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BE" w:rsidRPr="0012046D" w:rsidRDefault="002A36BE" w:rsidP="0012046D">
      <w:pPr>
        <w:spacing w:after="48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Конспект фольклорного праздника «Грачиная каша» в средней группе ДОУ</w:t>
      </w:r>
    </w:p>
    <w:p w:rsidR="0012046D" w:rsidRPr="002A36BE" w:rsidRDefault="0012046D" w:rsidP="0012046D">
      <w:pPr>
        <w:spacing w:after="48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046D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4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воспитывать в детях интерес к народным традициям, обычаям башкирского народа, уважение к ним; обогащать словарный запас, активизировать связную речь; закрепить правила этикета; воспитывать чувство уважения к взрослым, к старшему поколению.</w:t>
      </w:r>
      <w:r w:rsidR="0012046D" w:rsidRPr="0012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46D" w:rsidRPr="0012046D" w:rsidRDefault="0012046D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46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2046D" w:rsidRPr="0012046D" w:rsidRDefault="0012046D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46D">
        <w:rPr>
          <w:rFonts w:ascii="Times New Roman" w:hAnsi="Times New Roman" w:cs="Times New Roman"/>
          <w:sz w:val="28"/>
          <w:szCs w:val="28"/>
        </w:rPr>
        <w:t>- Формировать представление об обычаях, встречи весны и грачей, в национальном празднике, с его значением в жизни народа. Обогащать активный и пассивный словарь воспитанников (</w:t>
      </w:r>
      <w:proofErr w:type="spellStart"/>
      <w:r w:rsidRPr="0012046D">
        <w:rPr>
          <w:rFonts w:ascii="Times New Roman" w:hAnsi="Times New Roman" w:cs="Times New Roman"/>
          <w:sz w:val="28"/>
          <w:szCs w:val="28"/>
        </w:rPr>
        <w:t>Каргатуй</w:t>
      </w:r>
      <w:proofErr w:type="spellEnd"/>
      <w:r w:rsidRPr="0012046D">
        <w:rPr>
          <w:rFonts w:ascii="Times New Roman" w:hAnsi="Times New Roman" w:cs="Times New Roman"/>
          <w:sz w:val="28"/>
          <w:szCs w:val="28"/>
        </w:rPr>
        <w:t>, грачиная каша, зимующие и перелетные птицы)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46D" w:rsidRPr="0012046D" w:rsidRDefault="0012046D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46D">
        <w:rPr>
          <w:rFonts w:ascii="Times New Roman" w:hAnsi="Times New Roman" w:cs="Times New Roman"/>
          <w:sz w:val="28"/>
          <w:szCs w:val="28"/>
        </w:rPr>
        <w:t>- Развивать интерес к быту и культуре народов, населяющих Республику Башкортостан.</w:t>
      </w:r>
    </w:p>
    <w:p w:rsidR="0012046D" w:rsidRPr="0012046D" w:rsidRDefault="0012046D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46D">
        <w:rPr>
          <w:rFonts w:ascii="Times New Roman" w:hAnsi="Times New Roman" w:cs="Times New Roman"/>
          <w:sz w:val="28"/>
          <w:szCs w:val="28"/>
        </w:rPr>
        <w:t xml:space="preserve">- Воспитывать любовь и уважение к обычаям и традициям башкирского народа. Формировать толерантность к представителям различных национальностей, позитивное отношение к языкам и культуре народов родного края.   </w:t>
      </w:r>
    </w:p>
    <w:p w:rsidR="0012046D" w:rsidRPr="0012046D" w:rsidRDefault="0012046D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46D">
        <w:rPr>
          <w:rFonts w:ascii="Times New Roman" w:hAnsi="Times New Roman" w:cs="Times New Roman"/>
          <w:sz w:val="28"/>
          <w:szCs w:val="28"/>
        </w:rPr>
        <w:t>- Научить детей творчески использовать музыкальные впечатления в повседневной жизни.</w:t>
      </w:r>
    </w:p>
    <w:p w:rsidR="0012046D" w:rsidRPr="0012046D" w:rsidRDefault="0012046D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46D">
        <w:rPr>
          <w:rFonts w:ascii="Times New Roman" w:hAnsi="Times New Roman" w:cs="Times New Roman"/>
          <w:sz w:val="28"/>
          <w:szCs w:val="28"/>
        </w:rPr>
        <w:t>-Познакомить детей с разнообразием музыкальных форм  жанров в доступной форме.</w:t>
      </w:r>
    </w:p>
    <w:p w:rsidR="0012046D" w:rsidRPr="0012046D" w:rsidRDefault="0012046D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46D">
        <w:rPr>
          <w:rFonts w:ascii="Times New Roman" w:hAnsi="Times New Roman" w:cs="Times New Roman"/>
          <w:sz w:val="28"/>
          <w:szCs w:val="28"/>
        </w:rPr>
        <w:t xml:space="preserve">- Развивать детское творчество во всех видах музыкальной деятельности.  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046D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и материалы: искусственная ель, на ней грачи, сделанные из бумаги; горит костер (имитация), дрова,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казаночек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тюбетейка, 2 мешка для проведения народных подвижных игр, продукты питания: яйца, крупа, соль, масло (имитация); на детей, бабушку и ведущую — башкирская национальная одежда; атрибут солнца;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чак-чак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посуда с башкирским узором, самовар.</w:t>
      </w:r>
      <w:proofErr w:type="gramEnd"/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праздника: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(Звучит мелодия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курая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Ещё в полях белеет снег,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воды уж весной шумят-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Бегут, и будят сонный берег,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Бегут, и блещут, и гласят…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гласят во все концы: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 идёт,</w:t>
      </w:r>
      <w:r w:rsidR="0012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 идёт!!!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 Здравствуйте, уважаемые гости! Добро пожаловать на праздник «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боткасы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(«Грачиная каша»).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Загадка: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Зазвенели ручьи,</w:t>
      </w:r>
      <w:r w:rsidR="0012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прилетели грачи.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дом свой — уле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й-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пчела первый мёд принесла.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Кто знает, когда это бывает? (Весной)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 Ребята, отгадайте загадку!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перелётных птиц черней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пашне ищет он червей,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Целый день по пашне вскачь,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зовётся птица …..</w:t>
      </w:r>
    </w:p>
    <w:p w:rsidR="0012046D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грач</w:t>
      </w:r>
    </w:p>
    <w:p w:rsidR="0012046D" w:rsidRDefault="0012046D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6BE" w:rsidRPr="002A36BE" w:rsidRDefault="002A36BE" w:rsidP="0012046D">
      <w:pPr>
        <w:shd w:val="clear" w:color="auto" w:fill="FFFFFF"/>
        <w:spacing w:after="384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праздник уходит корнями к нашим истокам, к вере предков в бога Тенгри и в богов-покровителей лесов, полей и рек, к желанию жить в гармонии с окружающей природой. В древние времена люди считали, что весну на кончиках своих крыльев приносят грачи. Как только появлялись первые ручьи (обычно в конце марта — начале апреля)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честь прилета грачей устраивался праздник «Карга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боткасы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В этот день принаряженные дети собирали с каждого дома крупу, молоко, масло, сахар, яйца и зазывали стихами и песнями всех на праздник. Народ собирался на возвышенности, зажигался костер и в большом казане заваривали кашу.</w:t>
      </w:r>
    </w:p>
    <w:p w:rsidR="002A36BE" w:rsidRPr="002A36BE" w:rsidRDefault="002A36BE" w:rsidP="0012046D">
      <w:pPr>
        <w:shd w:val="clear" w:color="auto" w:fill="FFFFFF"/>
        <w:spacing w:after="384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праздник встречи весны. Именно с прилетом грачей начиналась весна — так думали в древности башкиры.</w:t>
      </w:r>
      <w:r w:rsidR="0012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Радуясь, они собирались на берегу реки и, пока варилась вкусная каш</w:t>
      </w:r>
      <w:r w:rsidR="0012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веселились</w:t>
      </w:r>
      <w:proofErr w:type="gramStart"/>
      <w:r w:rsidR="0012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12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пели и плясали. </w:t>
      </w: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Слышите, как кричат грачи, это значит, наступила весна, просыпается природа (под веселую башкирскую музыку в музыкальный зал «влетают» дети, изображая грачей, кричат «кар — кар — кар»).</w:t>
      </w:r>
    </w:p>
    <w:p w:rsidR="002A36BE" w:rsidRPr="002A36BE" w:rsidRDefault="0012046D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Танец «Веснянка»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1-ый ребенок: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Прилетели к нам грачи,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«Кар — кар — кар», — кричат они.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зовут всех нас на луг.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Приходи и ты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мой друг!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2-ой ребенок: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работники — грачи,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трудимс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я-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молчим,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Чистим землю: ищем в ней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Вредных гусениц, червей.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3-й ребёнок: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за морем побывали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дивного видали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Родина милей,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Чуть весн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снова к ней!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4-й ребёнок: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Полюбуйся 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:в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есна наступает,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Журавли караваном летят,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ярком золоте день утопает,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ручьи по оврагам шумят.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5-й ребёнок: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 гости к тебе соберутся,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Сколько гнёзд </w:t>
      </w:r>
      <w:proofErr w:type="spellStart"/>
      <w:r w:rsidR="0012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поновь</w:t>
      </w:r>
      <w:r w:rsidR="0012046D"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посмотри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за звуки, да песни польются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—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деньской</w:t>
      </w:r>
      <w:proofErr w:type="spellEnd"/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зари до зари!</w:t>
      </w:r>
    </w:p>
    <w:p w:rsidR="0012046D" w:rsidRDefault="0012046D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Приметы весны:</w:t>
      </w:r>
    </w:p>
    <w:p w:rsidR="002A36BE" w:rsidRPr="002A36BE" w:rsidRDefault="002A36BE" w:rsidP="0012046D">
      <w:pPr>
        <w:shd w:val="clear" w:color="auto" w:fill="FFFFFF"/>
        <w:spacing w:after="384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птицы вьют гнёзда на солнечной стороне — 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предстоит холодное лето.</w:t>
      </w:r>
      <w:r w:rsidR="0012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же они вьют свои жилища на теневой сторон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значит лето предстоит жаркое.</w:t>
      </w:r>
    </w:p>
    <w:p w:rsidR="002A36BE" w:rsidRPr="002A36BE" w:rsidRDefault="002A36BE" w:rsidP="0012046D">
      <w:pPr>
        <w:shd w:val="clear" w:color="auto" w:fill="FFFFFF"/>
        <w:spacing w:after="384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(Входит бабушка).</w:t>
      </w:r>
    </w:p>
    <w:p w:rsid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Бабушка: Вот и я пришла, крупу, соль, масло, яйца, муку принесла. Здравствуйте, дорогие дети! Доброго дня вам, уважаемые гости! Я — бабушка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Халима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B6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ришла на праздник «Грачиная каша»</w:t>
      </w: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6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посмотрите, грачи прилетели с теплых краев. Когда просыпалась природа от зимней спячки, таял снег, бежали ручейки, люди праздновали праздник «Грачиная каша». Башкиры его называли «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Каргатуй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или «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буткахы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Дети бегали по всей деревне, звали гостей, собирали продукты. Затем, весь народ собирался на берегу реки и начинался праздник. Танцевали, пели, играли, и, конечно же, варили вкусную — превкусную кашу.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 Дети, давайте, и мы пойдем на праздник «Грачиная каша».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Сначала соберем продукты, чтобы сварить кашу: крупу, соль, масло. Приготовим казанок, где будем варить кашу.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1-ый ребенок (подходит бабушке): Здравствуйте, бабушка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Халима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!У</w:t>
      </w:r>
      <w:proofErr w:type="spellEnd"/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 есть яйца?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Бабушка: Вот вам, дети, яйца (бабушка дает ребенку яйца, ребенок относит их на стол).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2-ой ребенок: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!С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масла мы возьмем,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казаночек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отнесем.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Бабушка: Вот вам масло, вот вам соль,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казаночек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такой!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(бабушка дает ребенку масло, соль,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казаночек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ребенок вешает казанок на костер, масло и соль кладет рядом с яйцами).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 Вот и собрали мы продукты. Пока бабушка будет готовить вкусную кашу, мы немножко отдохнем.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«Тюбетейка»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 Бабушка, идёмте с нами веселиться!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Бабушка: А загадки вы умеете отгадывать?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 от бабушки: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 белая да седая,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Пришла зеленая, молодая. (Зима и весна)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Что 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весенняя черная птица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 за плугом ходить и кормиться? (Грач)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Отгадать легко и быстро: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Мягкий, пышный и душистый,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и черный, он и белый,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бывает 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подгорелый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(Хлеб)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Я не вкусна, но в пищу каждому нужна. (Соль)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много про грачей поговорок и скороговорок. Попробуем их проговорить: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Глядят грачата на галчат,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Галдят галчата на грачат.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Поговорки о птицах, о весне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Май, май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шубу не снимай.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Мала птица синица, но все-таки птица.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 красна пером, а человек умом.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Ясного сокола видать по полету, а молодца — по походке.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грачу ни летать, а весне опять прибывать.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Грачи: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Кар-р-р, кар-р-р!!!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весну с собой привели.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Ведущая: Спасибо! 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и песню для нас споете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Бабушка: В песне — душа человека. С удовольствием спою!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Бабушка исполняет песню «Шаль вязала» (башкирская народная песня) на башкирском языке и </w:t>
      </w:r>
      <w:r w:rsidR="00B66B5A"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подтанцовывает</w:t>
      </w: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 Мальчики, а эта игра для вас!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 в мешках (под веселую башкирскую музыку мальчики соревнуются в беге в мешках).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 Солнышко спряталось за тучами, давайте позовем!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Солнышко, выходи,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Ясное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выходи!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отведай каши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Вкусной нашей.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спокойную мелодию ведущая вносит атрибут солнышка.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Бабушка: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Лыбыр-лыбыр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варится,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Каша птицам нравится!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Веселится весь народ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Урожайным будет год!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каша называется «Дружба»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Пословица о дружбе: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имей 100 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имей 100 друзей!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друга в беде покидает, тот сам в беду попадает.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Крепкую дружбу и топором не разрубишь.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Кушай кашу «Геркулес»-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чудо из чудес!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Кушай — станешь силачом,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Любая игра нипочём.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Каша гречка-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варилась? В горшке.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Кашу хвалили,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всех разделили!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Каша белая из риса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Полезнее всякого ириса,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Налей в чугун воды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поставь на огонёк,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подсыпь-ка сахарок.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Подсоли немножко-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берись за ложку!</w:t>
      </w:r>
    </w:p>
    <w:p w:rsidR="002A36BE" w:rsidRPr="002A36BE" w:rsidRDefault="002A36BE" w:rsidP="001204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Бабушка:</w:t>
      </w:r>
    </w:p>
    <w:p w:rsidR="002A36BE" w:rsidRPr="002A36BE" w:rsidRDefault="002A36BE" w:rsidP="0012046D">
      <w:pPr>
        <w:shd w:val="clear" w:color="auto" w:fill="FFFFFF"/>
        <w:spacing w:after="384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игрищ и веселья все приглашались к костру, и начиналась раздача каши. Первая порция отдавалась земле с пожеланием всем мира, спокойствия и богатого урожая. Вторая — воде (ручью)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вода сохранила живность на земле. Третья — небу, чтобы было много солнечных дней и вовремя шли дожди, а четвертая — грачам с благодарностью за то, что они принесли весну! После этого каша раздавалась всем присутствующим. Когда люди расходились, стаи грачей летели на кашу, оставленную им. Все старались пробовать эту кашу, потому что в народе есть поверье: кто пробует «грачиную кашу», тот не будет болеть целый год.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Каша готова! Попробуйте, дети и гости дорогие! (угощение кашей)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Хоровод: «Дружат дети всей земли!»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бабушка раскладывает остатки каши на землю: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Вкусной каши принесли,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Угощайтесь вы, грачи!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Пожелайте вы дождя,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полны были поля!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Мальчики, девочки, у кого каша осталась? Оставим </w:t>
      </w:r>
      <w:proofErr w:type="spell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грачам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</w:t>
      </w:r>
      <w:proofErr w:type="spell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и нам пожелают дождя, солнца. Стран</w:t>
      </w:r>
      <w:proofErr w:type="gramStart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мира и спокойствия, нам здоровья желают.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 Давайте, ребята, скажем птицам спасибо за то, что они принесли весну!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забывать никак нельзя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том, что птицы нам — друзья.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пришла нам проститься детвора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Вспоминайте наш праздник всегда!</w:t>
      </w:r>
    </w:p>
    <w:p w:rsidR="002A36BE" w:rsidRPr="002A36BE" w:rsidRDefault="002A36BE" w:rsidP="00B66B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 башкирскую мелодию дети выходят из зала)</w:t>
      </w:r>
    </w:p>
    <w:p w:rsidR="00A560E3" w:rsidRDefault="00B66B5A" w:rsidP="00B66B5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57F909" wp14:editId="6FF9C434">
            <wp:extent cx="5944796" cy="5139558"/>
            <wp:effectExtent l="0" t="0" r="0" b="4445"/>
            <wp:docPr id="4" name="Рисунок 4" descr="C:\Users\Ляйсан\Desktop\IMG_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яйсан\Desktop\IMG_03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CA7C61" wp14:editId="73123D8C">
            <wp:extent cx="5644055" cy="8292662"/>
            <wp:effectExtent l="0" t="0" r="0" b="0"/>
            <wp:docPr id="1" name="Рисунок 1" descr="C:\Users\Ляйсан\Desktop\IMG_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яйсан\Desktop\IMG_03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11" cy="831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5A" w:rsidRDefault="00B66B5A" w:rsidP="00B66B5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66B5A" w:rsidRDefault="00B66B5A" w:rsidP="00B66B5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706563" wp14:editId="2AEE344C">
            <wp:extent cx="5927995" cy="4540469"/>
            <wp:effectExtent l="0" t="0" r="0" b="0"/>
            <wp:docPr id="6" name="Рисунок 6" descr="C:\Users\Ляйсан\Desktop\IMG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яйсан\Desktop\IMG_03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FE73FC" wp14:editId="21B44212">
            <wp:extent cx="5958395" cy="4067503"/>
            <wp:effectExtent l="0" t="0" r="4445" b="9525"/>
            <wp:docPr id="7" name="Рисунок 7" descr="C:\Users\Ляйсан\Desktop\IMG_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яйсан\Desktop\IMG_03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53D7B7" wp14:editId="3A87673D">
            <wp:extent cx="5940425" cy="7773156"/>
            <wp:effectExtent l="0" t="0" r="3175" b="0"/>
            <wp:docPr id="2" name="Рисунок 2" descr="C:\Users\Ляйсан\Desktop\IMG_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яйсан\Desktop\IMG_03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DA8695" wp14:editId="6769F1D8">
            <wp:extent cx="5940425" cy="7908371"/>
            <wp:effectExtent l="0" t="0" r="3175" b="0"/>
            <wp:docPr id="3" name="Рисунок 3" descr="C:\Users\Ляйсан\Desktop\IMG_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яйсан\Desktop\IMG_03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5A" w:rsidRDefault="00B66B5A" w:rsidP="00B66B5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66B5A" w:rsidRDefault="00B66B5A" w:rsidP="00B66B5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66B5A" w:rsidRPr="0012046D" w:rsidRDefault="00B66B5A" w:rsidP="00B66B5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B66B5A" w:rsidRPr="0012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0A"/>
    <w:rsid w:val="0012046D"/>
    <w:rsid w:val="002A36BE"/>
    <w:rsid w:val="008C7B0A"/>
    <w:rsid w:val="00A560E3"/>
    <w:rsid w:val="00B32DD1"/>
    <w:rsid w:val="00B6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2</cp:revision>
  <dcterms:created xsi:type="dcterms:W3CDTF">2022-11-26T14:25:00Z</dcterms:created>
  <dcterms:modified xsi:type="dcterms:W3CDTF">2022-11-26T14:57:00Z</dcterms:modified>
</cp:coreProperties>
</file>