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AB" w:rsidRPr="00F5735F" w:rsidRDefault="00441EFE" w:rsidP="003C701F">
      <w:pPr>
        <w:spacing w:line="240" w:lineRule="auto"/>
        <w:ind w:left="0" w:right="7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исследования основоположников музыкального воспитания Бориса Михайловича Теплова, Натальи Алексеевны</w:t>
      </w:r>
      <w:r w:rsidR="0056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Ветлугиной, Ольги Петровны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C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утверждать, что м</w:t>
      </w:r>
      <w:r w:rsidR="009B78AB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</w:t>
      </w:r>
      <w:r w:rsidR="009F6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9F6B48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9F6B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6B48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как доброта, умение сочувствовать другому человек</w:t>
      </w:r>
      <w:r w:rsidR="009F6B48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9F6B48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8AB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вкусы. </w:t>
      </w:r>
    </w:p>
    <w:p w:rsidR="00953678" w:rsidRDefault="009B78AB" w:rsidP="003C701F">
      <w:pPr>
        <w:spacing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</w:t>
      </w:r>
      <w:r w:rsid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bookmarkStart w:id="0" w:name="_GoBack"/>
      <w:bookmarkEnd w:id="0"/>
      <w:r w:rsid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ничем не заменимое воздействие на общее развитие</w:t>
      </w:r>
      <w:r w:rsid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формируется эмоциональная сфера, совершенствуется мышление,</w:t>
      </w:r>
      <w:r w:rsidR="001A4EAA" w:rsidRPr="001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4EAA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омимо разнообразных сведений о музыке, имеющих познавательное значение, беседа о ней включает характеристику эмоционально-образного содержания, </w:t>
      </w:r>
      <w:proofErr w:type="gramStart"/>
      <w:r w:rsidR="001A4EAA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="001A4EAA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детей обогащается образными словами и выражениями, характеризующими чувства, переданные в музыке. Умение представить и воспроизвести высоту звуков в мелодии так же предполагает умственные операции: сравнение, анализ, сопоставление, запоминание, что так же влияет не только на музыкальное, но и на общее развитие ребенка</w:t>
      </w:r>
      <w:proofErr w:type="gramStart"/>
      <w:r w:rsidR="001A4EAA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A4EAA" w:rsidRPr="001A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4EAA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риобщаясь к культурному музыкальному наследию, ребенок познает эталоны красоты, присваивает ценный культурный опыт поколений.</w:t>
      </w:r>
      <w:r w:rsidR="009F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Осваивая музыкально-</w:t>
      </w:r>
      <w:proofErr w:type="gramStart"/>
      <w:r w:rsidR="009F6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="009F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совершенствует физическое развитие. </w:t>
      </w:r>
    </w:p>
    <w:p w:rsidR="00A03B1F" w:rsidRDefault="001A4EAA" w:rsidP="00A03B1F">
      <w:pPr>
        <w:spacing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имеет сходную с речью интонационную природу. Подобно процессу овладения речью, для которой необходима речевая среда, чтобы полюбить музыку, ребенок должен иметь опыт восприятия музыкальных произведений.</w:t>
      </w:r>
      <w:r w:rsidRPr="009B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F76" w:rsidRDefault="00A03B1F" w:rsidP="003C701F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F76"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«Музыкальное воспитание в детском саду - это организованный педагогический процесс, направленный на воспитание музыкальной культуры, развитие музыкальных способностей детей с целью становления творческой личности ребёнка»</w:t>
      </w:r>
      <w:r w:rsid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его строим в соответствии с </w:t>
      </w:r>
      <w:r w:rsidR="001C0F94" w:rsidRPr="001C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нормативными документами</w:t>
      </w:r>
      <w:r w:rsid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0F94" w:rsidRPr="001C0F94" w:rsidRDefault="001C0F94" w:rsidP="001C0F94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г. №273-ФЗ «Об образовании в Российской Федерации»</w:t>
      </w:r>
    </w:p>
    <w:p w:rsidR="001C0F94" w:rsidRPr="001C0F94" w:rsidRDefault="001C0F94" w:rsidP="001C0F94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 от 23.11.2009г. №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образования".</w:t>
      </w:r>
    </w:p>
    <w:p w:rsidR="001C0F94" w:rsidRPr="001C0F94" w:rsidRDefault="001C0F94" w:rsidP="001C0F94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образования и науки Российской Федерации от 20 июля 2011 г. N 2151 г. Москва "Об утверждении федеральных государственных требований к условиям реализации основной общеобразовательной программы дошкольного образования".</w:t>
      </w:r>
    </w:p>
    <w:p w:rsidR="001C0F94" w:rsidRPr="001C0F94" w:rsidRDefault="001C0F94" w:rsidP="001C0F94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Мурманской области от 30.04.2010г. № 905 "Об утверждении региональных базисных учебных планов для образовательных учреждений Мурманской области, реализующих основную общеобразовательную программу дошкольного образования".</w:t>
      </w:r>
    </w:p>
    <w:p w:rsidR="001C0F94" w:rsidRDefault="001C0F94" w:rsidP="001C0F94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 2.4.1.3049-13 «Санитарно-эпидемиологические требования к устройству, содержанию и организации режима работы в дошкольных образовательных организациях», утверждённых  Постановлением Главного государственного санитарного врача РФ от 15.05.2013г. № 26</w:t>
      </w:r>
    </w:p>
    <w:p w:rsidR="00A03B1F" w:rsidRDefault="00A03B1F" w:rsidP="003C701F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образовательной области  «Музыка» в соответствии с ФГТ</w:t>
      </w:r>
    </w:p>
    <w:p w:rsidR="00A03B1F" w:rsidRPr="00A03B1F" w:rsidRDefault="00A03B1F" w:rsidP="00A03B1F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A03B1F" w:rsidRPr="00A03B1F" w:rsidRDefault="00A03B1F" w:rsidP="00A03B1F">
      <w:pPr>
        <w:pStyle w:val="a3"/>
        <w:numPr>
          <w:ilvl w:val="0"/>
          <w:numId w:val="2"/>
        </w:numPr>
        <w:spacing w:line="240" w:lineRule="auto"/>
        <w:ind w:right="7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музыкально художественной деятельности;</w:t>
      </w:r>
    </w:p>
    <w:p w:rsidR="00A03B1F" w:rsidRPr="00A03B1F" w:rsidRDefault="00A03B1F" w:rsidP="00A03B1F">
      <w:pPr>
        <w:pStyle w:val="a3"/>
        <w:numPr>
          <w:ilvl w:val="0"/>
          <w:numId w:val="2"/>
        </w:numPr>
        <w:spacing w:line="240" w:lineRule="auto"/>
        <w:ind w:right="7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музыкальному искусству.</w:t>
      </w:r>
    </w:p>
    <w:p w:rsidR="009B78AB" w:rsidRPr="00F5735F" w:rsidRDefault="009B78AB" w:rsidP="003C701F">
      <w:pPr>
        <w:spacing w:line="240" w:lineRule="auto"/>
        <w:ind w:left="0" w:right="75" w:firstLine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C701F" w:rsidRDefault="00F74BD9" w:rsidP="003C701F">
      <w:pPr>
        <w:spacing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«Музыкально-художественная </w:t>
      </w:r>
      <w:r w:rsidR="003C701F" w:rsidRPr="00F74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 дошкольников </w:t>
      </w:r>
      <w:r w:rsidR="003C701F" w:rsidRPr="00F5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это различные способы, средства познания детьми музыкального искусства (а через него и окружающей жизни, и самого себя), с помощью которого осуществляется и общее развитие»</w:t>
      </w:r>
      <w:r w:rsidR="003C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727C" w:rsidRPr="00514E01" w:rsidRDefault="00F9727C" w:rsidP="00F9727C">
      <w:pPr>
        <w:spacing w:line="240" w:lineRule="auto"/>
        <w:ind w:left="0" w:right="75"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музыки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не только через слушание, но и через музыкальное исполнительство – пение, музыкально-</w:t>
      </w:r>
      <w:proofErr w:type="gramStart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 на музыкальных инструментах.</w:t>
      </w:r>
    </w:p>
    <w:p w:rsidR="003C701F" w:rsidRPr="00514E01" w:rsidRDefault="00F9727C" w:rsidP="003C701F">
      <w:pPr>
        <w:spacing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исполнительство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пении, музыкально </w:t>
      </w:r>
      <w:proofErr w:type="gramStart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движениях</w:t>
      </w:r>
      <w:proofErr w:type="gramEnd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игре на музыкальных инструментах.</w:t>
      </w:r>
    </w:p>
    <w:p w:rsidR="00F9727C" w:rsidRPr="00514E01" w:rsidRDefault="00F9727C" w:rsidP="00F9727C">
      <w:pPr>
        <w:spacing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музыкального исполнительства:</w:t>
      </w:r>
    </w:p>
    <w:p w:rsidR="00615A60" w:rsidRPr="00514E01" w:rsidRDefault="00F9727C" w:rsidP="00615A60">
      <w:pPr>
        <w:pStyle w:val="a3"/>
        <w:numPr>
          <w:ilvl w:val="0"/>
          <w:numId w:val="1"/>
        </w:numPr>
        <w:spacing w:line="240" w:lineRule="auto"/>
        <w:ind w:left="0" w:right="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Пение.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является самым массовым и доступным видом исполнительства.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умения и навыки. В пении реализуются </w:t>
      </w:r>
      <w:proofErr w:type="gramStart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потребности ребенка, так называемые знакомые и любимые песни он может</w:t>
      </w:r>
      <w:proofErr w:type="gramEnd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по своему желанию в любое время. Пение наиболее близко и доступно детям.</w:t>
      </w:r>
      <w:r w:rsidR="00615A60"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 воздействие пения на физическое развитие детей: способствует развитию и укреплению легких; развивая координацию голоса и слуха, улучшает детскую речь; влияет на общее состояние организма ребенка; вызывает реакции, связанные с изменением кровообращения, дыхания. По мнению врачей, пение является лучшей формой дыхательной гимнастики. </w:t>
      </w:r>
    </w:p>
    <w:p w:rsidR="00615A60" w:rsidRPr="00514E01" w:rsidRDefault="00F9727C" w:rsidP="0001463B">
      <w:pPr>
        <w:pStyle w:val="a3"/>
        <w:numPr>
          <w:ilvl w:val="0"/>
          <w:numId w:val="1"/>
        </w:numPr>
        <w:spacing w:line="240" w:lineRule="auto"/>
        <w:ind w:left="0" w:right="-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Музыкально-ритмические движения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– один из видов музыкальной деятельности, в котором содержание музыки, ее характер передаются в движениях.</w:t>
      </w:r>
      <w:proofErr w:type="gramEnd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ритмики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  <w:r w:rsidR="00615A60"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5A60"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вижения успешно используются в качестве приемов, активизирующих осознание детьми характера мелодии, качество </w:t>
      </w:r>
      <w:proofErr w:type="spellStart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(плавного, четкого, отрывистого), средств музыкальной выразительности (акцентов, динамики, взлетов и падений мелодии, темпа, ритмического рисунка и т.д.).</w:t>
      </w:r>
      <w:proofErr w:type="gramEnd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свойства музыки можно моделировать с помощью движения рук, танцевальных и образных движений. </w:t>
      </w:r>
    </w:p>
    <w:p w:rsidR="00F9727C" w:rsidRPr="00514E01" w:rsidRDefault="00F9727C" w:rsidP="0001463B">
      <w:pPr>
        <w:pStyle w:val="a3"/>
        <w:numPr>
          <w:ilvl w:val="0"/>
          <w:numId w:val="1"/>
        </w:numPr>
        <w:spacing w:line="240" w:lineRule="auto"/>
        <w:ind w:left="0" w:right="-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на детских музыкальных инструментах.</w:t>
      </w:r>
      <w:r w:rsidRPr="0051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работе с детьми применяются различные музыкальные инструменты и игрушки.</w:t>
      </w:r>
      <w:r w:rsidR="00615A60" w:rsidRPr="0051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детских музыкальных инструментов и игрушек обогащ</w:t>
      </w:r>
      <w:r w:rsidR="00615A60"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музыкальные впечатления до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школьников, развивает их музыкальные способности. Игра на музыкальных инструментах, не имеющих звукоряда, помогает выработать чувство ритма, расширяет тембровые представления детей. Мелодические музыкальные инструменты все три основные музыкальные способности: ладовое чувство, музыкально-слуховые представления и чувство ритма. </w:t>
      </w:r>
      <w:r w:rsidR="0001463B"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 на музыкальных инструментах развивает волю, стремление к достижению цели, воображение. </w:t>
      </w:r>
    </w:p>
    <w:p w:rsidR="00F9727C" w:rsidRPr="00514E01" w:rsidRDefault="00F9727C" w:rsidP="00F9727C">
      <w:pPr>
        <w:spacing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музыкальном занятии дошкольников должны присутствовать все виды детского музыкального исполнительства.</w:t>
      </w:r>
    </w:p>
    <w:p w:rsidR="0001463B" w:rsidRPr="00F5735F" w:rsidRDefault="0001463B" w:rsidP="0001463B">
      <w:pPr>
        <w:spacing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Детское музыкальное творчество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еобходимое условие возникновения детского творчества – накопление впечатлений от восприятия искусства, которое является образцом для творчества, его источником. Другое условие детского музыкального творчества – накопление опыта исполнительства. В импровизациях ребенок эмоционально, непосредственно применяет все то, что усвоил в процессе обучения. В свою очередь обучение обогащается творческими проявлениями детей, приобретает развивающий характер.</w:t>
      </w:r>
    </w:p>
    <w:p w:rsidR="0001463B" w:rsidRPr="00F5735F" w:rsidRDefault="0001463B" w:rsidP="00DE7FB7">
      <w:pPr>
        <w:spacing w:line="240" w:lineRule="auto"/>
        <w:ind w:left="75" w:right="75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музыкальное творчество,</w:t>
      </w: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детское исполнительство, обычно не имеет художественной ценности для окружающих людей. Оно важно для самого ребенка. Критериями его успешности является не художественная ценность музыкального образа, созданного ребенком, а наличие эмоционального содержания, выразительности самого образа и его воплощения, вариативности, оригинальности.</w:t>
      </w:r>
      <w:r w:rsidR="00D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творчества требуется воображение, фантазия, свободное ориентировка в непривычных ситуациях.</w:t>
      </w:r>
    </w:p>
    <w:p w:rsidR="00F9727C" w:rsidRDefault="0001463B" w:rsidP="0001463B">
      <w:pPr>
        <w:spacing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музыкальное творчество по своей природе синтетическая деятельность. Оно может проявляться во всех видах музыкальной деятельности: в пении, ритмике, игре на детских музыкальных инструментах. </w:t>
      </w:r>
    </w:p>
    <w:p w:rsidR="00DE7FB7" w:rsidRPr="00514E01" w:rsidRDefault="00DE7FB7" w:rsidP="00DE7FB7">
      <w:pPr>
        <w:spacing w:line="240" w:lineRule="auto"/>
        <w:ind w:left="0" w:right="75"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 образовательная деятельность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существует изолированно от других видов. Знания, сведения о музыке даются детям не сами по себе, а в процессе восприятия музыки, исполнительство, творчество, по ходу, к месту. Каждый вид музыкальной деятельности требует определенных знаний. Для развития исполнительства, творчества нужны специальные знания о способах, приемах исполнительства, средствах выразительности. Обучаясь пению, ребята приобретают знания, необходимые для овладения певческими навыками (звукообразование, дыхание, дикция и т.д.). В музыкально-</w:t>
      </w:r>
      <w:proofErr w:type="gramStart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осваивают различные движения и способы их исполнения, что также требует специальных знаний: о слитности характера музыки и движений, о выразительности игрового образа и его зависимости от характера музыки, от средств музыкальной выразительности (темпа, динамики, акцентов, регистра, пауз). Дети узнают названия танцевальных шагов, усваивают названия танцев, хороводов. </w:t>
      </w:r>
      <w:r w:rsidRPr="0051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Обучаясь на игре на музыкальных инструментах, дети так же получают определенные знания о тембрах, способах, приемах игры на разных инструментах. </w:t>
      </w:r>
    </w:p>
    <w:p w:rsidR="00E11ACD" w:rsidRPr="000534AA" w:rsidRDefault="00D24F6D" w:rsidP="00DE7FB7">
      <w:pPr>
        <w:spacing w:line="240" w:lineRule="auto"/>
        <w:ind w:left="0" w:right="75"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</w:p>
    <w:p w:rsidR="00D24F6D" w:rsidRPr="000534AA" w:rsidRDefault="00D24F6D" w:rsidP="00D24F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 xml:space="preserve">Программа «Ладушки» </w:t>
      </w:r>
      <w:proofErr w:type="spellStart"/>
      <w:r w:rsidRPr="000534AA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053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4AA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</w:p>
    <w:p w:rsidR="00D24F6D" w:rsidRPr="000534AA" w:rsidRDefault="00D24F6D" w:rsidP="00D24F6D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>«Праздник каждый день» младшая группа.</w:t>
      </w:r>
    </w:p>
    <w:p w:rsidR="00D24F6D" w:rsidRPr="000534AA" w:rsidRDefault="00D24F6D" w:rsidP="00D24F6D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>«Праздник каждый день» средняя группа.</w:t>
      </w:r>
    </w:p>
    <w:p w:rsidR="00D24F6D" w:rsidRPr="000534AA" w:rsidRDefault="00D24F6D" w:rsidP="00D24F6D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>«Праздник каждый день» старшая группа.</w:t>
      </w:r>
    </w:p>
    <w:p w:rsidR="00D24F6D" w:rsidRPr="000534AA" w:rsidRDefault="00D24F6D" w:rsidP="00D24F6D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>«Праздник каждый день» подготовительная группа.</w:t>
      </w:r>
    </w:p>
    <w:p w:rsidR="00D24F6D" w:rsidRPr="000534AA" w:rsidRDefault="00D24F6D" w:rsidP="00D24F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 xml:space="preserve">Программа «Музыкальные шедевры». </w:t>
      </w:r>
      <w:proofErr w:type="spellStart"/>
      <w:r w:rsidRPr="000534AA">
        <w:rPr>
          <w:rFonts w:ascii="Times New Roman" w:hAnsi="Times New Roman" w:cs="Times New Roman"/>
          <w:sz w:val="24"/>
          <w:szCs w:val="24"/>
        </w:rPr>
        <w:t>О.П.Радынова</w:t>
      </w:r>
      <w:proofErr w:type="spellEnd"/>
      <w:r w:rsidRPr="000534AA">
        <w:rPr>
          <w:rFonts w:ascii="Times New Roman" w:hAnsi="Times New Roman" w:cs="Times New Roman"/>
          <w:sz w:val="24"/>
          <w:szCs w:val="24"/>
        </w:rPr>
        <w:t>.</w:t>
      </w:r>
    </w:p>
    <w:p w:rsidR="00D24F6D" w:rsidRPr="000534AA" w:rsidRDefault="00D24F6D" w:rsidP="00D24F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 xml:space="preserve">Программа «Ритмическая мозаика» </w:t>
      </w:r>
      <w:proofErr w:type="spellStart"/>
      <w:r w:rsidRPr="000534AA">
        <w:rPr>
          <w:rFonts w:ascii="Times New Roman" w:hAnsi="Times New Roman" w:cs="Times New Roman"/>
          <w:sz w:val="24"/>
          <w:szCs w:val="24"/>
        </w:rPr>
        <w:t>А.И.Буренина</w:t>
      </w:r>
      <w:proofErr w:type="spellEnd"/>
      <w:r w:rsidRPr="000534AA">
        <w:rPr>
          <w:rFonts w:ascii="Times New Roman" w:hAnsi="Times New Roman" w:cs="Times New Roman"/>
          <w:sz w:val="24"/>
          <w:szCs w:val="24"/>
        </w:rPr>
        <w:t>.</w:t>
      </w:r>
    </w:p>
    <w:p w:rsidR="00D24F6D" w:rsidRPr="000534AA" w:rsidRDefault="00D24F6D" w:rsidP="00D24F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 xml:space="preserve">Программа «Танцевальная ритмика для детей». </w:t>
      </w:r>
      <w:proofErr w:type="spellStart"/>
      <w:r w:rsidRPr="000534AA">
        <w:rPr>
          <w:rFonts w:ascii="Times New Roman" w:hAnsi="Times New Roman" w:cs="Times New Roman"/>
          <w:sz w:val="24"/>
          <w:szCs w:val="24"/>
        </w:rPr>
        <w:t>Т.И.Суворова</w:t>
      </w:r>
      <w:proofErr w:type="spellEnd"/>
      <w:r w:rsidRPr="000534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FB7" w:rsidRPr="000534AA" w:rsidRDefault="00D24F6D" w:rsidP="00D24F6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sz w:val="24"/>
          <w:szCs w:val="24"/>
        </w:rPr>
        <w:t xml:space="preserve">Программа «Танцуй малыш» 2-3 года </w:t>
      </w:r>
      <w:proofErr w:type="spellStart"/>
      <w:r w:rsidRPr="000534AA">
        <w:rPr>
          <w:rFonts w:ascii="Times New Roman" w:hAnsi="Times New Roman" w:cs="Times New Roman"/>
          <w:sz w:val="24"/>
          <w:szCs w:val="24"/>
        </w:rPr>
        <w:t>Т.И.Суворова</w:t>
      </w:r>
      <w:proofErr w:type="spellEnd"/>
      <w:r w:rsidRPr="000534AA">
        <w:rPr>
          <w:rFonts w:ascii="Times New Roman" w:hAnsi="Times New Roman" w:cs="Times New Roman"/>
          <w:sz w:val="24"/>
          <w:szCs w:val="24"/>
        </w:rPr>
        <w:t>.</w:t>
      </w:r>
    </w:p>
    <w:p w:rsidR="007F5BB7" w:rsidRPr="000534AA" w:rsidRDefault="00D24F6D" w:rsidP="000534AA">
      <w:pPr>
        <w:spacing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4AA">
        <w:rPr>
          <w:rFonts w:ascii="Times New Roman" w:hAnsi="Times New Roman" w:cs="Times New Roman"/>
          <w:b/>
          <w:sz w:val="24"/>
          <w:szCs w:val="24"/>
        </w:rPr>
        <w:t xml:space="preserve">Развивающая среда в музыкальном зале. </w:t>
      </w:r>
      <w:r w:rsidR="000534AA" w:rsidRPr="000534AA">
        <w:rPr>
          <w:rFonts w:ascii="Times New Roman" w:hAnsi="Times New Roman" w:cs="Times New Roman"/>
          <w:b/>
          <w:sz w:val="24"/>
          <w:szCs w:val="24"/>
        </w:rPr>
        <w:t xml:space="preserve">На основе следующего документа: </w:t>
      </w:r>
      <w:r w:rsidR="000534AA" w:rsidRPr="00053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игрового оборудования для учебно-материального обеспечения дошкольных образовательных учреждений (</w:t>
      </w:r>
      <w:proofErr w:type="spellStart"/>
      <w:r w:rsidR="000534AA" w:rsidRPr="00053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="000534AA" w:rsidRPr="00053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России) </w:t>
      </w:r>
    </w:p>
    <w:p w:rsidR="00000000" w:rsidRPr="000534AA" w:rsidRDefault="002A2BBB" w:rsidP="00D24F6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 инструменты для взрослых: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пианино, аккордеон, гитара</w:t>
      </w:r>
    </w:p>
    <w:p w:rsidR="00000000" w:rsidRPr="000534AA" w:rsidRDefault="002A2BBB" w:rsidP="00D24F6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34AA">
        <w:rPr>
          <w:rFonts w:ascii="Times New Roman" w:hAnsi="Times New Roman" w:cs="Times New Roman"/>
          <w:b/>
          <w:bCs/>
          <w:sz w:val="24"/>
          <w:szCs w:val="24"/>
        </w:rPr>
        <w:t xml:space="preserve">Детские музыкальные инструменты: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со звуком неопределенной высоты (погремушки, бубен, бубенцы и колокольчик, маракасы, трещотки); металлофоны (</w:t>
      </w:r>
      <w:proofErr w:type="spellStart"/>
      <w:r w:rsidRPr="000534AA">
        <w:rPr>
          <w:rFonts w:ascii="Times New Roman" w:hAnsi="Times New Roman" w:cs="Times New Roman"/>
          <w:i/>
          <w:iCs/>
          <w:sz w:val="24"/>
          <w:szCs w:val="24"/>
        </w:rPr>
        <w:t>даитоническ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ие</w:t>
      </w:r>
      <w:proofErr w:type="spellEnd"/>
      <w:r w:rsidRPr="000534AA">
        <w:rPr>
          <w:rFonts w:ascii="Times New Roman" w:hAnsi="Times New Roman" w:cs="Times New Roman"/>
          <w:i/>
          <w:iCs/>
          <w:sz w:val="24"/>
          <w:szCs w:val="24"/>
        </w:rPr>
        <w:t xml:space="preserve"> и хроматические); ксилофоны</w:t>
      </w:r>
      <w:proofErr w:type="gramEnd"/>
    </w:p>
    <w:p w:rsidR="00000000" w:rsidRPr="000534AA" w:rsidRDefault="002A2BBB" w:rsidP="00D24F6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Музыкально-дидактические пособия: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портреты композиторов, фотоматериалы, репродукции; музыкально-дидактические игры и пособия; озвученные музыкальные игрушки; игрушки-забавы</w:t>
      </w:r>
    </w:p>
    <w:p w:rsidR="00000000" w:rsidRPr="000534AA" w:rsidRDefault="002A2BBB" w:rsidP="00D24F6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средства: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Музыкальный центр, телевизор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, проектор, ноутбук</w:t>
      </w:r>
    </w:p>
    <w:p w:rsidR="00000000" w:rsidRPr="000534AA" w:rsidRDefault="002A2BBB" w:rsidP="00D24F6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для музыкальных игр-драматизаций: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атрибуты для игр, шапочки-маски; ширма для кукольного театра; декорации; различные виды театров</w:t>
      </w:r>
    </w:p>
    <w:p w:rsidR="00000000" w:rsidRPr="000534AA" w:rsidRDefault="002A2BBB" w:rsidP="00D24F6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b/>
          <w:bCs/>
          <w:sz w:val="24"/>
          <w:szCs w:val="24"/>
        </w:rPr>
        <w:t xml:space="preserve">Сюрпризные предметные игрушки: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 xml:space="preserve">куклы, машинки, герои мультфильмов,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>домашние и дикие животные</w:t>
      </w:r>
    </w:p>
    <w:p w:rsidR="00000000" w:rsidRPr="000534AA" w:rsidRDefault="002A2BBB" w:rsidP="00D24F6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AA">
        <w:rPr>
          <w:rFonts w:ascii="Times New Roman" w:hAnsi="Times New Roman" w:cs="Times New Roman"/>
          <w:b/>
          <w:bCs/>
          <w:sz w:val="24"/>
          <w:szCs w:val="24"/>
        </w:rPr>
        <w:t>Предметы для выполнения танцевально-</w:t>
      </w:r>
      <w:proofErr w:type="gramStart"/>
      <w:r w:rsidRPr="000534AA">
        <w:rPr>
          <w:rFonts w:ascii="Times New Roman" w:hAnsi="Times New Roman" w:cs="Times New Roman"/>
          <w:b/>
          <w:bCs/>
          <w:sz w:val="24"/>
          <w:szCs w:val="24"/>
        </w:rPr>
        <w:t>ритмических упражнений</w:t>
      </w:r>
      <w:proofErr w:type="gramEnd"/>
      <w:r w:rsidRPr="000534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534AA">
        <w:rPr>
          <w:rFonts w:ascii="Times New Roman" w:hAnsi="Times New Roman" w:cs="Times New Roman"/>
          <w:i/>
          <w:iCs/>
          <w:sz w:val="24"/>
          <w:szCs w:val="24"/>
        </w:rPr>
        <w:t xml:space="preserve">листья, цветы, ленточки, платочки,  и др. </w:t>
      </w:r>
    </w:p>
    <w:p w:rsidR="00D24F6D" w:rsidRPr="00672B01" w:rsidRDefault="000534AA" w:rsidP="000534AA">
      <w:pPr>
        <w:spacing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672B01">
        <w:rPr>
          <w:rFonts w:ascii="Times New Roman" w:hAnsi="Times New Roman" w:cs="Times New Roman"/>
          <w:b/>
          <w:sz w:val="24"/>
          <w:szCs w:val="24"/>
        </w:rPr>
        <w:t xml:space="preserve">Оформление зала к праздникам, </w:t>
      </w:r>
      <w:r w:rsidRPr="00672B01">
        <w:rPr>
          <w:rFonts w:ascii="Times New Roman" w:hAnsi="Times New Roman" w:cs="Times New Roman"/>
          <w:b/>
          <w:sz w:val="24"/>
          <w:szCs w:val="24"/>
        </w:rPr>
        <w:t>декорации и костюмы</w:t>
      </w:r>
      <w:r w:rsidRPr="00672B01">
        <w:rPr>
          <w:rFonts w:ascii="Times New Roman" w:hAnsi="Times New Roman" w:cs="Times New Roman"/>
          <w:b/>
          <w:sz w:val="24"/>
          <w:szCs w:val="24"/>
        </w:rPr>
        <w:t>.</w:t>
      </w:r>
    </w:p>
    <w:p w:rsidR="000534AA" w:rsidRPr="00672B01" w:rsidRDefault="000534AA" w:rsidP="000534AA">
      <w:pPr>
        <w:spacing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672B01">
        <w:rPr>
          <w:rFonts w:ascii="Times New Roman" w:hAnsi="Times New Roman" w:cs="Times New Roman"/>
          <w:b/>
          <w:sz w:val="24"/>
          <w:szCs w:val="24"/>
        </w:rPr>
        <w:t>Развивающая среда в группах</w:t>
      </w:r>
    </w:p>
    <w:p w:rsidR="00672B01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>Детские музыкальные инструменты.</w:t>
      </w:r>
    </w:p>
    <w:p w:rsidR="00672B01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>Магнитофон</w:t>
      </w:r>
    </w:p>
    <w:p w:rsidR="00672B01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2B01">
        <w:rPr>
          <w:rFonts w:ascii="Times New Roman" w:hAnsi="Times New Roman" w:cs="Times New Roman"/>
          <w:sz w:val="24"/>
          <w:szCs w:val="24"/>
        </w:rPr>
        <w:t>Набор аудиозаписей (популярные детские песни, произведения классической музыки</w:t>
      </w:r>
      <w:proofErr w:type="gramEnd"/>
    </w:p>
    <w:p w:rsidR="00672B01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>Музыкальные игрушки</w:t>
      </w:r>
    </w:p>
    <w:p w:rsidR="00672B01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672B01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>Наглядный материал для знакомства с разными жанрами музыки, характера музыки.</w:t>
      </w:r>
    </w:p>
    <w:p w:rsidR="00672B01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>Картотеки музыкальных инструментов, плясок, движений под музыку.</w:t>
      </w:r>
    </w:p>
    <w:p w:rsidR="000534AA" w:rsidRPr="00672B01" w:rsidRDefault="00672B01" w:rsidP="00672B0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>Эстетичность, рациональность размещения творческий подход.</w:t>
      </w:r>
    </w:p>
    <w:p w:rsidR="00672B01" w:rsidRDefault="00672B01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B01" w:rsidRDefault="00672B01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</w:t>
      </w:r>
      <w:r w:rsidR="0051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музыкального воспитания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2B01" w:rsidRPr="00672B01" w:rsidRDefault="00672B01" w:rsidP="00672B01">
      <w:pPr>
        <w:pStyle w:val="a3"/>
        <w:numPr>
          <w:ilvl w:val="0"/>
          <w:numId w:val="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Циклограмма работы музыкальных руководителей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следующего документа (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№593 от 14 августа 2009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72B01" w:rsidRPr="00672B01" w:rsidRDefault="00672B01" w:rsidP="00672B01">
      <w:pPr>
        <w:pStyle w:val="a3"/>
        <w:numPr>
          <w:ilvl w:val="0"/>
          <w:numId w:val="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занятий музыкальном  зале </w:t>
      </w:r>
      <w:proofErr w:type="gramEnd"/>
    </w:p>
    <w:p w:rsidR="00672B01" w:rsidRPr="00672B01" w:rsidRDefault="00672B01" w:rsidP="00672B01">
      <w:pPr>
        <w:pStyle w:val="a3"/>
        <w:numPr>
          <w:ilvl w:val="0"/>
          <w:numId w:val="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Циклограмма нерегламентированной деятельности детей </w:t>
      </w:r>
    </w:p>
    <w:p w:rsidR="00672B01" w:rsidRPr="00672B01" w:rsidRDefault="00672B01" w:rsidP="00672B01">
      <w:pPr>
        <w:pStyle w:val="a3"/>
        <w:numPr>
          <w:ilvl w:val="0"/>
          <w:numId w:val="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музыкальной школой</w:t>
      </w:r>
      <w:r w:rsidRPr="00672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72B01" w:rsidRPr="008D6323" w:rsidRDefault="00514E01" w:rsidP="008D6323">
      <w:pPr>
        <w:spacing w:before="14" w:line="240" w:lineRule="auto"/>
        <w:ind w:left="0" w:right="1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  <w:r w:rsidR="008D6323" w:rsidRP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</w:t>
      </w:r>
      <w:r w:rsidRP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решать задачи музыкального воспитания </w:t>
      </w:r>
      <w:r w:rsidR="008D6323" w:rsidRP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непосредственной образовательной деятельности то есть на музыкальных занятиях</w:t>
      </w:r>
      <w:proofErr w:type="gramStart"/>
      <w:r w:rsid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D6323" w:rsidRP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этому</w:t>
      </w:r>
      <w:proofErr w:type="gramEnd"/>
      <w:r w:rsidR="008D6323" w:rsidRP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циклограмме выделено время для работы с педагогическим коллективом.  </w:t>
      </w:r>
      <w:r w:rsidR="00672B01" w:rsidRP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мероприятия по решению задач музыкального воспитания</w:t>
      </w:r>
      <w:r w:rsidR="008D6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00" w:rsidRPr="008A644D" w:rsidRDefault="008D6323" w:rsidP="00672B01">
      <w:pPr>
        <w:numPr>
          <w:ilvl w:val="0"/>
          <w:numId w:val="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Нами разработаны </w:t>
      </w:r>
      <w:r w:rsidR="002A2BBB"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Консультации по музыкальному воспитанию для музыкальных руководителей, воспитателей узких специалистов</w:t>
      </w:r>
    </w:p>
    <w:p w:rsidR="00000000" w:rsidRPr="008A644D" w:rsidRDefault="008D6323" w:rsidP="00672B01">
      <w:pPr>
        <w:numPr>
          <w:ilvl w:val="0"/>
          <w:numId w:val="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Музыкальными руководителями разработаны </w:t>
      </w:r>
      <w:r w:rsidR="002A2BBB"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Консультации, семинары-практикумы</w:t>
      </w:r>
    </w:p>
    <w:p w:rsidR="00000000" w:rsidRPr="008A644D" w:rsidRDefault="002A2BBB" w:rsidP="008D6323">
      <w:pPr>
        <w:spacing w:before="14" w:line="240" w:lineRule="auto"/>
        <w:ind w:left="72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музыкальных руководителей для воспитателей, узких специалистов</w:t>
      </w:r>
    </w:p>
    <w:p w:rsidR="00000000" w:rsidRPr="008A644D" w:rsidRDefault="008D6323" w:rsidP="00672B01">
      <w:pPr>
        <w:numPr>
          <w:ilvl w:val="0"/>
          <w:numId w:val="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также разработаны </w:t>
      </w:r>
      <w:r w:rsidR="002A2BBB"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Памятки для воспитателей </w:t>
      </w:r>
    </w:p>
    <w:p w:rsidR="008D6323" w:rsidRDefault="008D6323" w:rsidP="008A644D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2B01" w:rsidRPr="008A644D" w:rsidRDefault="008D6323" w:rsidP="008A644D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Методической службой детского сада осуществляется </w:t>
      </w:r>
      <w:r w:rsidR="008A644D" w:rsidRPr="008A64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Оперативный контроль</w:t>
      </w:r>
      <w:r w:rsidR="008A64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proofErr w:type="gramStart"/>
      <w:r w:rsidR="008A644D" w:rsidRPr="008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A644D" w:rsidRPr="008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материалам книги С.И. Мерзляковой «Ежедневник музыкального руководителя детского сада» издательство Москва, </w:t>
      </w:r>
      <w:proofErr w:type="spellStart"/>
      <w:r w:rsidR="008A644D" w:rsidRPr="008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8A644D" w:rsidRPr="008A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2001г</w:t>
      </w:r>
    </w:p>
    <w:p w:rsidR="00000000" w:rsidRPr="008A644D" w:rsidRDefault="002A2BBB" w:rsidP="008A644D">
      <w:pPr>
        <w:numPr>
          <w:ilvl w:val="0"/>
          <w:numId w:val="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анализа музыкального занятия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Программное содержание занятия.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при проведении занятия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Деятельность музыкального руководителя в ходе занятия.</w:t>
      </w:r>
      <w:r w:rsidRPr="008A64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Деятельность воспитателя в ходе занятия.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Деятельность детей на занятии.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Длительность занятия.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Соответствие воспитательно-образовательных задач 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проведенного занятия содержанию плана  </w:t>
      </w:r>
    </w:p>
    <w:p w:rsidR="008A644D" w:rsidRPr="008A644D" w:rsidRDefault="008A644D" w:rsidP="008A644D">
      <w:pPr>
        <w:pStyle w:val="a3"/>
        <w:numPr>
          <w:ilvl w:val="0"/>
          <w:numId w:val="10"/>
        </w:numPr>
        <w:spacing w:before="14" w:line="240" w:lineRule="auto"/>
        <w:ind w:left="709" w:right="14" w:hanging="283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анализа праздника или развлечения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праздника, тема развлечения</w:t>
      </w:r>
      <w:r w:rsidRPr="008A6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Возраст детей. 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 к проведению праздника</w:t>
      </w:r>
      <w:r w:rsidRPr="008A6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(развлечения)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праздника (развлечения)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деятельности педагогов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деятельности детей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общей эмоциональной атмосферы.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Воспитательная роль праздника</w:t>
      </w:r>
      <w:r w:rsidRPr="008A6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(развлечения), его влияние на  всестороннее развитие ребенка.</w:t>
      </w:r>
    </w:p>
    <w:p w:rsidR="008A644D" w:rsidRPr="008A644D" w:rsidRDefault="008A644D" w:rsidP="008A644D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праздника</w:t>
      </w:r>
      <w:r w:rsidRPr="008A6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(развлечения), праздничного действия; его плотность, динамичность, насыщенность</w:t>
      </w:r>
    </w:p>
    <w:p w:rsidR="0028622C" w:rsidRDefault="0028622C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44D" w:rsidRPr="00672B01" w:rsidRDefault="008A644D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тематический:</w:t>
      </w:r>
      <w:r w:rsidRPr="008A64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6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по образовательной области «Музыка»</w:t>
      </w:r>
      <w:r w:rsidR="00E8742B" w:rsidRPr="00E8742B">
        <w:t xml:space="preserve"> </w:t>
      </w:r>
      <w:r w:rsidR="00E8742B" w:rsidRPr="00E8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проведению тематического контроля</w:t>
      </w:r>
    </w:p>
    <w:p w:rsidR="0028622C" w:rsidRDefault="0028622C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42B" w:rsidRDefault="00E8742B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с музыкальной школой им. </w:t>
      </w:r>
      <w:proofErr w:type="spellStart"/>
      <w:r w:rsidRPr="00E8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Э.Пастернак</w:t>
      </w:r>
      <w:proofErr w:type="spellEnd"/>
    </w:p>
    <w:p w:rsidR="00E8742B" w:rsidRDefault="00E8742B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Домом культуры «Строитель»</w:t>
      </w:r>
    </w:p>
    <w:p w:rsidR="003D3BE6" w:rsidRDefault="003D3BE6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42B" w:rsidRDefault="003D3BE6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Промежуточные результаты по реализации задач Образовательная область «Музыка»</w:t>
      </w:r>
    </w:p>
    <w:p w:rsidR="003D3BE6" w:rsidRPr="003D3BE6" w:rsidRDefault="003D3BE6" w:rsidP="003D3BE6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D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младшая группа</w:t>
      </w:r>
    </w:p>
    <w:p w:rsidR="00000000" w:rsidRPr="003D3BE6" w:rsidRDefault="002A2BBB" w:rsidP="003D3BE6">
      <w:pPr>
        <w:numPr>
          <w:ilvl w:val="0"/>
          <w:numId w:val="16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знакомые мелодии и различает высоту звуков (высокий – низкий);</w:t>
      </w:r>
    </w:p>
    <w:p w:rsidR="00000000" w:rsidRPr="003D3BE6" w:rsidRDefault="002A2BBB" w:rsidP="003D3BE6">
      <w:pPr>
        <w:numPr>
          <w:ilvl w:val="0"/>
          <w:numId w:val="16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воспитателем подпевает в песне музыкальные фразы;</w:t>
      </w:r>
    </w:p>
    <w:p w:rsidR="00000000" w:rsidRPr="003D3BE6" w:rsidRDefault="002A2BBB" w:rsidP="003D3BE6">
      <w:pPr>
        <w:numPr>
          <w:ilvl w:val="0"/>
          <w:numId w:val="16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двигается в соответствии с характером музыки, начинает движение с первыми звуками музы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ки; умеет выполнять движения: притопывать ногой, хлопать в ладоши, поворачивать кисти рук;</w:t>
      </w:r>
    </w:p>
    <w:p w:rsidR="00000000" w:rsidRPr="003D3BE6" w:rsidRDefault="002A2BBB" w:rsidP="003D3BE6">
      <w:pPr>
        <w:numPr>
          <w:ilvl w:val="0"/>
          <w:numId w:val="16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музыкальные инструменты: погремушки, бубен.</w:t>
      </w:r>
      <w:r w:rsidRPr="003D3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D3BE6" w:rsidRPr="003D3BE6" w:rsidRDefault="003D3BE6" w:rsidP="003D3BE6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</w:p>
    <w:p w:rsidR="00000000" w:rsidRPr="003D3BE6" w:rsidRDefault="002A2BBB" w:rsidP="003D3BE6">
      <w:pPr>
        <w:numPr>
          <w:ilvl w:val="0"/>
          <w:numId w:val="1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песни по мелодии; различает звуки по высоте (в п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ределах сексты – септимы); может петь протяжно, четко произносить слова; вместе с другими детьми – начинать и заканчивать пение;</w:t>
      </w:r>
    </w:p>
    <w:p w:rsidR="00000000" w:rsidRPr="003D3BE6" w:rsidRDefault="002A2BBB" w:rsidP="003D3BE6">
      <w:pPr>
        <w:numPr>
          <w:ilvl w:val="0"/>
          <w:numId w:val="1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движения, отвечающие характеру музыки, самостоятельно мен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яя их в соответствии с двухчастной формой музыкального произведения; умеет выполнять танцевальные движения: пружинка, подскоки, движение парами по кругу, кружение по одному и в парах; </w:t>
      </w:r>
    </w:p>
    <w:p w:rsidR="00000000" w:rsidRPr="003D3BE6" w:rsidRDefault="002A2BBB" w:rsidP="003D3BE6">
      <w:pPr>
        <w:numPr>
          <w:ilvl w:val="0"/>
          <w:numId w:val="1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выпол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движения с предметами (с куклами, игрушками, ленточками);</w:t>
      </w:r>
    </w:p>
    <w:p w:rsidR="00000000" w:rsidRPr="003D3BE6" w:rsidRDefault="002A2BBB" w:rsidP="003D3BE6">
      <w:pPr>
        <w:numPr>
          <w:ilvl w:val="0"/>
          <w:numId w:val="17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умеет играть на металлофоне простейшие мелодии на одном звуке.</w:t>
      </w:r>
    </w:p>
    <w:p w:rsidR="003D3BE6" w:rsidRPr="003D3BE6" w:rsidRDefault="003D3BE6" w:rsidP="003D3BE6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 группа</w:t>
      </w:r>
    </w:p>
    <w:p w:rsidR="00000000" w:rsidRPr="003D3BE6" w:rsidRDefault="002A2BBB" w:rsidP="003D3BE6">
      <w:pPr>
        <w:numPr>
          <w:ilvl w:val="0"/>
          <w:numId w:val="1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жанры музыкальных произведений (марш, танец, песня); звучание музыкальных инструментов (фортепиано, скрипка);</w:t>
      </w:r>
    </w:p>
    <w:p w:rsidR="00000000" w:rsidRPr="003D3BE6" w:rsidRDefault="002A2BBB" w:rsidP="003D3BE6">
      <w:pPr>
        <w:numPr>
          <w:ilvl w:val="0"/>
          <w:numId w:val="1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высокие и низкие звуки (в пределах квинты);</w:t>
      </w:r>
    </w:p>
    <w:p w:rsidR="00000000" w:rsidRPr="003D3BE6" w:rsidRDefault="002A2BBB" w:rsidP="003D3BE6">
      <w:pPr>
        <w:numPr>
          <w:ilvl w:val="0"/>
          <w:numId w:val="1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петь без напряжения, плавно, лёгким звуком; отчетливо произносить слова, своевременно начинать и заканчивать песню; петь в сопровождении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инструмента;</w:t>
      </w:r>
    </w:p>
    <w:p w:rsidR="00000000" w:rsidRPr="003D3BE6" w:rsidRDefault="002A2BBB" w:rsidP="003D3BE6">
      <w:pPr>
        <w:numPr>
          <w:ilvl w:val="0"/>
          <w:numId w:val="1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ритмично двигаться в соответствии с характером и динамикой музыки;</w:t>
      </w:r>
    </w:p>
    <w:p w:rsidR="00000000" w:rsidRPr="003D3BE6" w:rsidRDefault="002A2BBB" w:rsidP="003D3BE6">
      <w:pPr>
        <w:numPr>
          <w:ilvl w:val="0"/>
          <w:numId w:val="1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выполнять танцевальные движени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кружении);</w:t>
      </w:r>
    </w:p>
    <w:p w:rsidR="00000000" w:rsidRPr="003D3BE6" w:rsidRDefault="002A2BBB" w:rsidP="003D3BE6">
      <w:pPr>
        <w:numPr>
          <w:ilvl w:val="0"/>
          <w:numId w:val="1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инсценирует содержани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песен, хороводов; действует, не подражая другим детям;</w:t>
      </w:r>
    </w:p>
    <w:p w:rsidR="00000000" w:rsidRPr="003D3BE6" w:rsidRDefault="002A2BBB" w:rsidP="003D3BE6">
      <w:pPr>
        <w:numPr>
          <w:ilvl w:val="0"/>
          <w:numId w:val="18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мелодии на металлофоне по одному и в небольшой группе детей.</w:t>
      </w:r>
    </w:p>
    <w:p w:rsidR="003D3BE6" w:rsidRPr="003D3BE6" w:rsidRDefault="003D3BE6" w:rsidP="003D3BE6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Подготовительная  группа 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мелодию Государственного гимна РФ; определяет жанр прослушанного произведения (марш, песня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анец) и инструмент, на котором оно исполняется;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общее настроение, характер музыкального произведения;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части музыкального произведения (вступление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аключение, запев, припев);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петь песни в удобном диапазоне, исполняя их выразительно, правильно передавая мелодию (ускоряя, замедляя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силивая и ослабляя звучание); индивидуально и коллективно, с сопровождением и без него;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выполнять танцевальные движения (шаг с притопом, приставной шаг с приседанием, пружинящий шаг, боковой галоп, переменный шаг);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инсценирует </w:t>
      </w: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песни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ридумывает варианты образных движений в играх и хороводах;</w:t>
      </w:r>
    </w:p>
    <w:p w:rsidR="00000000" w:rsidRPr="003D3BE6" w:rsidRDefault="002A2BBB" w:rsidP="003D3BE6">
      <w:pPr>
        <w:numPr>
          <w:ilvl w:val="0"/>
          <w:numId w:val="19"/>
        </w:numPr>
        <w:spacing w:before="14" w:line="240" w:lineRule="auto"/>
        <w:ind w:right="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исполняет сольно и в ансамбле на ударных и </w:t>
      </w:r>
      <w:proofErr w:type="spellStart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звуковысотный</w:t>
      </w:r>
      <w:proofErr w:type="spellEnd"/>
      <w:r w:rsidRPr="003D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музыкальных инструментах несложные песни и мелодии.</w:t>
      </w:r>
    </w:p>
    <w:p w:rsidR="003D3BE6" w:rsidRPr="003D3BE6" w:rsidRDefault="003D3BE6" w:rsidP="007F5BB7">
      <w:pPr>
        <w:spacing w:before="14" w:line="240" w:lineRule="auto"/>
        <w:ind w:left="0" w:right="1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BE6" w:rsidRDefault="003D3BE6" w:rsidP="00D30430">
      <w:pPr>
        <w:spacing w:line="24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Организация и проведение праздника в детском саду.</w:t>
      </w:r>
    </w:p>
    <w:p w:rsidR="00D30430" w:rsidRPr="00D30430" w:rsidRDefault="00D30430" w:rsidP="00D30430">
      <w:pPr>
        <w:spacing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D304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 методическим материалам:</w:t>
      </w:r>
    </w:p>
    <w:p w:rsidR="00D30430" w:rsidRPr="00D30430" w:rsidRDefault="00D30430" w:rsidP="00FC7395">
      <w:pPr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304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Программа воспитания и обучения в детском саду, </w:t>
      </w:r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под редакцией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М.А.Васильевой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В.В.Гербовой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Т.С.Комаровой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D30430" w:rsidRPr="00D30430" w:rsidRDefault="00D30430" w:rsidP="00FC7395">
      <w:pPr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304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От рождения до школы,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Н.Е.Веракса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Т.С.Комарова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А.В.Антонова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 и </w:t>
      </w:r>
      <w:proofErr w:type="spellStart"/>
      <w:proofErr w:type="gram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др</w:t>
      </w:r>
      <w:proofErr w:type="spellEnd"/>
      <w:proofErr w:type="gramEnd"/>
    </w:p>
    <w:p w:rsidR="00D30430" w:rsidRPr="00D30430" w:rsidRDefault="00D30430" w:rsidP="00FC7395">
      <w:pPr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304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Методические рекомендации к Программе воспитания и обучения в детском саду,</w:t>
      </w:r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 под редакцией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М.А.Васильевой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В.В.Гербовой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Т.С.Комаровой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D30430" w:rsidRPr="00D30430" w:rsidRDefault="00D30430" w:rsidP="00FC7395">
      <w:pPr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3043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Музыкальное воспитание в детском саду</w:t>
      </w:r>
      <w:r w:rsidRPr="00D30430">
        <w:rPr>
          <w:rFonts w:ascii="Times New Roman" w:eastAsia="Times New Roman" w:hAnsi="Times New Roman" w:cs="Times New Roman"/>
          <w:szCs w:val="28"/>
          <w:lang w:eastAsia="ru-RU"/>
        </w:rPr>
        <w:t xml:space="preserve">, М. Б. </w:t>
      </w:r>
      <w:proofErr w:type="spellStart"/>
      <w:r w:rsidRPr="00D30430">
        <w:rPr>
          <w:rFonts w:ascii="Times New Roman" w:eastAsia="Times New Roman" w:hAnsi="Times New Roman" w:cs="Times New Roman"/>
          <w:szCs w:val="28"/>
          <w:lang w:eastAsia="ru-RU"/>
        </w:rPr>
        <w:t>Зацепина</w:t>
      </w:r>
      <w:proofErr w:type="spellEnd"/>
      <w:r w:rsidRPr="00D30430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FD5C88" w:rsidRPr="00FD5C88" w:rsidRDefault="00FD5C88" w:rsidP="00FD5C88">
      <w:pPr>
        <w:spacing w:before="14" w:line="240" w:lineRule="auto"/>
        <w:ind w:left="0" w:right="1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в детском саду – </w:t>
      </w:r>
      <w:r w:rsidR="007F5BB7" w:rsidRPr="0031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BB7" w:rsidRPr="0031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веселье. Все праздничное действие объединяется определенным содержанием, способствующим воспитанию детей, раскрытию их духовных сил и творческих способностей.</w:t>
      </w:r>
    </w:p>
    <w:p w:rsidR="007F5BB7" w:rsidRPr="00FD5C88" w:rsidRDefault="007F5BB7" w:rsidP="00FD5C88">
      <w:pPr>
        <w:spacing w:before="14" w:line="240" w:lineRule="auto"/>
        <w:ind w:left="0" w:right="1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при организации любого праздника должно стать яркое, запоминающееся «действо», включающее разнообразную детскую деятельность, а главное, объединяющее детей и в</w:t>
      </w:r>
      <w:r w:rsidR="00FD5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зрослых (педагогов и родителей)</w:t>
      </w:r>
      <w:r w:rsidRPr="0031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00" w:rsidRPr="009C13B5" w:rsidRDefault="002A2BBB" w:rsidP="009C13B5">
      <w:pPr>
        <w:numPr>
          <w:ilvl w:val="0"/>
          <w:numId w:val="11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детей: 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радостное настроение, эмоциональный подъем; возможность проявить себя показат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свои способности</w:t>
      </w:r>
      <w:r w:rsidR="00FD5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0000" w:rsidRPr="009C13B5" w:rsidRDefault="002A2BBB" w:rsidP="009C13B5">
      <w:pPr>
        <w:numPr>
          <w:ilvl w:val="0"/>
          <w:numId w:val="11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педагогов: 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срез за 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определенный промежуток</w:t>
      </w:r>
      <w:proofErr w:type="gramStart"/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00000" w:rsidRPr="009C13B5" w:rsidRDefault="002A2BBB" w:rsidP="009C13B5">
      <w:pPr>
        <w:numPr>
          <w:ilvl w:val="0"/>
          <w:numId w:val="11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родителей: 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с итогами педагогического процесса, непосредственное участие в процессе подготовки к празднику и в жизни дошкольного учреждения</w:t>
      </w:r>
      <w:r w:rsidR="00FD5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5C88" w:rsidRDefault="00FD5C88" w:rsidP="009C13B5">
      <w:pPr>
        <w:spacing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3B5" w:rsidRDefault="009C13B5" w:rsidP="009C13B5">
      <w:pPr>
        <w:spacing w:line="240" w:lineRule="auto"/>
        <w:ind w:left="0" w:right="14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Участники подготовки музыкального праздника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весь коллектив. Рассмотрим этапы подготовки к празднику:</w:t>
      </w:r>
    </w:p>
    <w:p w:rsidR="00000000" w:rsidRPr="00756073" w:rsidRDefault="002A2BBB" w:rsidP="008B1F78">
      <w:pPr>
        <w:numPr>
          <w:ilvl w:val="0"/>
          <w:numId w:val="15"/>
        </w:numPr>
        <w:spacing w:line="240" w:lineRule="auto"/>
        <w:ind w:right="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сценария (</w:t>
      </w:r>
      <w:r w:rsidR="00756073"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 внимание на</w:t>
      </w:r>
      <w:r w:rsid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возрасту, структуре</w:t>
      </w:r>
      <w:r w:rsidR="00D0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(яркое начало, сюжет, </w:t>
      </w:r>
      <w:r w:rsidR="00D04C73" w:rsidRPr="00D0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котором отражается основная идея праздника (детские выступления, </w:t>
      </w:r>
      <w:proofErr w:type="spellStart"/>
      <w:r w:rsidR="00D04C73" w:rsidRPr="00D0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="00D04C73" w:rsidRPr="00D0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сказок, сюрпризные моменты, игры, песни, танцы, чтение стихов и т.д.), должен развиваться так, чтобы эмоциональный подъем шел по возрастающей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продолжительность</w:t>
      </w:r>
      <w:r w:rsid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</w:t>
      </w:r>
      <w:r w:rsidR="008B1F78" w:rsidRP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лительность утомляет, </w:t>
      </w:r>
      <w:proofErr w:type="spellStart"/>
      <w:r w:rsidR="008B1F78" w:rsidRP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перевозбуждает</w:t>
      </w:r>
      <w:proofErr w:type="spellEnd"/>
      <w:r w:rsidR="008B1F78" w:rsidRP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ребенка, что ведет к капризам, слезам.</w:t>
      </w:r>
      <w:proofErr w:type="gramEnd"/>
      <w:r w:rsidR="008B1F78" w:rsidRP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малышей праздники лучше проводить в утреннее время, длительностью в 25-30 минут; для детей средней группы – 30-40 минут, для старших дошкольников – до 50 минут. </w:t>
      </w:r>
      <w:proofErr w:type="gramStart"/>
      <w:r w:rsidR="008B1F78" w:rsidRP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5-6 лет можно проводить праздники и в первую половину дня, и во вторую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сюрпризные моменты)</w:t>
      </w:r>
      <w:proofErr w:type="gramEnd"/>
    </w:p>
    <w:p w:rsidR="00000000" w:rsidRPr="00756073" w:rsidRDefault="002A2BBB" w:rsidP="00756073">
      <w:pPr>
        <w:numPr>
          <w:ilvl w:val="0"/>
          <w:numId w:val="15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места проведения</w:t>
      </w:r>
    </w:p>
    <w:p w:rsidR="00000000" w:rsidRPr="00756073" w:rsidRDefault="002A2BBB" w:rsidP="00756073">
      <w:pPr>
        <w:numPr>
          <w:ilvl w:val="0"/>
          <w:numId w:val="15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Репертуар (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любимых произведений)</w:t>
      </w:r>
    </w:p>
    <w:p w:rsidR="00000000" w:rsidRPr="00756073" w:rsidRDefault="002A2BBB" w:rsidP="00756073">
      <w:pPr>
        <w:numPr>
          <w:ilvl w:val="0"/>
          <w:numId w:val="15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ведущего</w:t>
      </w:r>
      <w:r w:rsid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756073"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важно, чтобы у ведущего была хорошая литературная речь, чтобы он был эмоциональным и находчивым, умел шутить, был искренним, веселым, естественным и жизнерадостным</w:t>
      </w:r>
      <w:r w:rsid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ролей</w:t>
      </w:r>
      <w:r w:rsid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756073"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 же требования и еще артистизм и соответствие возрасту)</w:t>
      </w:r>
    </w:p>
    <w:p w:rsidR="00000000" w:rsidRPr="00756073" w:rsidRDefault="002A2BBB" w:rsidP="00756073">
      <w:pPr>
        <w:numPr>
          <w:ilvl w:val="0"/>
          <w:numId w:val="15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Звукозаписи (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теме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хорошего качества</w:t>
      </w:r>
      <w:r w:rsidRP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00000" w:rsidRPr="00756073" w:rsidRDefault="002A2BBB" w:rsidP="00756073">
      <w:pPr>
        <w:numPr>
          <w:ilvl w:val="0"/>
          <w:numId w:val="15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размещения детей, декораций</w:t>
      </w: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атрибутов </w:t>
      </w:r>
    </w:p>
    <w:p w:rsidR="00000000" w:rsidRPr="00756073" w:rsidRDefault="002A2BBB" w:rsidP="00756073">
      <w:pPr>
        <w:numPr>
          <w:ilvl w:val="0"/>
          <w:numId w:val="15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подготовки оформления зала атрибутов, декораций и костюмов</w:t>
      </w:r>
      <w:r w:rsidR="0075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75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должно отвечать содержанию праздника, быть художественным</w:t>
      </w:r>
      <w:r w:rsidR="00D0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т.е. развивать у детей художественно-эстетический вкус</w:t>
      </w:r>
      <w:proofErr w:type="gramStart"/>
      <w:r w:rsidR="00D0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D04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понятным для ребенка, создавать радостное настроение; костюмы должны соответствовать размеру, быть комфортными и удобными для танцев (шапочки, атрибуты), провести определенную работу с родителями если костюмы готовят родители)</w:t>
      </w:r>
    </w:p>
    <w:p w:rsidR="008B1F78" w:rsidRDefault="008B1F78" w:rsidP="009C13B5">
      <w:pPr>
        <w:spacing w:line="240" w:lineRule="auto"/>
        <w:ind w:left="720" w:right="14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3B5" w:rsidRPr="009C13B5" w:rsidRDefault="009C13B5" w:rsidP="009C13B5">
      <w:pPr>
        <w:spacing w:line="240" w:lineRule="auto"/>
        <w:ind w:left="720" w:right="1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000000" w:rsidRPr="009C13B5" w:rsidRDefault="002A2BBB" w:rsidP="009C13B5">
      <w:pPr>
        <w:numPr>
          <w:ilvl w:val="0"/>
          <w:numId w:val="13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Музыкального руководителя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подбор репертуара песенного, танцевального, разучивание на занятиях</w:t>
      </w:r>
      <w:r w:rsidR="00FC7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особое внимание обратить на звукозаписи, их качество</w:t>
      </w:r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00000" w:rsidRPr="009C13B5" w:rsidRDefault="002A2BBB" w:rsidP="009C13B5">
      <w:pPr>
        <w:numPr>
          <w:ilvl w:val="0"/>
          <w:numId w:val="13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Воспитателя </w:t>
      </w:r>
      <w:r w:rsid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познавательные беседы</w:t>
      </w:r>
      <w:r w:rsid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чтение литературных произведений, закрепление знаний полученных на музыкальном занятии</w:t>
      </w:r>
      <w:r w:rsid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заучи</w:t>
      </w:r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слов песен стихотворений;</w:t>
      </w:r>
    </w:p>
    <w:p w:rsidR="00000000" w:rsidRPr="009C13B5" w:rsidRDefault="002A2BBB" w:rsidP="009C13B5">
      <w:pPr>
        <w:numPr>
          <w:ilvl w:val="0"/>
          <w:numId w:val="13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Инструктора по физической культуре</w:t>
      </w:r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совершенствование движений, упражнений, перестроения и т.д. </w:t>
      </w:r>
    </w:p>
    <w:p w:rsidR="00000000" w:rsidRPr="008B1F78" w:rsidRDefault="002A2BBB" w:rsidP="009C13B5">
      <w:pPr>
        <w:numPr>
          <w:ilvl w:val="0"/>
          <w:numId w:val="13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 изостудии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proofErr w:type="spellStart"/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изодеятельность</w:t>
      </w:r>
      <w:proofErr w:type="spellEnd"/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 праздника, выставки, декорации, элементы костюмов.</w:t>
      </w:r>
    </w:p>
    <w:p w:rsidR="00000000" w:rsidRPr="009C13B5" w:rsidRDefault="002A2BBB" w:rsidP="009C13B5">
      <w:pPr>
        <w:numPr>
          <w:ilvl w:val="0"/>
          <w:numId w:val="13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Учителя-логопеда</w:t>
      </w:r>
      <w:r w:rsidRPr="009C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работа над дикцией, выразитель</w:t>
      </w:r>
      <w:r w:rsid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чтением</w:t>
      </w:r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литературного материала праздника.</w:t>
      </w:r>
    </w:p>
    <w:p w:rsidR="008B1F78" w:rsidRPr="009C13B5" w:rsidRDefault="002A2BBB" w:rsidP="008B1F78">
      <w:pPr>
        <w:numPr>
          <w:ilvl w:val="0"/>
          <w:numId w:val="13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Педагога-психолога</w:t>
      </w:r>
      <w:r w:rsidR="00A36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эмоциональный </w:t>
      </w:r>
      <w:r w:rsidR="00D30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настрой, различные тренинги по сплочению </w:t>
      </w:r>
      <w:r w:rsid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коллектива, проблемные ситуации.</w:t>
      </w:r>
    </w:p>
    <w:p w:rsidR="008B1F78" w:rsidRPr="009C13B5" w:rsidRDefault="008B1F78" w:rsidP="008B1F78">
      <w:pPr>
        <w:numPr>
          <w:ilvl w:val="0"/>
          <w:numId w:val="13"/>
        </w:numPr>
        <w:spacing w:line="240" w:lineRule="auto"/>
        <w:ind w:righ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Кастелянши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B1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пошив и изготовление костюмов.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622C" w:rsidRDefault="0028622C" w:rsidP="00FC7395">
      <w:pPr>
        <w:spacing w:line="240" w:lineRule="auto"/>
        <w:ind w:left="0" w:right="14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395" w:rsidRPr="00FC7395" w:rsidRDefault="00FC7395" w:rsidP="00FC7395">
      <w:pPr>
        <w:spacing w:line="240" w:lineRule="auto"/>
        <w:ind w:left="0" w:right="14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3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после праздника, торопится поделиться своими впечатлениями с друзьями и родителями и еще много дней жи</w:t>
      </w:r>
      <w:r w:rsidR="008B1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под впечатлением от него — м</w:t>
      </w:r>
      <w:r w:rsidRPr="00FC7395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достигли цели. Праздник состоялся!</w:t>
      </w:r>
    </w:p>
    <w:p w:rsidR="009C13B5" w:rsidRPr="00313835" w:rsidRDefault="00FC7395" w:rsidP="00FC7395">
      <w:pPr>
        <w:spacing w:line="240" w:lineRule="auto"/>
        <w:ind w:left="0" w:right="14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праздники приносили детям только радость, чтобы не было напряжения в ходе их подготовки. Пусть праздник станет для ребенка счастливым событием и останется в памяти надолго!</w:t>
      </w:r>
    </w:p>
    <w:p w:rsidR="007F5BB7" w:rsidRDefault="007F5BB7" w:rsidP="0001463B">
      <w:pPr>
        <w:spacing w:line="240" w:lineRule="auto"/>
        <w:ind w:left="0" w:firstLine="426"/>
      </w:pPr>
    </w:p>
    <w:p w:rsidR="002A2BBB" w:rsidRPr="002A2BBB" w:rsidRDefault="002A2BBB" w:rsidP="0001463B">
      <w:pPr>
        <w:spacing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2A2BBB">
        <w:rPr>
          <w:rFonts w:ascii="Times New Roman" w:hAnsi="Times New Roman" w:cs="Times New Roman"/>
          <w:bCs/>
          <w:sz w:val="24"/>
          <w:szCs w:val="24"/>
        </w:rPr>
        <w:t>Практикумы:</w:t>
      </w:r>
    </w:p>
    <w:p w:rsidR="00000000" w:rsidRPr="002A2BBB" w:rsidRDefault="002A2BBB" w:rsidP="002A2BB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BBB">
        <w:rPr>
          <w:rFonts w:ascii="Times New Roman" w:hAnsi="Times New Roman" w:cs="Times New Roman"/>
          <w:bCs/>
          <w:sz w:val="24"/>
          <w:szCs w:val="24"/>
        </w:rPr>
        <w:t xml:space="preserve">Обучение приемам игры на музыкальных инструментах </w:t>
      </w:r>
    </w:p>
    <w:p w:rsidR="00000000" w:rsidRPr="002A2BBB" w:rsidRDefault="002A2BBB" w:rsidP="002A2BB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BBB">
        <w:rPr>
          <w:rFonts w:ascii="Times New Roman" w:hAnsi="Times New Roman" w:cs="Times New Roman"/>
          <w:bCs/>
          <w:sz w:val="24"/>
          <w:szCs w:val="24"/>
        </w:rPr>
        <w:t>Обучение музыкально-ритмическим движениям</w:t>
      </w:r>
    </w:p>
    <w:p w:rsidR="00000000" w:rsidRPr="002A2BBB" w:rsidRDefault="002A2BBB" w:rsidP="002A2BBB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BBB">
        <w:rPr>
          <w:rFonts w:ascii="Times New Roman" w:hAnsi="Times New Roman" w:cs="Times New Roman"/>
          <w:bCs/>
          <w:sz w:val="24"/>
          <w:szCs w:val="24"/>
        </w:rPr>
        <w:t xml:space="preserve">Фольклорный праздник </w:t>
      </w:r>
      <w:r w:rsidRPr="002A2BBB">
        <w:rPr>
          <w:rFonts w:ascii="Times New Roman" w:hAnsi="Times New Roman" w:cs="Times New Roman"/>
          <w:sz w:val="24"/>
          <w:szCs w:val="24"/>
        </w:rPr>
        <w:t xml:space="preserve"> </w:t>
      </w:r>
      <w:r w:rsidRPr="002A2BBB">
        <w:rPr>
          <w:rFonts w:ascii="Times New Roman" w:hAnsi="Times New Roman" w:cs="Times New Roman"/>
          <w:bCs/>
          <w:sz w:val="24"/>
          <w:szCs w:val="24"/>
        </w:rPr>
        <w:t xml:space="preserve">«До свидания осень» </w:t>
      </w:r>
    </w:p>
    <w:p w:rsidR="002A2BBB" w:rsidRDefault="002A2BBB" w:rsidP="0001463B">
      <w:pPr>
        <w:spacing w:line="240" w:lineRule="auto"/>
        <w:ind w:left="0" w:firstLine="426"/>
      </w:pPr>
    </w:p>
    <w:sectPr w:rsidR="002A2BBB" w:rsidSect="002A2BBB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124"/>
    <w:multiLevelType w:val="hybridMultilevel"/>
    <w:tmpl w:val="924E34C4"/>
    <w:lvl w:ilvl="0" w:tplc="9BB4BAA2">
      <w:start w:val="1"/>
      <w:numFmt w:val="bullet"/>
      <w:lvlText w:val="♫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08C3C" w:tentative="1">
      <w:start w:val="1"/>
      <w:numFmt w:val="bullet"/>
      <w:lvlText w:val="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86B0E" w:tentative="1">
      <w:start w:val="1"/>
      <w:numFmt w:val="bullet"/>
      <w:lvlText w:val="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88724" w:tentative="1">
      <w:start w:val="1"/>
      <w:numFmt w:val="bullet"/>
      <w:lvlText w:val="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DE3172" w:tentative="1">
      <w:start w:val="1"/>
      <w:numFmt w:val="bullet"/>
      <w:lvlText w:val="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260C8" w:tentative="1">
      <w:start w:val="1"/>
      <w:numFmt w:val="bullet"/>
      <w:lvlText w:val="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C728A" w:tentative="1">
      <w:start w:val="1"/>
      <w:numFmt w:val="bullet"/>
      <w:lvlText w:val="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21446" w:tentative="1">
      <w:start w:val="1"/>
      <w:numFmt w:val="bullet"/>
      <w:lvlText w:val="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66D606" w:tentative="1">
      <w:start w:val="1"/>
      <w:numFmt w:val="bullet"/>
      <w:lvlText w:val="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A12098"/>
    <w:multiLevelType w:val="hybridMultilevel"/>
    <w:tmpl w:val="400210B4"/>
    <w:lvl w:ilvl="0" w:tplc="0F94EC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1EC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EE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F00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3854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923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642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2856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EAC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8E3097"/>
    <w:multiLevelType w:val="hybridMultilevel"/>
    <w:tmpl w:val="8D50D6FE"/>
    <w:lvl w:ilvl="0" w:tplc="6B74E356">
      <w:start w:val="1"/>
      <w:numFmt w:val="bullet"/>
      <w:lvlText w:val="♫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488E4" w:tentative="1">
      <w:start w:val="1"/>
      <w:numFmt w:val="bullet"/>
      <w:lvlText w:val="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86785E" w:tentative="1">
      <w:start w:val="1"/>
      <w:numFmt w:val="bullet"/>
      <w:lvlText w:val="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4DC6" w:tentative="1">
      <w:start w:val="1"/>
      <w:numFmt w:val="bullet"/>
      <w:lvlText w:val="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46FA2" w:tentative="1">
      <w:start w:val="1"/>
      <w:numFmt w:val="bullet"/>
      <w:lvlText w:val="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060AE" w:tentative="1">
      <w:start w:val="1"/>
      <w:numFmt w:val="bullet"/>
      <w:lvlText w:val="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A9066" w:tentative="1">
      <w:start w:val="1"/>
      <w:numFmt w:val="bullet"/>
      <w:lvlText w:val="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00120" w:tentative="1">
      <w:start w:val="1"/>
      <w:numFmt w:val="bullet"/>
      <w:lvlText w:val="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6DF24" w:tentative="1">
      <w:start w:val="1"/>
      <w:numFmt w:val="bullet"/>
      <w:lvlText w:val="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4F6BED"/>
    <w:multiLevelType w:val="hybridMultilevel"/>
    <w:tmpl w:val="4894B8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F34736"/>
    <w:multiLevelType w:val="hybridMultilevel"/>
    <w:tmpl w:val="609E26EE"/>
    <w:lvl w:ilvl="0" w:tplc="DA800A36">
      <w:start w:val="1"/>
      <w:numFmt w:val="bullet"/>
      <w:lvlText w:val="♫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EAC26" w:tentative="1">
      <w:start w:val="1"/>
      <w:numFmt w:val="bullet"/>
      <w:lvlText w:val="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CE706" w:tentative="1">
      <w:start w:val="1"/>
      <w:numFmt w:val="bullet"/>
      <w:lvlText w:val="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A636" w:tentative="1">
      <w:start w:val="1"/>
      <w:numFmt w:val="bullet"/>
      <w:lvlText w:val="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25B30" w:tentative="1">
      <w:start w:val="1"/>
      <w:numFmt w:val="bullet"/>
      <w:lvlText w:val="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29DA0" w:tentative="1">
      <w:start w:val="1"/>
      <w:numFmt w:val="bullet"/>
      <w:lvlText w:val="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C62" w:tentative="1">
      <w:start w:val="1"/>
      <w:numFmt w:val="bullet"/>
      <w:lvlText w:val="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6E63A" w:tentative="1">
      <w:start w:val="1"/>
      <w:numFmt w:val="bullet"/>
      <w:lvlText w:val="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8FE74" w:tentative="1">
      <w:start w:val="1"/>
      <w:numFmt w:val="bullet"/>
      <w:lvlText w:val="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BB5642"/>
    <w:multiLevelType w:val="hybridMultilevel"/>
    <w:tmpl w:val="B5D2A6A0"/>
    <w:lvl w:ilvl="0" w:tplc="041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6">
    <w:nsid w:val="21EA4073"/>
    <w:multiLevelType w:val="hybridMultilevel"/>
    <w:tmpl w:val="6E7AC2A4"/>
    <w:lvl w:ilvl="0" w:tplc="B84A8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A664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34E9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9C1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8BB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408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EE38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C84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403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2DC0F04"/>
    <w:multiLevelType w:val="hybridMultilevel"/>
    <w:tmpl w:val="5BD6AF10"/>
    <w:lvl w:ilvl="0" w:tplc="A55A212E">
      <w:start w:val="1"/>
      <w:numFmt w:val="bullet"/>
      <w:lvlText w:val="♫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96F8CE" w:tentative="1">
      <w:start w:val="1"/>
      <w:numFmt w:val="bullet"/>
      <w:lvlText w:val="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80400" w:tentative="1">
      <w:start w:val="1"/>
      <w:numFmt w:val="bullet"/>
      <w:lvlText w:val="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44702" w:tentative="1">
      <w:start w:val="1"/>
      <w:numFmt w:val="bullet"/>
      <w:lvlText w:val="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05B78" w:tentative="1">
      <w:start w:val="1"/>
      <w:numFmt w:val="bullet"/>
      <w:lvlText w:val="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4AAC0" w:tentative="1">
      <w:start w:val="1"/>
      <w:numFmt w:val="bullet"/>
      <w:lvlText w:val="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4DAE8" w:tentative="1">
      <w:start w:val="1"/>
      <w:numFmt w:val="bullet"/>
      <w:lvlText w:val="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47DBC" w:tentative="1">
      <w:start w:val="1"/>
      <w:numFmt w:val="bullet"/>
      <w:lvlText w:val="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2E2CC" w:tentative="1">
      <w:start w:val="1"/>
      <w:numFmt w:val="bullet"/>
      <w:lvlText w:val="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93456E"/>
    <w:multiLevelType w:val="hybridMultilevel"/>
    <w:tmpl w:val="960C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3AC7"/>
    <w:multiLevelType w:val="hybridMultilevel"/>
    <w:tmpl w:val="505C3F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1B6366"/>
    <w:multiLevelType w:val="hybridMultilevel"/>
    <w:tmpl w:val="2A7EA6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6B7A33"/>
    <w:multiLevelType w:val="hybridMultilevel"/>
    <w:tmpl w:val="A168AA34"/>
    <w:lvl w:ilvl="0" w:tplc="202478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FE1E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90A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EA9F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2F5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18A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70B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D837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36E2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6E34DC"/>
    <w:multiLevelType w:val="hybridMultilevel"/>
    <w:tmpl w:val="38FECB18"/>
    <w:lvl w:ilvl="0" w:tplc="4B2A1BAC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BD55CCC"/>
    <w:multiLevelType w:val="hybridMultilevel"/>
    <w:tmpl w:val="79B6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F3FBA"/>
    <w:multiLevelType w:val="multilevel"/>
    <w:tmpl w:val="EC4E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962F5"/>
    <w:multiLevelType w:val="hybridMultilevel"/>
    <w:tmpl w:val="38907C4C"/>
    <w:lvl w:ilvl="0" w:tplc="EECA65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920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CCE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8ED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6410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36A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B289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694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BC3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30116A6"/>
    <w:multiLevelType w:val="hybridMultilevel"/>
    <w:tmpl w:val="4C1638B2"/>
    <w:lvl w:ilvl="0" w:tplc="57C248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EA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C0D3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C80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DC5A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4DC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29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F60E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A6D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DBC4295"/>
    <w:multiLevelType w:val="hybridMultilevel"/>
    <w:tmpl w:val="3782C264"/>
    <w:lvl w:ilvl="0" w:tplc="21D09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031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FEF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CAB5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2A15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DA49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8B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4A4A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806D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4E61701"/>
    <w:multiLevelType w:val="hybridMultilevel"/>
    <w:tmpl w:val="8050DD2E"/>
    <w:lvl w:ilvl="0" w:tplc="DB861E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C0AB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428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2A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128E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58A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A6C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1CA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D43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AA92870"/>
    <w:multiLevelType w:val="hybridMultilevel"/>
    <w:tmpl w:val="1D1E6E48"/>
    <w:lvl w:ilvl="0" w:tplc="268C2E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C63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C4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DC27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4CE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48A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4C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A292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8C74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3"/>
  </w:num>
  <w:num w:numId="5">
    <w:abstractNumId w:val="16"/>
  </w:num>
  <w:num w:numId="6">
    <w:abstractNumId w:val="10"/>
  </w:num>
  <w:num w:numId="7">
    <w:abstractNumId w:val="8"/>
  </w:num>
  <w:num w:numId="8">
    <w:abstractNumId w:val="1"/>
  </w:num>
  <w:num w:numId="9">
    <w:abstractNumId w:val="19"/>
  </w:num>
  <w:num w:numId="10">
    <w:abstractNumId w:val="5"/>
  </w:num>
  <w:num w:numId="11">
    <w:abstractNumId w:val="6"/>
  </w:num>
  <w:num w:numId="12">
    <w:abstractNumId w:val="17"/>
  </w:num>
  <w:num w:numId="13">
    <w:abstractNumId w:val="15"/>
  </w:num>
  <w:num w:numId="14">
    <w:abstractNumId w:val="14"/>
    <w:lvlOverride w:ilvl="0">
      <w:startOverride w:val="1"/>
    </w:lvlOverride>
  </w:num>
  <w:num w:numId="15">
    <w:abstractNumId w:val="11"/>
  </w:num>
  <w:num w:numId="16">
    <w:abstractNumId w:val="7"/>
  </w:num>
  <w:num w:numId="17">
    <w:abstractNumId w:val="0"/>
  </w:num>
  <w:num w:numId="18">
    <w:abstractNumId w:val="4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50"/>
    <w:rsid w:val="0001463B"/>
    <w:rsid w:val="000534AA"/>
    <w:rsid w:val="000E32C7"/>
    <w:rsid w:val="001A4EAA"/>
    <w:rsid w:val="001C0F94"/>
    <w:rsid w:val="0028622C"/>
    <w:rsid w:val="002A2BBB"/>
    <w:rsid w:val="00372D50"/>
    <w:rsid w:val="003C701F"/>
    <w:rsid w:val="003D3BE6"/>
    <w:rsid w:val="00441EFE"/>
    <w:rsid w:val="0050206A"/>
    <w:rsid w:val="00514E01"/>
    <w:rsid w:val="00564CE1"/>
    <w:rsid w:val="00615A60"/>
    <w:rsid w:val="00672B01"/>
    <w:rsid w:val="00756073"/>
    <w:rsid w:val="007F5BB7"/>
    <w:rsid w:val="008A644D"/>
    <w:rsid w:val="008B1F78"/>
    <w:rsid w:val="008D6323"/>
    <w:rsid w:val="00953678"/>
    <w:rsid w:val="009B78AB"/>
    <w:rsid w:val="009C13B5"/>
    <w:rsid w:val="009D14D2"/>
    <w:rsid w:val="009F6B48"/>
    <w:rsid w:val="00A03B1F"/>
    <w:rsid w:val="00A36F29"/>
    <w:rsid w:val="00D04C73"/>
    <w:rsid w:val="00D24F6D"/>
    <w:rsid w:val="00D30430"/>
    <w:rsid w:val="00D50F76"/>
    <w:rsid w:val="00DE7FB7"/>
    <w:rsid w:val="00E11ACD"/>
    <w:rsid w:val="00E8742B"/>
    <w:rsid w:val="00F74BD9"/>
    <w:rsid w:val="00F9727C"/>
    <w:rsid w:val="00FC7395"/>
    <w:rsid w:val="00F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0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1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9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2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0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2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6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0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5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1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5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6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9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7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7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8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4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1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5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584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9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495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709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6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2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9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4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8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2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6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24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8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0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8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4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8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21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5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2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5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2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3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6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1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2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7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3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0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4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7</cp:revision>
  <dcterms:created xsi:type="dcterms:W3CDTF">2013-11-04T18:59:00Z</dcterms:created>
  <dcterms:modified xsi:type="dcterms:W3CDTF">2013-11-10T21:23:00Z</dcterms:modified>
</cp:coreProperties>
</file>