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35A" w:rsidRDefault="00DF635A" w:rsidP="00DF635A">
      <w:pPr>
        <w:pStyle w:val="a3"/>
        <w:shd w:val="clear" w:color="auto" w:fill="FFFFFF"/>
        <w:spacing w:before="0" w:beforeAutospacing="0" w:after="0" w:afterAutospacing="0"/>
        <w:ind w:firstLine="360"/>
        <w:jc w:val="center"/>
        <w:rPr>
          <w:color w:val="111111"/>
          <w:sz w:val="28"/>
          <w:szCs w:val="28"/>
        </w:rPr>
      </w:pPr>
      <w:r>
        <w:rPr>
          <w:color w:val="111111"/>
          <w:sz w:val="28"/>
          <w:szCs w:val="28"/>
        </w:rPr>
        <w:t>Муниципальное автономное дошкольное образовательное учреждение</w:t>
      </w:r>
    </w:p>
    <w:p w:rsidR="00DF635A" w:rsidRDefault="00DF635A" w:rsidP="00DF635A">
      <w:pPr>
        <w:pStyle w:val="a3"/>
        <w:shd w:val="clear" w:color="auto" w:fill="FFFFFF"/>
        <w:spacing w:before="0" w:beforeAutospacing="0" w:after="0" w:afterAutospacing="0"/>
        <w:ind w:firstLine="360"/>
        <w:jc w:val="center"/>
        <w:rPr>
          <w:color w:val="111111"/>
          <w:sz w:val="28"/>
          <w:szCs w:val="28"/>
        </w:rPr>
      </w:pPr>
      <w:r>
        <w:rPr>
          <w:color w:val="111111"/>
          <w:sz w:val="28"/>
          <w:szCs w:val="28"/>
        </w:rPr>
        <w:t>«Детский сад № 15 города Ельца»</w:t>
      </w: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center"/>
        <w:rPr>
          <w:rFonts w:ascii="Times New Roman" w:eastAsia="Times New Roman" w:hAnsi="Times New Roman" w:cs="Times New Roman"/>
          <w:iCs/>
          <w:sz w:val="48"/>
          <w:szCs w:val="28"/>
          <w:bdr w:val="none" w:sz="0" w:space="0" w:color="auto" w:frame="1"/>
          <w:lang w:eastAsia="ru-RU"/>
        </w:rPr>
      </w:pPr>
      <w:r w:rsidRPr="00DF635A">
        <w:rPr>
          <w:rFonts w:ascii="Times New Roman" w:eastAsia="Times New Roman" w:hAnsi="Times New Roman" w:cs="Times New Roman"/>
          <w:iCs/>
          <w:sz w:val="48"/>
          <w:szCs w:val="28"/>
          <w:bdr w:val="none" w:sz="0" w:space="0" w:color="auto" w:frame="1"/>
          <w:lang w:eastAsia="ru-RU"/>
        </w:rPr>
        <w:t xml:space="preserve">Мастер-класс </w:t>
      </w:r>
    </w:p>
    <w:p w:rsidR="00DF635A" w:rsidRPr="00DF635A" w:rsidRDefault="00DF635A" w:rsidP="00DF635A">
      <w:pPr>
        <w:spacing w:after="0" w:line="240" w:lineRule="auto"/>
        <w:ind w:firstLine="284"/>
        <w:jc w:val="center"/>
        <w:rPr>
          <w:rFonts w:ascii="Times New Roman" w:eastAsia="Times New Roman" w:hAnsi="Times New Roman" w:cs="Times New Roman"/>
          <w:iCs/>
          <w:sz w:val="48"/>
          <w:szCs w:val="28"/>
          <w:bdr w:val="none" w:sz="0" w:space="0" w:color="auto" w:frame="1"/>
          <w:lang w:eastAsia="ru-RU"/>
        </w:rPr>
      </w:pPr>
    </w:p>
    <w:p w:rsidR="00DF635A" w:rsidRPr="00DF635A" w:rsidRDefault="00DF635A" w:rsidP="00DF635A">
      <w:pPr>
        <w:spacing w:after="0" w:line="240" w:lineRule="auto"/>
        <w:ind w:firstLine="284"/>
        <w:jc w:val="center"/>
        <w:rPr>
          <w:rFonts w:ascii="Monotype Corsiva" w:eastAsia="Times New Roman" w:hAnsi="Monotype Corsiva" w:cs="Times New Roman"/>
          <w:b/>
          <w:iCs/>
          <w:sz w:val="56"/>
          <w:szCs w:val="28"/>
          <w:bdr w:val="none" w:sz="0" w:space="0" w:color="auto" w:frame="1"/>
          <w:lang w:eastAsia="ru-RU"/>
        </w:rPr>
      </w:pPr>
      <w:r w:rsidRPr="00DF635A">
        <w:rPr>
          <w:rFonts w:ascii="Monotype Corsiva" w:eastAsia="Times New Roman" w:hAnsi="Monotype Corsiva" w:cs="Times New Roman"/>
          <w:b/>
          <w:iCs/>
          <w:sz w:val="56"/>
          <w:szCs w:val="28"/>
          <w:bdr w:val="none" w:sz="0" w:space="0" w:color="auto" w:frame="1"/>
          <w:lang w:eastAsia="ru-RU"/>
        </w:rPr>
        <w:t>«Возможности мини-робота «</w:t>
      </w:r>
      <w:proofErr w:type="spellStart"/>
      <w:r w:rsidRPr="00DF635A">
        <w:rPr>
          <w:rFonts w:ascii="Monotype Corsiva" w:eastAsia="Times New Roman" w:hAnsi="Monotype Corsiva" w:cs="Times New Roman"/>
          <w:b/>
          <w:iCs/>
          <w:sz w:val="56"/>
          <w:szCs w:val="28"/>
          <w:bdr w:val="none" w:sz="0" w:space="0" w:color="auto" w:frame="1"/>
          <w:lang w:eastAsia="ru-RU"/>
        </w:rPr>
        <w:t>Bee-bot</w:t>
      </w:r>
      <w:proofErr w:type="spellEnd"/>
      <w:r w:rsidRPr="00DF635A">
        <w:rPr>
          <w:rFonts w:ascii="Monotype Corsiva" w:eastAsia="Times New Roman" w:hAnsi="Monotype Corsiva" w:cs="Times New Roman"/>
          <w:b/>
          <w:iCs/>
          <w:sz w:val="56"/>
          <w:szCs w:val="28"/>
          <w:bdr w:val="none" w:sz="0" w:space="0" w:color="auto" w:frame="1"/>
          <w:lang w:eastAsia="ru-RU"/>
        </w:rPr>
        <w:t>»</w:t>
      </w:r>
    </w:p>
    <w:p w:rsidR="00DF635A" w:rsidRPr="00DF635A" w:rsidRDefault="00DF635A" w:rsidP="00DF635A">
      <w:pPr>
        <w:spacing w:after="0" w:line="240" w:lineRule="auto"/>
        <w:ind w:firstLine="284"/>
        <w:jc w:val="both"/>
        <w:rPr>
          <w:rFonts w:ascii="Times New Roman" w:eastAsia="Times New Roman" w:hAnsi="Times New Roman" w:cs="Times New Roman"/>
          <w:b/>
          <w:i/>
          <w:iCs/>
          <w:sz w:val="56"/>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pStyle w:val="a3"/>
        <w:shd w:val="clear" w:color="auto" w:fill="FFFFFF"/>
        <w:spacing w:before="0" w:beforeAutospacing="0" w:after="0" w:afterAutospacing="0"/>
        <w:ind w:firstLine="360"/>
        <w:jc w:val="center"/>
        <w:rPr>
          <w:color w:val="111111"/>
          <w:sz w:val="28"/>
          <w:szCs w:val="28"/>
        </w:rPr>
      </w:pPr>
      <w:r>
        <w:rPr>
          <w:color w:val="111111"/>
          <w:sz w:val="28"/>
          <w:szCs w:val="28"/>
        </w:rPr>
        <w:t xml:space="preserve">                                                            Подготовила </w:t>
      </w:r>
    </w:p>
    <w:p w:rsidR="00DF635A" w:rsidRDefault="00621E56" w:rsidP="00621E56">
      <w:pPr>
        <w:pStyle w:val="a3"/>
        <w:shd w:val="clear" w:color="auto" w:fill="FFFFFF"/>
        <w:spacing w:before="0" w:beforeAutospacing="0" w:after="0" w:afterAutospacing="0"/>
        <w:ind w:firstLine="360"/>
        <w:jc w:val="center"/>
        <w:rPr>
          <w:color w:val="111111"/>
          <w:sz w:val="28"/>
          <w:szCs w:val="28"/>
        </w:rPr>
      </w:pPr>
      <w:r>
        <w:rPr>
          <w:color w:val="111111"/>
          <w:sz w:val="28"/>
          <w:szCs w:val="28"/>
        </w:rPr>
        <w:t xml:space="preserve">                                                                </w:t>
      </w:r>
      <w:bookmarkStart w:id="0" w:name="_GoBack"/>
      <w:bookmarkEnd w:id="0"/>
      <w:r w:rsidR="00DF635A">
        <w:rPr>
          <w:color w:val="111111"/>
          <w:sz w:val="28"/>
          <w:szCs w:val="28"/>
        </w:rPr>
        <w:t xml:space="preserve">воспитатель </w:t>
      </w:r>
      <w:r w:rsidR="00BB481E">
        <w:rPr>
          <w:color w:val="111111"/>
          <w:sz w:val="28"/>
          <w:szCs w:val="28"/>
        </w:rPr>
        <w:t xml:space="preserve">высшей </w:t>
      </w:r>
      <w:r w:rsidR="00DF635A">
        <w:rPr>
          <w:color w:val="111111"/>
          <w:sz w:val="28"/>
          <w:szCs w:val="28"/>
        </w:rPr>
        <w:t xml:space="preserve">категории </w:t>
      </w:r>
    </w:p>
    <w:p w:rsidR="00DF635A" w:rsidRDefault="00DF635A" w:rsidP="00DF635A">
      <w:pPr>
        <w:pStyle w:val="a3"/>
        <w:shd w:val="clear" w:color="auto" w:fill="FFFFFF"/>
        <w:spacing w:before="0" w:beforeAutospacing="0" w:after="0" w:afterAutospacing="0"/>
        <w:ind w:firstLine="360"/>
        <w:jc w:val="center"/>
        <w:rPr>
          <w:color w:val="111111"/>
          <w:sz w:val="28"/>
          <w:szCs w:val="28"/>
        </w:rPr>
      </w:pPr>
      <w:r>
        <w:rPr>
          <w:color w:val="111111"/>
          <w:sz w:val="28"/>
          <w:szCs w:val="28"/>
        </w:rPr>
        <w:t xml:space="preserve">                                </w:t>
      </w:r>
      <w:r w:rsidR="00BB481E">
        <w:rPr>
          <w:color w:val="111111"/>
          <w:sz w:val="28"/>
          <w:szCs w:val="28"/>
        </w:rPr>
        <w:t xml:space="preserve">                           </w:t>
      </w:r>
      <w:r>
        <w:rPr>
          <w:color w:val="111111"/>
          <w:sz w:val="28"/>
          <w:szCs w:val="28"/>
        </w:rPr>
        <w:t>Стаханова И</w:t>
      </w:r>
      <w:r w:rsidR="00BB481E">
        <w:rPr>
          <w:color w:val="111111"/>
          <w:sz w:val="28"/>
          <w:szCs w:val="28"/>
        </w:rPr>
        <w:t xml:space="preserve">рина </w:t>
      </w:r>
      <w:r>
        <w:rPr>
          <w:color w:val="111111"/>
          <w:sz w:val="28"/>
          <w:szCs w:val="28"/>
        </w:rPr>
        <w:t>С</w:t>
      </w:r>
      <w:r w:rsidR="00BB481E">
        <w:rPr>
          <w:color w:val="111111"/>
          <w:sz w:val="28"/>
          <w:szCs w:val="28"/>
        </w:rPr>
        <w:t>ергеевна</w:t>
      </w: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lastRenderedPageBreak/>
        <w:t xml:space="preserve">В нашем Детском саду существует родительский клуб. </w:t>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Цель создания клуба: объединить родителей, детей и воспитателей для ознакомления с новыми знаниями.</w:t>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 xml:space="preserve">Здравствуйте, уважаемые родители. Сегодня мы представляем вам, в рамках родительского клуба, мастер-класс «Возможности мини-робота </w:t>
      </w:r>
      <w:proofErr w:type="spellStart"/>
      <w:r w:rsidRPr="00DF635A">
        <w:rPr>
          <w:rFonts w:ascii="Times New Roman" w:eastAsia="Times New Roman" w:hAnsi="Times New Roman" w:cs="Times New Roman"/>
          <w:iCs/>
          <w:sz w:val="28"/>
          <w:szCs w:val="28"/>
          <w:bdr w:val="none" w:sz="0" w:space="0" w:color="auto" w:frame="1"/>
          <w:lang w:eastAsia="ru-RU"/>
        </w:rPr>
        <w:t>Bee-bot</w:t>
      </w:r>
      <w:proofErr w:type="spellEnd"/>
      <w:r w:rsidRPr="00DF635A">
        <w:rPr>
          <w:rFonts w:ascii="Times New Roman" w:eastAsia="Times New Roman" w:hAnsi="Times New Roman" w:cs="Times New Roman"/>
          <w:iCs/>
          <w:sz w:val="28"/>
          <w:szCs w:val="28"/>
          <w:bdr w:val="none" w:sz="0" w:space="0" w:color="auto" w:frame="1"/>
          <w:lang w:eastAsia="ru-RU"/>
        </w:rPr>
        <w:t>», где покажем приемы работы с ним,</w:t>
      </w:r>
      <w:r w:rsidR="00BB481E">
        <w:rPr>
          <w:rFonts w:ascii="Times New Roman" w:eastAsia="Times New Roman" w:hAnsi="Times New Roman" w:cs="Times New Roman"/>
          <w:iCs/>
          <w:sz w:val="28"/>
          <w:szCs w:val="28"/>
          <w:bdr w:val="none" w:sz="0" w:space="0" w:color="auto" w:frame="1"/>
          <w:lang w:eastAsia="ru-RU"/>
        </w:rPr>
        <w:t xml:space="preserve"> </w:t>
      </w:r>
      <w:r w:rsidRPr="00DF635A">
        <w:rPr>
          <w:rFonts w:ascii="Times New Roman" w:eastAsia="Times New Roman" w:hAnsi="Times New Roman" w:cs="Times New Roman"/>
          <w:iCs/>
          <w:sz w:val="28"/>
          <w:szCs w:val="28"/>
          <w:bdr w:val="none" w:sz="0" w:space="0" w:color="auto" w:frame="1"/>
          <w:lang w:eastAsia="ru-RU"/>
        </w:rPr>
        <w:t>предоставим возможность стать участниками образовательного процесса.</w:t>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Компьютерные информационные технологии все увереннее проникают в различные сферы жизнедеятельности человека. Воспитание и образование детей сегодня невозможно представить без использования технических и компьютерных средств. В настоящее время компьютер — это дидактическое средство с весьма широкими возможностями, а также средство повышения эффективности образовательного процесса.</w:t>
      </w: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Если говорить о маленьких детях, тех, кто еще не учится в школе, то лучшее средство познания и обучения для них является игра. Именно она способна превратить этот рутинный и не всегда лёгкий процесс обучения детей в динамичное, увлекательное действо.</w:t>
      </w:r>
    </w:p>
    <w:p w:rsidR="00BB481E" w:rsidRPr="00DF635A" w:rsidRDefault="00BB481E"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iCs/>
          <w:noProof/>
          <w:sz w:val="28"/>
          <w:szCs w:val="28"/>
          <w:bdr w:val="none" w:sz="0" w:space="0" w:color="auto" w:frame="1"/>
          <w:lang w:eastAsia="ru-RU"/>
        </w:rPr>
        <w:drawing>
          <wp:anchor distT="0" distB="0" distL="114300" distR="114300" simplePos="0" relativeHeight="251658240" behindDoc="1" locked="0" layoutInCell="1" allowOverlap="1" wp14:anchorId="6DEDCFF1" wp14:editId="574F3B8C">
            <wp:simplePos x="0" y="0"/>
            <wp:positionH relativeFrom="column">
              <wp:posOffset>64135</wp:posOffset>
            </wp:positionH>
            <wp:positionV relativeFrom="paragraph">
              <wp:posOffset>-1905</wp:posOffset>
            </wp:positionV>
            <wp:extent cx="3684905" cy="2533015"/>
            <wp:effectExtent l="0" t="0" r="0" b="0"/>
            <wp:wrapTight wrapText="bothSides">
              <wp:wrapPolygon edited="0">
                <wp:start x="447" y="0"/>
                <wp:lineTo x="0" y="325"/>
                <wp:lineTo x="0" y="20956"/>
                <wp:lineTo x="335" y="21443"/>
                <wp:lineTo x="447" y="21443"/>
                <wp:lineTo x="20993" y="21443"/>
                <wp:lineTo x="21105" y="21443"/>
                <wp:lineTo x="21440" y="20956"/>
                <wp:lineTo x="21440" y="325"/>
                <wp:lineTo x="20993" y="0"/>
                <wp:lineTo x="447" y="0"/>
              </wp:wrapPolygon>
            </wp:wrapTight>
            <wp:docPr id="1" name="Рисунок 1" descr="H:\ФОТО\Фото мои\1620807285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ТО\Фото мои\1620807285526.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84905" cy="25330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Для того, что бы игра состоялась необходимо продумать игровое оборудование. Игрушке принадлежит важная роль в развитии дошкольника. От того, какие игры и игрушки окружают ребенка, во многом зависит его интеллектуальное и личностное формирование, развитие способностей, воображения и творчества, эмоциональной сферы, нравственных ценностей, смыслов и установок.</w:t>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 xml:space="preserve">Благодаря активной позиции заведующей детским садом в нашем дошкольном учреждении действует базовая площадка. Принципиально новой для сферы обучения является внедрение таких информационных коммуникативных технологий, как мультимедиа, </w:t>
      </w:r>
      <w:proofErr w:type="spellStart"/>
      <w:r w:rsidRPr="00DF635A">
        <w:rPr>
          <w:rFonts w:ascii="Times New Roman" w:eastAsia="Times New Roman" w:hAnsi="Times New Roman" w:cs="Times New Roman"/>
          <w:iCs/>
          <w:sz w:val="28"/>
          <w:szCs w:val="28"/>
          <w:bdr w:val="none" w:sz="0" w:space="0" w:color="auto" w:frame="1"/>
          <w:lang w:eastAsia="ru-RU"/>
        </w:rPr>
        <w:t>би</w:t>
      </w:r>
      <w:proofErr w:type="spellEnd"/>
      <w:r w:rsidRPr="00DF635A">
        <w:rPr>
          <w:rFonts w:ascii="Times New Roman" w:eastAsia="Times New Roman" w:hAnsi="Times New Roman" w:cs="Times New Roman"/>
          <w:iCs/>
          <w:sz w:val="28"/>
          <w:szCs w:val="28"/>
          <w:bdr w:val="none" w:sz="0" w:space="0" w:color="auto" w:frame="1"/>
          <w:lang w:eastAsia="ru-RU"/>
        </w:rPr>
        <w:t xml:space="preserve">-боты, </w:t>
      </w:r>
      <w:proofErr w:type="spellStart"/>
      <w:r w:rsidRPr="00DF635A">
        <w:rPr>
          <w:rFonts w:ascii="Times New Roman" w:eastAsia="Times New Roman" w:hAnsi="Times New Roman" w:cs="Times New Roman"/>
          <w:iCs/>
          <w:sz w:val="28"/>
          <w:szCs w:val="28"/>
          <w:bdr w:val="none" w:sz="0" w:space="0" w:color="auto" w:frame="1"/>
          <w:lang w:eastAsia="ru-RU"/>
        </w:rPr>
        <w:t>лего</w:t>
      </w:r>
      <w:proofErr w:type="spellEnd"/>
      <w:r w:rsidRPr="00DF635A">
        <w:rPr>
          <w:rFonts w:ascii="Times New Roman" w:eastAsia="Times New Roman" w:hAnsi="Times New Roman" w:cs="Times New Roman"/>
          <w:iCs/>
          <w:sz w:val="28"/>
          <w:szCs w:val="28"/>
          <w:bdr w:val="none" w:sz="0" w:space="0" w:color="auto" w:frame="1"/>
          <w:lang w:eastAsia="ru-RU"/>
        </w:rPr>
        <w:t>-конструирование. Работа с этим оборудованием при обучении детей расширяет возможности предъявления учебной информации, позволяют усилить мотивацию ребёнка, способствует обучению детей новейшим образовательным технологиям, знакомит их с возможностями и навыками компьютерных технологий.</w:t>
      </w:r>
    </w:p>
    <w:p w:rsidR="00DF635A" w:rsidRDefault="00BB481E"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iCs/>
          <w:noProof/>
          <w:sz w:val="28"/>
          <w:szCs w:val="28"/>
          <w:bdr w:val="none" w:sz="0" w:space="0" w:color="auto" w:frame="1"/>
          <w:lang w:eastAsia="ru-RU"/>
        </w:rPr>
        <w:drawing>
          <wp:anchor distT="0" distB="0" distL="114300" distR="114300" simplePos="0" relativeHeight="251659264" behindDoc="1" locked="0" layoutInCell="1" allowOverlap="1" wp14:anchorId="09A73843" wp14:editId="6F261D75">
            <wp:simplePos x="0" y="0"/>
            <wp:positionH relativeFrom="column">
              <wp:posOffset>3234690</wp:posOffset>
            </wp:positionH>
            <wp:positionV relativeFrom="paragraph">
              <wp:posOffset>34925</wp:posOffset>
            </wp:positionV>
            <wp:extent cx="3647440" cy="2052320"/>
            <wp:effectExtent l="0" t="0" r="0" b="0"/>
            <wp:wrapTight wrapText="bothSides">
              <wp:wrapPolygon edited="0">
                <wp:start x="451" y="0"/>
                <wp:lineTo x="0" y="401"/>
                <wp:lineTo x="0" y="21252"/>
                <wp:lineTo x="451" y="21453"/>
                <wp:lineTo x="20983" y="21453"/>
                <wp:lineTo x="21435" y="21252"/>
                <wp:lineTo x="21435" y="401"/>
                <wp:lineTo x="20983" y="0"/>
                <wp:lineTo x="451" y="0"/>
              </wp:wrapPolygon>
            </wp:wrapTight>
            <wp:docPr id="2" name="Рисунок 2" descr="H:\ФОТО\Фото мои\кружок\9Bjvu5OVw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ФОТО\Фото мои\кружок\9Bjvu5OVwc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47440" cy="20523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F635A" w:rsidRPr="00DF635A">
        <w:rPr>
          <w:rFonts w:ascii="Times New Roman" w:eastAsia="Times New Roman" w:hAnsi="Times New Roman" w:cs="Times New Roman"/>
          <w:iCs/>
          <w:sz w:val="28"/>
          <w:szCs w:val="28"/>
          <w:bdr w:val="none" w:sz="0" w:space="0" w:color="auto" w:frame="1"/>
          <w:lang w:eastAsia="ru-RU"/>
        </w:rPr>
        <w:t xml:space="preserve">Для нас таким "сокровищем цивилизации" стали </w:t>
      </w:r>
      <w:proofErr w:type="spellStart"/>
      <w:r w:rsidR="00DF635A" w:rsidRPr="00DF635A">
        <w:rPr>
          <w:rFonts w:ascii="Times New Roman" w:eastAsia="Times New Roman" w:hAnsi="Times New Roman" w:cs="Times New Roman"/>
          <w:iCs/>
          <w:sz w:val="28"/>
          <w:szCs w:val="28"/>
          <w:bdr w:val="none" w:sz="0" w:space="0" w:color="auto" w:frame="1"/>
          <w:lang w:eastAsia="ru-RU"/>
        </w:rPr>
        <w:t>Ве</w:t>
      </w:r>
      <w:proofErr w:type="gramStart"/>
      <w:r w:rsidR="00DF635A" w:rsidRPr="00DF635A">
        <w:rPr>
          <w:rFonts w:ascii="Times New Roman" w:eastAsia="Times New Roman" w:hAnsi="Times New Roman" w:cs="Times New Roman"/>
          <w:iCs/>
          <w:sz w:val="28"/>
          <w:szCs w:val="28"/>
          <w:bdr w:val="none" w:sz="0" w:space="0" w:color="auto" w:frame="1"/>
          <w:lang w:eastAsia="ru-RU"/>
        </w:rPr>
        <w:t>е</w:t>
      </w:r>
      <w:proofErr w:type="spellEnd"/>
      <w:r w:rsidR="00DF635A" w:rsidRPr="00DF635A">
        <w:rPr>
          <w:rFonts w:ascii="Times New Roman" w:eastAsia="Times New Roman" w:hAnsi="Times New Roman" w:cs="Times New Roman"/>
          <w:iCs/>
          <w:sz w:val="28"/>
          <w:szCs w:val="28"/>
          <w:bdr w:val="none" w:sz="0" w:space="0" w:color="auto" w:frame="1"/>
          <w:lang w:eastAsia="ru-RU"/>
        </w:rPr>
        <w:t>-</w:t>
      </w:r>
      <w:proofErr w:type="gramEnd"/>
      <w:r w:rsidR="00DF635A" w:rsidRPr="00DF635A">
        <w:rPr>
          <w:rFonts w:ascii="Times New Roman" w:eastAsia="Times New Roman" w:hAnsi="Times New Roman" w:cs="Times New Roman"/>
          <w:iCs/>
          <w:sz w:val="28"/>
          <w:szCs w:val="28"/>
          <w:bdr w:val="none" w:sz="0" w:space="0" w:color="auto" w:frame="1"/>
          <w:lang w:eastAsia="ru-RU"/>
        </w:rPr>
        <w:t xml:space="preserve"> </w:t>
      </w:r>
      <w:proofErr w:type="spellStart"/>
      <w:r w:rsidR="00DF635A" w:rsidRPr="00DF635A">
        <w:rPr>
          <w:rFonts w:ascii="Times New Roman" w:eastAsia="Times New Roman" w:hAnsi="Times New Roman" w:cs="Times New Roman"/>
          <w:iCs/>
          <w:sz w:val="28"/>
          <w:szCs w:val="28"/>
          <w:bdr w:val="none" w:sz="0" w:space="0" w:color="auto" w:frame="1"/>
          <w:lang w:eastAsia="ru-RU"/>
        </w:rPr>
        <w:t>Воt</w:t>
      </w:r>
      <w:proofErr w:type="spellEnd"/>
      <w:r w:rsidR="00DF635A" w:rsidRPr="00DF635A">
        <w:rPr>
          <w:rFonts w:ascii="Times New Roman" w:eastAsia="Times New Roman" w:hAnsi="Times New Roman" w:cs="Times New Roman"/>
          <w:iCs/>
          <w:sz w:val="28"/>
          <w:szCs w:val="28"/>
          <w:bdr w:val="none" w:sz="0" w:space="0" w:color="auto" w:frame="1"/>
          <w:lang w:eastAsia="ru-RU"/>
        </w:rPr>
        <w:t>. Мы активно стали осваивать новую технологию, вводить в образовательный процесс.</w:t>
      </w:r>
    </w:p>
    <w:p w:rsidR="00BB481E" w:rsidRPr="00DF635A" w:rsidRDefault="00BB481E"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roofErr w:type="spellStart"/>
      <w:r w:rsidRPr="00DF635A">
        <w:rPr>
          <w:rFonts w:ascii="Times New Roman" w:eastAsia="Times New Roman" w:hAnsi="Times New Roman" w:cs="Times New Roman"/>
          <w:iCs/>
          <w:sz w:val="28"/>
          <w:szCs w:val="28"/>
          <w:bdr w:val="none" w:sz="0" w:space="0" w:color="auto" w:frame="1"/>
          <w:lang w:eastAsia="ru-RU"/>
        </w:rPr>
        <w:t>Ве</w:t>
      </w:r>
      <w:proofErr w:type="gramStart"/>
      <w:r w:rsidRPr="00DF635A">
        <w:rPr>
          <w:rFonts w:ascii="Times New Roman" w:eastAsia="Times New Roman" w:hAnsi="Times New Roman" w:cs="Times New Roman"/>
          <w:iCs/>
          <w:sz w:val="28"/>
          <w:szCs w:val="28"/>
          <w:bdr w:val="none" w:sz="0" w:space="0" w:color="auto" w:frame="1"/>
          <w:lang w:eastAsia="ru-RU"/>
        </w:rPr>
        <w:t>е</w:t>
      </w:r>
      <w:proofErr w:type="spellEnd"/>
      <w:r w:rsidRPr="00DF635A">
        <w:rPr>
          <w:rFonts w:ascii="Times New Roman" w:eastAsia="Times New Roman" w:hAnsi="Times New Roman" w:cs="Times New Roman"/>
          <w:iCs/>
          <w:sz w:val="28"/>
          <w:szCs w:val="28"/>
          <w:bdr w:val="none" w:sz="0" w:space="0" w:color="auto" w:frame="1"/>
          <w:lang w:eastAsia="ru-RU"/>
        </w:rPr>
        <w:t>-</w:t>
      </w:r>
      <w:proofErr w:type="gramEnd"/>
      <w:r w:rsidRPr="00DF635A">
        <w:rPr>
          <w:rFonts w:ascii="Times New Roman" w:eastAsia="Times New Roman" w:hAnsi="Times New Roman" w:cs="Times New Roman"/>
          <w:iCs/>
          <w:sz w:val="28"/>
          <w:szCs w:val="28"/>
          <w:bdr w:val="none" w:sz="0" w:space="0" w:color="auto" w:frame="1"/>
          <w:lang w:eastAsia="ru-RU"/>
        </w:rPr>
        <w:t xml:space="preserve"> </w:t>
      </w:r>
      <w:proofErr w:type="spellStart"/>
      <w:r w:rsidRPr="00DF635A">
        <w:rPr>
          <w:rFonts w:ascii="Times New Roman" w:eastAsia="Times New Roman" w:hAnsi="Times New Roman" w:cs="Times New Roman"/>
          <w:iCs/>
          <w:sz w:val="28"/>
          <w:szCs w:val="28"/>
          <w:bdr w:val="none" w:sz="0" w:space="0" w:color="auto" w:frame="1"/>
          <w:lang w:eastAsia="ru-RU"/>
        </w:rPr>
        <w:t>Воt</w:t>
      </w:r>
      <w:proofErr w:type="spellEnd"/>
      <w:r w:rsidRPr="00DF635A">
        <w:rPr>
          <w:rFonts w:ascii="Times New Roman" w:eastAsia="Times New Roman" w:hAnsi="Times New Roman" w:cs="Times New Roman"/>
          <w:iCs/>
          <w:sz w:val="28"/>
          <w:szCs w:val="28"/>
          <w:bdr w:val="none" w:sz="0" w:space="0" w:color="auto" w:frame="1"/>
          <w:lang w:eastAsia="ru-RU"/>
        </w:rPr>
        <w:t xml:space="preserve"> это разработка, основанная на передовых цифровых и проекционных технологиях, позволяет использовать напольное покрытие, как </w:t>
      </w:r>
      <w:r w:rsidRPr="00DF635A">
        <w:rPr>
          <w:rFonts w:ascii="Times New Roman" w:eastAsia="Times New Roman" w:hAnsi="Times New Roman" w:cs="Times New Roman"/>
          <w:iCs/>
          <w:sz w:val="28"/>
          <w:szCs w:val="28"/>
          <w:bdr w:val="none" w:sz="0" w:space="0" w:color="auto" w:frame="1"/>
          <w:lang w:eastAsia="ru-RU"/>
        </w:rPr>
        <w:lastRenderedPageBreak/>
        <w:t>игровую поверхность.</w:t>
      </w: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roofErr w:type="spellStart"/>
      <w:r w:rsidRPr="00DF635A">
        <w:rPr>
          <w:rFonts w:ascii="Times New Roman" w:eastAsia="Times New Roman" w:hAnsi="Times New Roman" w:cs="Times New Roman"/>
          <w:iCs/>
          <w:sz w:val="28"/>
          <w:szCs w:val="28"/>
          <w:bdr w:val="none" w:sz="0" w:space="0" w:color="auto" w:frame="1"/>
          <w:lang w:eastAsia="ru-RU"/>
        </w:rPr>
        <w:t>Bee-Bot</w:t>
      </w:r>
      <w:proofErr w:type="spellEnd"/>
      <w:r w:rsidRPr="00DF635A">
        <w:rPr>
          <w:rFonts w:ascii="Times New Roman" w:eastAsia="Times New Roman" w:hAnsi="Times New Roman" w:cs="Times New Roman"/>
          <w:iCs/>
          <w:sz w:val="28"/>
          <w:szCs w:val="28"/>
          <w:bdr w:val="none" w:sz="0" w:space="0" w:color="auto" w:frame="1"/>
          <w:lang w:eastAsia="ru-RU"/>
        </w:rPr>
        <w:t xml:space="preserve"> это программируемый робот, предназначенный для использования детьми от 3 до 7 лет. В процессе игры с умной пчелой, у детей происходит развитие логического мышления, мелкой моторики, коммуникативных навыков, умения работать в группе, умения составлять алгоритмы, пространственной ориентации, словарного запаса, умения считать. Такое оборудование помогает детям раскрепоститься, эмоционально разгрузиться. Создавая программы для робота «</w:t>
      </w:r>
      <w:proofErr w:type="spellStart"/>
      <w:r w:rsidRPr="00DF635A">
        <w:rPr>
          <w:rFonts w:ascii="Times New Roman" w:eastAsia="Times New Roman" w:hAnsi="Times New Roman" w:cs="Times New Roman"/>
          <w:iCs/>
          <w:sz w:val="28"/>
          <w:szCs w:val="28"/>
          <w:bdr w:val="none" w:sz="0" w:space="0" w:color="auto" w:frame="1"/>
          <w:lang w:eastAsia="ru-RU"/>
        </w:rPr>
        <w:t>Bee-Bot</w:t>
      </w:r>
      <w:proofErr w:type="spellEnd"/>
      <w:r w:rsidRPr="00DF635A">
        <w:rPr>
          <w:rFonts w:ascii="Times New Roman" w:eastAsia="Times New Roman" w:hAnsi="Times New Roman" w:cs="Times New Roman"/>
          <w:iCs/>
          <w:sz w:val="28"/>
          <w:szCs w:val="28"/>
          <w:bdr w:val="none" w:sz="0" w:space="0" w:color="auto" w:frame="1"/>
          <w:lang w:eastAsia="ru-RU"/>
        </w:rPr>
        <w:t>», выполняя игровые задания, ребенок учится ориентироваться в окружающем его пространстве, тем самым развивается пространственная ориентация дошкольника.</w:t>
      </w:r>
    </w:p>
    <w:p w:rsidR="00BB481E" w:rsidRPr="00DF635A" w:rsidRDefault="00BB481E"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iCs/>
          <w:noProof/>
          <w:sz w:val="28"/>
          <w:szCs w:val="28"/>
          <w:bdr w:val="none" w:sz="0" w:space="0" w:color="auto" w:frame="1"/>
          <w:lang w:eastAsia="ru-RU"/>
        </w:rPr>
        <w:drawing>
          <wp:anchor distT="0" distB="0" distL="114300" distR="114300" simplePos="0" relativeHeight="251660288" behindDoc="1" locked="0" layoutInCell="1" allowOverlap="1">
            <wp:simplePos x="0" y="0"/>
            <wp:positionH relativeFrom="column">
              <wp:posOffset>181610</wp:posOffset>
            </wp:positionH>
            <wp:positionV relativeFrom="paragraph">
              <wp:posOffset>0</wp:posOffset>
            </wp:positionV>
            <wp:extent cx="2663825" cy="3550285"/>
            <wp:effectExtent l="0" t="0" r="0" b="0"/>
            <wp:wrapTight wrapText="bothSides">
              <wp:wrapPolygon edited="0">
                <wp:start x="618" y="0"/>
                <wp:lineTo x="0" y="232"/>
                <wp:lineTo x="0" y="21326"/>
                <wp:lineTo x="618" y="21442"/>
                <wp:lineTo x="20853" y="21442"/>
                <wp:lineTo x="21471" y="21326"/>
                <wp:lineTo x="21471" y="232"/>
                <wp:lineTo x="20853" y="0"/>
                <wp:lineTo x="618" y="0"/>
              </wp:wrapPolygon>
            </wp:wrapTight>
            <wp:docPr id="3" name="Рисунок 3" descr="H:\ФОТО\КРУЖОК\кружок 2021-2022\1651143111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ФОТО\КРУЖОК\кружок 2021-2022\165114311103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3825" cy="35502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Увлекательно, оригинально, необычно - именно так можно организовать образовательный процесс и проводить время, свободное от занятий, когда у вас есть интерактивные игры для детей.</w:t>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Овладев логическими операциями, ребенок станет более внимательным, научится мыслить ясно и четко, сумеет в нужный момент сконцентрироваться на сути проблемы, убедить других в своей правоте.</w:t>
      </w:r>
    </w:p>
    <w:p w:rsidR="003F16D1"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 xml:space="preserve">Мини-робот </w:t>
      </w:r>
      <w:proofErr w:type="spellStart"/>
      <w:r w:rsidRPr="00DF635A">
        <w:rPr>
          <w:rFonts w:ascii="Times New Roman" w:eastAsia="Times New Roman" w:hAnsi="Times New Roman" w:cs="Times New Roman"/>
          <w:iCs/>
          <w:sz w:val="28"/>
          <w:szCs w:val="28"/>
          <w:bdr w:val="none" w:sz="0" w:space="0" w:color="auto" w:frame="1"/>
          <w:lang w:eastAsia="ru-RU"/>
        </w:rPr>
        <w:t>Bee-bot</w:t>
      </w:r>
      <w:proofErr w:type="spellEnd"/>
      <w:r w:rsidRPr="00DF635A">
        <w:rPr>
          <w:rFonts w:ascii="Times New Roman" w:eastAsia="Times New Roman" w:hAnsi="Times New Roman" w:cs="Times New Roman"/>
          <w:iCs/>
          <w:sz w:val="28"/>
          <w:szCs w:val="28"/>
          <w:bdr w:val="none" w:sz="0" w:space="0" w:color="auto" w:frame="1"/>
          <w:lang w:eastAsia="ru-RU"/>
        </w:rPr>
        <w:t xml:space="preserve"> достаточно </w:t>
      </w:r>
      <w:proofErr w:type="gramStart"/>
      <w:r w:rsidRPr="00DF635A">
        <w:rPr>
          <w:rFonts w:ascii="Times New Roman" w:eastAsia="Times New Roman" w:hAnsi="Times New Roman" w:cs="Times New Roman"/>
          <w:iCs/>
          <w:sz w:val="28"/>
          <w:szCs w:val="28"/>
          <w:bdr w:val="none" w:sz="0" w:space="0" w:color="auto" w:frame="1"/>
          <w:lang w:eastAsia="ru-RU"/>
        </w:rPr>
        <w:t>прост</w:t>
      </w:r>
      <w:proofErr w:type="gramEnd"/>
      <w:r w:rsidRPr="00DF635A">
        <w:rPr>
          <w:rFonts w:ascii="Times New Roman" w:eastAsia="Times New Roman" w:hAnsi="Times New Roman" w:cs="Times New Roman"/>
          <w:iCs/>
          <w:sz w:val="28"/>
          <w:szCs w:val="28"/>
          <w:bdr w:val="none" w:sz="0" w:space="0" w:color="auto" w:frame="1"/>
          <w:lang w:eastAsia="ru-RU"/>
        </w:rPr>
        <w:t xml:space="preserve"> в управлении. Дизайн игрушки напоминает пчелу со сложенными крыльями, желтое тело с черными полосками. Возьмём пчёлку в руки. На прочном корпусе (на спинке) размещаются </w:t>
      </w:r>
      <w:proofErr w:type="gramStart"/>
      <w:r w:rsidRPr="00DF635A">
        <w:rPr>
          <w:rFonts w:ascii="Times New Roman" w:eastAsia="Times New Roman" w:hAnsi="Times New Roman" w:cs="Times New Roman"/>
          <w:iCs/>
          <w:sz w:val="28"/>
          <w:szCs w:val="28"/>
          <w:bdr w:val="none" w:sz="0" w:space="0" w:color="auto" w:frame="1"/>
          <w:lang w:eastAsia="ru-RU"/>
        </w:rPr>
        <w:t>яркие</w:t>
      </w:r>
      <w:proofErr w:type="gramEnd"/>
      <w:r w:rsidRPr="00DF635A">
        <w:rPr>
          <w:rFonts w:ascii="Times New Roman" w:eastAsia="Times New Roman" w:hAnsi="Times New Roman" w:cs="Times New Roman"/>
          <w:iCs/>
          <w:sz w:val="28"/>
          <w:szCs w:val="28"/>
          <w:bdr w:val="none" w:sz="0" w:space="0" w:color="auto" w:frame="1"/>
          <w:lang w:eastAsia="ru-RU"/>
        </w:rPr>
        <w:t xml:space="preserve"> </w:t>
      </w:r>
    </w:p>
    <w:p w:rsidR="003F16D1"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 xml:space="preserve">кнопки, позволяющие программировать робота. </w:t>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Давайте узнаем,</w:t>
      </w:r>
      <w:r w:rsidR="003F16D1">
        <w:rPr>
          <w:rFonts w:ascii="Times New Roman" w:eastAsia="Times New Roman" w:hAnsi="Times New Roman" w:cs="Times New Roman"/>
          <w:iCs/>
          <w:sz w:val="28"/>
          <w:szCs w:val="28"/>
          <w:bdr w:val="none" w:sz="0" w:space="0" w:color="auto" w:frame="1"/>
          <w:lang w:eastAsia="ru-RU"/>
        </w:rPr>
        <w:t xml:space="preserve"> </w:t>
      </w:r>
      <w:r w:rsidRPr="00DF635A">
        <w:rPr>
          <w:rFonts w:ascii="Times New Roman" w:eastAsia="Times New Roman" w:hAnsi="Times New Roman" w:cs="Times New Roman"/>
          <w:iCs/>
          <w:sz w:val="28"/>
          <w:szCs w:val="28"/>
          <w:bdr w:val="none" w:sz="0" w:space="0" w:color="auto" w:frame="1"/>
          <w:lang w:eastAsia="ru-RU"/>
        </w:rPr>
        <w:t>что они означают:</w:t>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Вперед</w:t>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Назад</w:t>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 xml:space="preserve">Поворот налево на 90° (как по часовой стрелке, так и </w:t>
      </w:r>
      <w:proofErr w:type="gramStart"/>
      <w:r w:rsidRPr="00DF635A">
        <w:rPr>
          <w:rFonts w:ascii="Times New Roman" w:eastAsia="Times New Roman" w:hAnsi="Times New Roman" w:cs="Times New Roman"/>
          <w:iCs/>
          <w:sz w:val="28"/>
          <w:szCs w:val="28"/>
          <w:bdr w:val="none" w:sz="0" w:space="0" w:color="auto" w:frame="1"/>
          <w:lang w:eastAsia="ru-RU"/>
        </w:rPr>
        <w:t>против</w:t>
      </w:r>
      <w:proofErr w:type="gramEnd"/>
      <w:r w:rsidRPr="00DF635A">
        <w:rPr>
          <w:rFonts w:ascii="Times New Roman" w:eastAsia="Times New Roman" w:hAnsi="Times New Roman" w:cs="Times New Roman"/>
          <w:iCs/>
          <w:sz w:val="28"/>
          <w:szCs w:val="28"/>
          <w:bdr w:val="none" w:sz="0" w:space="0" w:color="auto" w:frame="1"/>
          <w:lang w:eastAsia="ru-RU"/>
        </w:rPr>
        <w:t>)</w:t>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Поворот направо на 90°</w:t>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II Пауза продолжительностью</w:t>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1 секунда (</w:t>
      </w:r>
      <w:proofErr w:type="gramStart"/>
      <w:r w:rsidRPr="00DF635A">
        <w:rPr>
          <w:rFonts w:ascii="Times New Roman" w:eastAsia="Times New Roman" w:hAnsi="Times New Roman" w:cs="Times New Roman"/>
          <w:iCs/>
          <w:sz w:val="28"/>
          <w:szCs w:val="28"/>
          <w:bdr w:val="none" w:sz="0" w:space="0" w:color="auto" w:frame="1"/>
          <w:lang w:eastAsia="ru-RU"/>
        </w:rPr>
        <w:t>возможно</w:t>
      </w:r>
      <w:proofErr w:type="gramEnd"/>
      <w:r w:rsidRPr="00DF635A">
        <w:rPr>
          <w:rFonts w:ascii="Times New Roman" w:eastAsia="Times New Roman" w:hAnsi="Times New Roman" w:cs="Times New Roman"/>
          <w:iCs/>
          <w:sz w:val="28"/>
          <w:szCs w:val="28"/>
          <w:bdr w:val="none" w:sz="0" w:space="0" w:color="auto" w:frame="1"/>
          <w:lang w:eastAsia="ru-RU"/>
        </w:rPr>
        <w:t> задать паузу после выполнения одной команды перед началом другой)</w:t>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Х</w:t>
      </w:r>
      <w:proofErr w:type="gramStart"/>
      <w:r w:rsidRPr="00DF635A">
        <w:rPr>
          <w:rFonts w:ascii="Times New Roman" w:eastAsia="Times New Roman" w:hAnsi="Times New Roman" w:cs="Times New Roman"/>
          <w:iCs/>
          <w:sz w:val="28"/>
          <w:szCs w:val="28"/>
          <w:bdr w:val="none" w:sz="0" w:space="0" w:color="auto" w:frame="1"/>
          <w:lang w:eastAsia="ru-RU"/>
        </w:rPr>
        <w:t xml:space="preserve"> О</w:t>
      </w:r>
      <w:proofErr w:type="gramEnd"/>
      <w:r w:rsidRPr="00DF635A">
        <w:rPr>
          <w:rFonts w:ascii="Times New Roman" w:eastAsia="Times New Roman" w:hAnsi="Times New Roman" w:cs="Times New Roman"/>
          <w:iCs/>
          <w:sz w:val="28"/>
          <w:szCs w:val="28"/>
          <w:bdr w:val="none" w:sz="0" w:space="0" w:color="auto" w:frame="1"/>
          <w:lang w:eastAsia="ru-RU"/>
        </w:rPr>
        <w:t>чистить память (перед тем как программировать пчелу на следующие действия, нужно очистить память)</w:t>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GO</w:t>
      </w:r>
      <w:proofErr w:type="gramStart"/>
      <w:r w:rsidRPr="00DF635A">
        <w:rPr>
          <w:rFonts w:ascii="Times New Roman" w:eastAsia="Times New Roman" w:hAnsi="Times New Roman" w:cs="Times New Roman"/>
          <w:iCs/>
          <w:sz w:val="28"/>
          <w:szCs w:val="28"/>
          <w:bdr w:val="none" w:sz="0" w:space="0" w:color="auto" w:frame="1"/>
          <w:lang w:eastAsia="ru-RU"/>
        </w:rPr>
        <w:t xml:space="preserve"> З</w:t>
      </w:r>
      <w:proofErr w:type="gramEnd"/>
      <w:r w:rsidRPr="00DF635A">
        <w:rPr>
          <w:rFonts w:ascii="Times New Roman" w:eastAsia="Times New Roman" w:hAnsi="Times New Roman" w:cs="Times New Roman"/>
          <w:iCs/>
          <w:sz w:val="28"/>
          <w:szCs w:val="28"/>
          <w:bdr w:val="none" w:sz="0" w:space="0" w:color="auto" w:frame="1"/>
          <w:lang w:eastAsia="ru-RU"/>
        </w:rPr>
        <w:t>апустить программу (как только задан график передвижения пчелы нажимаем кнопку ГОУ)</w:t>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 xml:space="preserve">Также присутствуют элементы управления мини-роботом </w:t>
      </w:r>
      <w:proofErr w:type="spellStart"/>
      <w:r w:rsidRPr="00DF635A">
        <w:rPr>
          <w:rFonts w:ascii="Times New Roman" w:eastAsia="Times New Roman" w:hAnsi="Times New Roman" w:cs="Times New Roman"/>
          <w:iCs/>
          <w:sz w:val="28"/>
          <w:szCs w:val="28"/>
          <w:bdr w:val="none" w:sz="0" w:space="0" w:color="auto" w:frame="1"/>
          <w:lang w:eastAsia="ru-RU"/>
        </w:rPr>
        <w:t>Bee-Bot</w:t>
      </w:r>
      <w:proofErr w:type="spellEnd"/>
      <w:r w:rsidRPr="00DF635A">
        <w:rPr>
          <w:rFonts w:ascii="Times New Roman" w:eastAsia="Times New Roman" w:hAnsi="Times New Roman" w:cs="Times New Roman"/>
          <w:iCs/>
          <w:sz w:val="28"/>
          <w:szCs w:val="28"/>
          <w:bdr w:val="none" w:sz="0" w:space="0" w:color="auto" w:frame="1"/>
          <w:lang w:eastAsia="ru-RU"/>
        </w:rPr>
        <w:t xml:space="preserve"> на брюшке «пчелы»:</w:t>
      </w:r>
    </w:p>
    <w:p w:rsidR="00DF635A" w:rsidRPr="00BB481E"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val="en-US" w:eastAsia="ru-RU"/>
        </w:rPr>
      </w:pPr>
      <w:r w:rsidRPr="00BB481E">
        <w:rPr>
          <w:rFonts w:ascii="Times New Roman" w:eastAsia="Times New Roman" w:hAnsi="Times New Roman" w:cs="Times New Roman"/>
          <w:iCs/>
          <w:sz w:val="28"/>
          <w:szCs w:val="28"/>
          <w:bdr w:val="none" w:sz="0" w:space="0" w:color="auto" w:frame="1"/>
          <w:lang w:val="en-US" w:eastAsia="ru-RU"/>
        </w:rPr>
        <w:t xml:space="preserve">USB charging socket </w:t>
      </w:r>
      <w:r w:rsidRPr="00DF635A">
        <w:rPr>
          <w:rFonts w:ascii="Times New Roman" w:eastAsia="Times New Roman" w:hAnsi="Times New Roman" w:cs="Times New Roman"/>
          <w:iCs/>
          <w:sz w:val="28"/>
          <w:szCs w:val="28"/>
          <w:bdr w:val="none" w:sz="0" w:space="0" w:color="auto" w:frame="1"/>
          <w:lang w:eastAsia="ru-RU"/>
        </w:rPr>
        <w:t>Гнездо</w:t>
      </w:r>
      <w:r w:rsidRPr="00BB481E">
        <w:rPr>
          <w:rFonts w:ascii="Times New Roman" w:eastAsia="Times New Roman" w:hAnsi="Times New Roman" w:cs="Times New Roman"/>
          <w:iCs/>
          <w:sz w:val="28"/>
          <w:szCs w:val="28"/>
          <w:bdr w:val="none" w:sz="0" w:space="0" w:color="auto" w:frame="1"/>
          <w:lang w:val="en-US" w:eastAsia="ru-RU"/>
        </w:rPr>
        <w:t xml:space="preserve"> </w:t>
      </w:r>
      <w:r w:rsidRPr="00DF635A">
        <w:rPr>
          <w:rFonts w:ascii="Times New Roman" w:eastAsia="Times New Roman" w:hAnsi="Times New Roman" w:cs="Times New Roman"/>
          <w:iCs/>
          <w:sz w:val="28"/>
          <w:szCs w:val="28"/>
          <w:bdr w:val="none" w:sz="0" w:space="0" w:color="auto" w:frame="1"/>
          <w:lang w:eastAsia="ru-RU"/>
        </w:rPr>
        <w:t>для</w:t>
      </w:r>
      <w:r w:rsidRPr="00BB481E">
        <w:rPr>
          <w:rFonts w:ascii="Times New Roman" w:eastAsia="Times New Roman" w:hAnsi="Times New Roman" w:cs="Times New Roman"/>
          <w:iCs/>
          <w:sz w:val="28"/>
          <w:szCs w:val="28"/>
          <w:bdr w:val="none" w:sz="0" w:space="0" w:color="auto" w:frame="1"/>
          <w:lang w:val="en-US" w:eastAsia="ru-RU"/>
        </w:rPr>
        <w:t xml:space="preserve"> </w:t>
      </w:r>
      <w:r w:rsidRPr="00DF635A">
        <w:rPr>
          <w:rFonts w:ascii="Times New Roman" w:eastAsia="Times New Roman" w:hAnsi="Times New Roman" w:cs="Times New Roman"/>
          <w:iCs/>
          <w:sz w:val="28"/>
          <w:szCs w:val="28"/>
          <w:bdr w:val="none" w:sz="0" w:space="0" w:color="auto" w:frame="1"/>
          <w:lang w:eastAsia="ru-RU"/>
        </w:rPr>
        <w:t>зарядки</w:t>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(USB) - заряжается от USB-порта компьютера или практически любым зарядным устройством от современного сотового телефона</w:t>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OFF/ ON ОТКЛ. / ВКЛ.</w:t>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POWER ЭЛЕКТРОПИТАНИЕ</w:t>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 xml:space="preserve">SOUND ЗВУК (Если запрограммированное действие </w:t>
      </w:r>
      <w:proofErr w:type="gramStart"/>
      <w:r w:rsidRPr="00DF635A">
        <w:rPr>
          <w:rFonts w:ascii="Times New Roman" w:eastAsia="Times New Roman" w:hAnsi="Times New Roman" w:cs="Times New Roman"/>
          <w:iCs/>
          <w:sz w:val="28"/>
          <w:szCs w:val="28"/>
          <w:bdr w:val="none" w:sz="0" w:space="0" w:color="auto" w:frame="1"/>
          <w:lang w:eastAsia="ru-RU"/>
        </w:rPr>
        <w:t>выполнено</w:t>
      </w:r>
      <w:proofErr w:type="gramEnd"/>
      <w:r w:rsidRPr="00DF635A">
        <w:rPr>
          <w:rFonts w:ascii="Times New Roman" w:eastAsia="Times New Roman" w:hAnsi="Times New Roman" w:cs="Times New Roman"/>
          <w:iCs/>
          <w:sz w:val="28"/>
          <w:szCs w:val="28"/>
          <w:bdr w:val="none" w:sz="0" w:space="0" w:color="auto" w:frame="1"/>
          <w:lang w:eastAsia="ru-RU"/>
        </w:rPr>
        <w:t xml:space="preserve"> верно, то у пчелы-робота загораются глаза и воспроизводится звуковое подтверждение.)</w:t>
      </w:r>
    </w:p>
    <w:p w:rsidR="00DF635A"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Pr>
          <w:noProof/>
          <w:lang w:eastAsia="ru-RU"/>
        </w:rPr>
        <w:lastRenderedPageBreak/>
        <w:drawing>
          <wp:anchor distT="0" distB="0" distL="114300" distR="114300" simplePos="0" relativeHeight="251661312" behindDoc="1" locked="0" layoutInCell="1" allowOverlap="1" wp14:anchorId="219E961D" wp14:editId="5BF1A775">
            <wp:simplePos x="0" y="0"/>
            <wp:positionH relativeFrom="column">
              <wp:posOffset>25400</wp:posOffset>
            </wp:positionH>
            <wp:positionV relativeFrom="paragraph">
              <wp:posOffset>1080770</wp:posOffset>
            </wp:positionV>
            <wp:extent cx="6750685" cy="2494915"/>
            <wp:effectExtent l="0" t="0" r="0" b="0"/>
            <wp:wrapTight wrapText="bothSides">
              <wp:wrapPolygon edited="0">
                <wp:start x="244" y="0"/>
                <wp:lineTo x="0" y="330"/>
                <wp:lineTo x="0" y="21111"/>
                <wp:lineTo x="183" y="21441"/>
                <wp:lineTo x="244" y="21441"/>
                <wp:lineTo x="21273" y="21441"/>
                <wp:lineTo x="21334" y="21441"/>
                <wp:lineTo x="21517" y="21111"/>
                <wp:lineTo x="21517" y="330"/>
                <wp:lineTo x="21273" y="0"/>
                <wp:lineTo x="244" y="0"/>
              </wp:wrapPolygon>
            </wp:wrapTight>
            <wp:docPr id="4" name="Рисунок 4" descr="https://elearningeduc.files.wordpress.com/2012/04/bee-b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learningeduc.files.wordpress.com/2012/04/bee-bot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0685" cy="2494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F635A" w:rsidRPr="00DF635A">
        <w:rPr>
          <w:rFonts w:ascii="Times New Roman" w:eastAsia="Times New Roman" w:hAnsi="Times New Roman" w:cs="Times New Roman"/>
          <w:iCs/>
          <w:sz w:val="28"/>
          <w:szCs w:val="28"/>
          <w:bdr w:val="none" w:sz="0" w:space="0" w:color="auto" w:frame="1"/>
          <w:lang w:eastAsia="ru-RU"/>
        </w:rPr>
        <w:t>Если Вы нажимаете кнопку «Вперед», то робот продвигается вперед на один шаг (15 см). При включении кнопки «Назад», «пчела» отодвигается на один шаг (15 см) назад. При использовании «Поворот налево на 90°» и «Поворот направо на 90°» пчёлка не продвигается на плоскости, а только разворачивается в ту или иную сторону на 90°. Это обстоятельство следует учитывать при составлении программы действий для робота.</w:t>
      </w:r>
    </w:p>
    <w:p w:rsidR="003F16D1" w:rsidRPr="00DF635A"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 xml:space="preserve">Игрушка обладает памятью на 40 шагов, что позволяет создавать </w:t>
      </w:r>
      <w:proofErr w:type="gramStart"/>
      <w:r w:rsidRPr="00DF635A">
        <w:rPr>
          <w:rFonts w:ascii="Times New Roman" w:eastAsia="Times New Roman" w:hAnsi="Times New Roman" w:cs="Times New Roman"/>
          <w:iCs/>
          <w:sz w:val="28"/>
          <w:szCs w:val="28"/>
          <w:bdr w:val="none" w:sz="0" w:space="0" w:color="auto" w:frame="1"/>
          <w:lang w:eastAsia="ru-RU"/>
        </w:rPr>
        <w:t>сложные</w:t>
      </w:r>
      <w:proofErr w:type="gramEnd"/>
      <w:r w:rsidRPr="00DF635A">
        <w:rPr>
          <w:rFonts w:ascii="Times New Roman" w:eastAsia="Times New Roman" w:hAnsi="Times New Roman" w:cs="Times New Roman"/>
          <w:iCs/>
          <w:sz w:val="28"/>
          <w:szCs w:val="28"/>
          <w:bdr w:val="none" w:sz="0" w:space="0" w:color="auto" w:frame="1"/>
          <w:lang w:eastAsia="ru-RU"/>
        </w:rPr>
        <w:t xml:space="preserve"> алгоритмы. Робот издает звуковые и световые сигналы, тем самым привлекая внимание ребенка и делая игу ярче.</w:t>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Работа с умной пчелой начинается всегда с команды «очистить», иначе наша пчелка запомнит и старую программу и новую. Затем с помощью стрелок задаётся маршрут. После установки устройства на отправную точку, нажимаем кнопку «Старт». На одном коврике одновременно могут перемещаться до 4 роботов.</w:t>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Для обыгрывания различных образовательных ситуаций с роботом </w:t>
      </w:r>
      <w:proofErr w:type="spellStart"/>
      <w:r w:rsidRPr="00DF635A">
        <w:rPr>
          <w:rFonts w:ascii="Times New Roman" w:eastAsia="Times New Roman" w:hAnsi="Times New Roman" w:cs="Times New Roman"/>
          <w:iCs/>
          <w:sz w:val="28"/>
          <w:szCs w:val="28"/>
          <w:bdr w:val="none" w:sz="0" w:space="0" w:color="auto" w:frame="1"/>
          <w:lang w:eastAsia="ru-RU"/>
        </w:rPr>
        <w:t>Bee-bot</w:t>
      </w:r>
      <w:proofErr w:type="gramStart"/>
      <w:r w:rsidRPr="00DF635A">
        <w:rPr>
          <w:rFonts w:ascii="Times New Roman" w:eastAsia="Times New Roman" w:hAnsi="Times New Roman" w:cs="Times New Roman"/>
          <w:iCs/>
          <w:sz w:val="28"/>
          <w:szCs w:val="28"/>
          <w:bdr w:val="none" w:sz="0" w:space="0" w:color="auto" w:frame="1"/>
          <w:lang w:eastAsia="ru-RU"/>
        </w:rPr>
        <w:t>мы</w:t>
      </w:r>
      <w:proofErr w:type="spellEnd"/>
      <w:proofErr w:type="gramEnd"/>
      <w:r w:rsidRPr="00DF635A">
        <w:rPr>
          <w:rFonts w:ascii="Times New Roman" w:eastAsia="Times New Roman" w:hAnsi="Times New Roman" w:cs="Times New Roman"/>
          <w:iCs/>
          <w:sz w:val="28"/>
          <w:szCs w:val="28"/>
          <w:bdr w:val="none" w:sz="0" w:space="0" w:color="auto" w:frame="1"/>
          <w:lang w:eastAsia="ru-RU"/>
        </w:rPr>
        <w:t xml:space="preserve"> используем специальные тематические коврики:</w:t>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Коврик «Остров сокровищ» выполнен в виде пиратской карты.</w:t>
      </w: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Коврик «Цвета и формы». Развивает познавательную активность детей, пространственную ориентировку, восприятие цвета, формы, величины.</w:t>
      </w: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Коврик «Ферма» знакомит детей с жизнью на ферме, разными видами животных и сельскохозяйственных культур.</w:t>
      </w: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iCs/>
          <w:noProof/>
          <w:sz w:val="28"/>
          <w:szCs w:val="28"/>
          <w:bdr w:val="none" w:sz="0" w:space="0" w:color="auto" w:frame="1"/>
          <w:lang w:eastAsia="ru-RU"/>
        </w:rPr>
        <w:drawing>
          <wp:anchor distT="0" distB="0" distL="114300" distR="114300" simplePos="0" relativeHeight="251663360" behindDoc="1" locked="0" layoutInCell="1" allowOverlap="1" wp14:anchorId="4A28B694" wp14:editId="16F127B5">
            <wp:simplePos x="0" y="0"/>
            <wp:positionH relativeFrom="column">
              <wp:posOffset>3683635</wp:posOffset>
            </wp:positionH>
            <wp:positionV relativeFrom="paragraph">
              <wp:posOffset>180975</wp:posOffset>
            </wp:positionV>
            <wp:extent cx="2620010" cy="3290570"/>
            <wp:effectExtent l="0" t="0" r="0" b="0"/>
            <wp:wrapTight wrapText="bothSides">
              <wp:wrapPolygon edited="0">
                <wp:start x="628" y="0"/>
                <wp:lineTo x="0" y="250"/>
                <wp:lineTo x="0" y="21383"/>
                <wp:lineTo x="628" y="21508"/>
                <wp:lineTo x="20888" y="21508"/>
                <wp:lineTo x="21516" y="21383"/>
                <wp:lineTo x="21516" y="250"/>
                <wp:lineTo x="20888" y="0"/>
                <wp:lineTo x="628" y="0"/>
              </wp:wrapPolygon>
            </wp:wrapTight>
            <wp:docPr id="6" name="Рисунок 6" descr="E:\ВОСПИТАТЕЛЬ ГОДА 2020\Финал Липецк\Презентация\IMG-2020051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ВОСПИТАТЕЛЬ ГОДА 2020\Финал Липецк\Презентация\IMG-20200519-WA00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0010" cy="3290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Cs/>
          <w:noProof/>
          <w:sz w:val="28"/>
          <w:szCs w:val="28"/>
          <w:bdr w:val="none" w:sz="0" w:space="0" w:color="auto" w:frame="1"/>
          <w:lang w:eastAsia="ru-RU"/>
        </w:rPr>
        <w:drawing>
          <wp:anchor distT="0" distB="0" distL="114300" distR="114300" simplePos="0" relativeHeight="251673600" behindDoc="1" locked="0" layoutInCell="1" allowOverlap="1" wp14:anchorId="76039D7F" wp14:editId="03BDF791">
            <wp:simplePos x="0" y="0"/>
            <wp:positionH relativeFrom="column">
              <wp:posOffset>226060</wp:posOffset>
            </wp:positionH>
            <wp:positionV relativeFrom="paragraph">
              <wp:posOffset>75565</wp:posOffset>
            </wp:positionV>
            <wp:extent cx="2727960" cy="3472180"/>
            <wp:effectExtent l="0" t="0" r="0" b="0"/>
            <wp:wrapTight wrapText="bothSides">
              <wp:wrapPolygon edited="0">
                <wp:start x="603" y="0"/>
                <wp:lineTo x="0" y="237"/>
                <wp:lineTo x="0" y="21094"/>
                <wp:lineTo x="302" y="21450"/>
                <wp:lineTo x="603" y="21450"/>
                <wp:lineTo x="20816" y="21450"/>
                <wp:lineTo x="21117" y="21450"/>
                <wp:lineTo x="21419" y="21094"/>
                <wp:lineTo x="21419" y="237"/>
                <wp:lineTo x="20816" y="0"/>
                <wp:lineTo x="603" y="0"/>
              </wp:wrapPolygon>
            </wp:wrapTight>
            <wp:docPr id="12" name="Рисунок 12" descr="E:\ВОСПИТАТЕЛЬ ГОДА 2020\Финал Липецк\Презентация\IMG-2020060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ВОСПИТАТЕЛЬ ГОДА 2020\Финал Липецк\Презентация\IMG-20200601-WA00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7960" cy="3472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F16D1" w:rsidRPr="00DF635A"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lastRenderedPageBreak/>
        <w:t>Самый вариативный коврик, это базовый. На нём нет изображений, но он разделён на сектора. Один сектор, это 1 шаг пчёлки. Возможности этого коврика безграничны, он позволяет решать образовательные задачи по любой тематике.</w:t>
      </w: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iCs/>
          <w:noProof/>
          <w:sz w:val="28"/>
          <w:szCs w:val="28"/>
          <w:bdr w:val="none" w:sz="0" w:space="0" w:color="auto" w:frame="1"/>
          <w:lang w:eastAsia="ru-RU"/>
        </w:rPr>
        <w:drawing>
          <wp:anchor distT="0" distB="0" distL="114300" distR="114300" simplePos="0" relativeHeight="251666432" behindDoc="1" locked="0" layoutInCell="1" allowOverlap="1" wp14:anchorId="78AE2B73" wp14:editId="4CC5DDC0">
            <wp:simplePos x="0" y="0"/>
            <wp:positionH relativeFrom="column">
              <wp:posOffset>3401060</wp:posOffset>
            </wp:positionH>
            <wp:positionV relativeFrom="paragraph">
              <wp:posOffset>156210</wp:posOffset>
            </wp:positionV>
            <wp:extent cx="2159000" cy="2188845"/>
            <wp:effectExtent l="0" t="0" r="0" b="0"/>
            <wp:wrapTight wrapText="bothSides">
              <wp:wrapPolygon edited="0">
                <wp:start x="762" y="0"/>
                <wp:lineTo x="0" y="376"/>
                <wp:lineTo x="0" y="21055"/>
                <wp:lineTo x="572" y="21431"/>
                <wp:lineTo x="762" y="21431"/>
                <wp:lineTo x="20584" y="21431"/>
                <wp:lineTo x="20774" y="21431"/>
                <wp:lineTo x="21346" y="21055"/>
                <wp:lineTo x="21346" y="376"/>
                <wp:lineTo x="20584" y="0"/>
                <wp:lineTo x="762" y="0"/>
              </wp:wrapPolygon>
            </wp:wrapTight>
            <wp:docPr id="9" name="Рисунок 9" descr="E:\ВОСПИТАТЕЛЬ ГОДА 2020\Финал Липецк\Презентация\IMG-20200602-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ВОСПИТАТЕЛЬ ГОДА 2020\Финал Липецк\Презентация\IMG-20200602-WA0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000" cy="21888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Cs/>
          <w:noProof/>
          <w:sz w:val="28"/>
          <w:szCs w:val="28"/>
          <w:bdr w:val="none" w:sz="0" w:space="0" w:color="auto" w:frame="1"/>
          <w:lang w:eastAsia="ru-RU"/>
        </w:rPr>
        <w:drawing>
          <wp:anchor distT="0" distB="0" distL="114300" distR="114300" simplePos="0" relativeHeight="251665408" behindDoc="1" locked="0" layoutInCell="1" allowOverlap="1" wp14:anchorId="08BE7CA2" wp14:editId="0EC00C8D">
            <wp:simplePos x="0" y="0"/>
            <wp:positionH relativeFrom="column">
              <wp:posOffset>-635</wp:posOffset>
            </wp:positionH>
            <wp:positionV relativeFrom="paragraph">
              <wp:posOffset>107950</wp:posOffset>
            </wp:positionV>
            <wp:extent cx="2769235" cy="2042795"/>
            <wp:effectExtent l="0" t="0" r="0" b="0"/>
            <wp:wrapTight wrapText="bothSides">
              <wp:wrapPolygon edited="0">
                <wp:start x="594" y="0"/>
                <wp:lineTo x="0" y="403"/>
                <wp:lineTo x="0" y="21150"/>
                <wp:lineTo x="594" y="21352"/>
                <wp:lineTo x="20803" y="21352"/>
                <wp:lineTo x="21397" y="21150"/>
                <wp:lineTo x="21397" y="403"/>
                <wp:lineTo x="20803" y="0"/>
                <wp:lineTo x="594" y="0"/>
              </wp:wrapPolygon>
            </wp:wrapTight>
            <wp:docPr id="8" name="Рисунок 8" descr="E:\ВОСПИТАТЕЛЬ ГОДА 2020\Финал Липецк\Презентация\IMG-202006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ВОСПИТАТЕЛЬ ГОДА 2020\Финал Липецк\Презентация\IMG-20200602-WA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9235" cy="20427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Pr="00DF635A"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В нашем Детском саду есть коврики «Солнечная система» и «Цифры».</w:t>
      </w: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iCs/>
          <w:noProof/>
          <w:sz w:val="28"/>
          <w:szCs w:val="28"/>
          <w:bdr w:val="none" w:sz="0" w:space="0" w:color="auto" w:frame="1"/>
          <w:lang w:eastAsia="ru-RU"/>
        </w:rPr>
        <w:drawing>
          <wp:anchor distT="0" distB="0" distL="114300" distR="114300" simplePos="0" relativeHeight="251662336" behindDoc="1" locked="0" layoutInCell="1" allowOverlap="1" wp14:anchorId="618A2A58" wp14:editId="0C876D88">
            <wp:simplePos x="0" y="0"/>
            <wp:positionH relativeFrom="column">
              <wp:posOffset>3828415</wp:posOffset>
            </wp:positionH>
            <wp:positionV relativeFrom="paragraph">
              <wp:posOffset>151765</wp:posOffset>
            </wp:positionV>
            <wp:extent cx="2677160" cy="3284220"/>
            <wp:effectExtent l="0" t="0" r="0" b="0"/>
            <wp:wrapTight wrapText="bothSides">
              <wp:wrapPolygon edited="0">
                <wp:start x="615" y="0"/>
                <wp:lineTo x="0" y="251"/>
                <wp:lineTo x="0" y="21299"/>
                <wp:lineTo x="615" y="21425"/>
                <wp:lineTo x="20903" y="21425"/>
                <wp:lineTo x="21518" y="21299"/>
                <wp:lineTo x="21518" y="251"/>
                <wp:lineTo x="20903" y="0"/>
                <wp:lineTo x="615" y="0"/>
              </wp:wrapPolygon>
            </wp:wrapTight>
            <wp:docPr id="5" name="Рисунок 5" descr="E:\ВОСПИТАТЕЛЬ ГОДА 2020\Финал Липецк\Презентация\IMG-2020051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ВОСПИТАТЕЛЬ ГОДА 2020\Финал Липецк\Презентация\IMG-20200519-WA00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7160" cy="32842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На коврике «Солнечная система» составляем несложные программы для мини-робота с использованием планет.</w:t>
      </w: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iCs/>
          <w:noProof/>
          <w:sz w:val="28"/>
          <w:szCs w:val="28"/>
          <w:bdr w:val="none" w:sz="0" w:space="0" w:color="auto" w:frame="1"/>
          <w:lang w:eastAsia="ru-RU"/>
        </w:rPr>
        <w:drawing>
          <wp:anchor distT="0" distB="0" distL="114300" distR="114300" simplePos="0" relativeHeight="251669504" behindDoc="1" locked="0" layoutInCell="1" allowOverlap="1" wp14:anchorId="14AAAC8E" wp14:editId="72AA8286">
            <wp:simplePos x="0" y="0"/>
            <wp:positionH relativeFrom="column">
              <wp:posOffset>55880</wp:posOffset>
            </wp:positionH>
            <wp:positionV relativeFrom="paragraph">
              <wp:posOffset>17780</wp:posOffset>
            </wp:positionV>
            <wp:extent cx="3190240" cy="2393315"/>
            <wp:effectExtent l="0" t="0" r="0" b="0"/>
            <wp:wrapTight wrapText="bothSides">
              <wp:wrapPolygon edited="0">
                <wp:start x="516" y="0"/>
                <wp:lineTo x="0" y="344"/>
                <wp:lineTo x="0" y="21319"/>
                <wp:lineTo x="516" y="21491"/>
                <wp:lineTo x="20895" y="21491"/>
                <wp:lineTo x="21411" y="21319"/>
                <wp:lineTo x="21411" y="344"/>
                <wp:lineTo x="20895" y="0"/>
                <wp:lineTo x="516" y="0"/>
              </wp:wrapPolygon>
            </wp:wrapTight>
            <wp:docPr id="10" name="Рисунок 10" descr="E:\ВОСПИТАТЕЛЬ ГОДА 2020\Финал Липецк\Презентация\IMG-202006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ВОСПИТАТЕЛЬ ГОДА 2020\Финал Липецк\Презентация\IMG-20200601-WA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0240" cy="2393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Pr="00DF635A"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Default="00DF635A" w:rsidP="003F16D1">
      <w:pPr>
        <w:spacing w:after="0" w:line="240" w:lineRule="auto"/>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t>Коврик «Цифры» развивает воображение, речевую активность детей.</w:t>
      </w:r>
    </w:p>
    <w:p w:rsidR="003F16D1" w:rsidRPr="00DF635A"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Pr>
          <w:rFonts w:ascii="Times New Roman" w:eastAsia="Times New Roman" w:hAnsi="Times New Roman" w:cs="Times New Roman"/>
          <w:iCs/>
          <w:noProof/>
          <w:sz w:val="28"/>
          <w:szCs w:val="28"/>
          <w:bdr w:val="none" w:sz="0" w:space="0" w:color="auto" w:frame="1"/>
          <w:lang w:eastAsia="ru-RU"/>
        </w:rPr>
        <w:drawing>
          <wp:anchor distT="0" distB="0" distL="114300" distR="114300" simplePos="0" relativeHeight="251671552" behindDoc="1" locked="0" layoutInCell="1" allowOverlap="1" wp14:anchorId="03CB765B" wp14:editId="2F88386F">
            <wp:simplePos x="0" y="0"/>
            <wp:positionH relativeFrom="column">
              <wp:posOffset>2898140</wp:posOffset>
            </wp:positionH>
            <wp:positionV relativeFrom="paragraph">
              <wp:posOffset>156845</wp:posOffset>
            </wp:positionV>
            <wp:extent cx="3559810" cy="2670810"/>
            <wp:effectExtent l="0" t="0" r="0" b="0"/>
            <wp:wrapTight wrapText="bothSides">
              <wp:wrapPolygon edited="0">
                <wp:start x="462" y="0"/>
                <wp:lineTo x="0" y="308"/>
                <wp:lineTo x="0" y="21261"/>
                <wp:lineTo x="462" y="21415"/>
                <wp:lineTo x="21037" y="21415"/>
                <wp:lineTo x="21500" y="21261"/>
                <wp:lineTo x="21500" y="308"/>
                <wp:lineTo x="21037" y="0"/>
                <wp:lineTo x="462" y="0"/>
              </wp:wrapPolygon>
            </wp:wrapTight>
            <wp:docPr id="11" name="Рисунок 11" descr="E:\ВОСПИТАТЕЛЬ ГОДА 2020\Финал Липецк\Презентация\IMG-2020060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ВОСПИТАТЕЛЬ ГОДА 2020\Финал Липецк\Презентация\IMG-20200601-WA0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9810" cy="26708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Cs/>
          <w:noProof/>
          <w:sz w:val="28"/>
          <w:szCs w:val="28"/>
          <w:bdr w:val="none" w:sz="0" w:space="0" w:color="auto" w:frame="1"/>
          <w:lang w:eastAsia="ru-RU"/>
        </w:rPr>
        <w:drawing>
          <wp:anchor distT="0" distB="0" distL="114300" distR="114300" simplePos="0" relativeHeight="251668480" behindDoc="1" locked="0" layoutInCell="1" allowOverlap="1" wp14:anchorId="1DD43545" wp14:editId="710C66AA">
            <wp:simplePos x="0" y="0"/>
            <wp:positionH relativeFrom="column">
              <wp:posOffset>57785</wp:posOffset>
            </wp:positionH>
            <wp:positionV relativeFrom="paragraph">
              <wp:posOffset>259715</wp:posOffset>
            </wp:positionV>
            <wp:extent cx="2540000" cy="3102610"/>
            <wp:effectExtent l="0" t="0" r="0" b="0"/>
            <wp:wrapTight wrapText="bothSides">
              <wp:wrapPolygon edited="0">
                <wp:start x="648" y="0"/>
                <wp:lineTo x="0" y="265"/>
                <wp:lineTo x="0" y="21220"/>
                <wp:lineTo x="486" y="21485"/>
                <wp:lineTo x="648" y="21485"/>
                <wp:lineTo x="20736" y="21485"/>
                <wp:lineTo x="20898" y="21485"/>
                <wp:lineTo x="21384" y="21220"/>
                <wp:lineTo x="21384" y="265"/>
                <wp:lineTo x="20736" y="0"/>
                <wp:lineTo x="648" y="0"/>
              </wp:wrapPolygon>
            </wp:wrapTight>
            <wp:docPr id="7" name="Рисунок 7" descr="E:\ВОСПИТАТЕЛЬ ГОДА 2020\Финал Липецк\Презентация\IMG-2020060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ВОСПИТАТЕЛЬ ГОДА 2020\Финал Липецк\Презентация\IMG-20200601-WA0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0000" cy="31026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3F16D1" w:rsidRDefault="003F16D1"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p>
    <w:p w:rsidR="00DF635A" w:rsidRPr="00DF635A" w:rsidRDefault="00DF635A" w:rsidP="00DF635A">
      <w:pPr>
        <w:spacing w:after="0" w:line="240" w:lineRule="auto"/>
        <w:ind w:firstLine="284"/>
        <w:jc w:val="both"/>
        <w:rPr>
          <w:rFonts w:ascii="Times New Roman" w:eastAsia="Times New Roman" w:hAnsi="Times New Roman" w:cs="Times New Roman"/>
          <w:iCs/>
          <w:sz w:val="28"/>
          <w:szCs w:val="28"/>
          <w:bdr w:val="none" w:sz="0" w:space="0" w:color="auto" w:frame="1"/>
          <w:lang w:eastAsia="ru-RU"/>
        </w:rPr>
      </w:pPr>
      <w:r w:rsidRPr="00DF635A">
        <w:rPr>
          <w:rFonts w:ascii="Times New Roman" w:eastAsia="Times New Roman" w:hAnsi="Times New Roman" w:cs="Times New Roman"/>
          <w:iCs/>
          <w:sz w:val="28"/>
          <w:szCs w:val="28"/>
          <w:bdr w:val="none" w:sz="0" w:space="0" w:color="auto" w:frame="1"/>
          <w:lang w:eastAsia="ru-RU"/>
        </w:rPr>
        <w:lastRenderedPageBreak/>
        <w:t>Таким образом, при гармоничном использовании технических средств, при правильной организации образовательного процесса компьютерные игры для дошкольников могут широко использоваться на практике без риска для здоровья детей.</w:t>
      </w:r>
    </w:p>
    <w:p w:rsidR="00DF635A" w:rsidRDefault="003F16D1" w:rsidP="00DF635A">
      <w:pPr>
        <w:ind w:firstLine="284"/>
        <w:jc w:val="both"/>
        <w:rPr>
          <w:rFonts w:ascii="Times New Roman" w:eastAsia="Times New Roman" w:hAnsi="Times New Roman" w:cs="Times New Roman"/>
          <w:iCs/>
          <w:sz w:val="28"/>
          <w:szCs w:val="28"/>
          <w:bdr w:val="none" w:sz="0" w:space="0" w:color="auto" w:frame="1"/>
          <w:lang w:eastAsia="ru-RU"/>
        </w:rPr>
      </w:pPr>
      <w:r>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7F1F1971" wp14:editId="67200EBE">
            <wp:simplePos x="0" y="0"/>
            <wp:positionH relativeFrom="column">
              <wp:posOffset>-109855</wp:posOffset>
            </wp:positionH>
            <wp:positionV relativeFrom="paragraph">
              <wp:posOffset>360680</wp:posOffset>
            </wp:positionV>
            <wp:extent cx="3414395" cy="2561590"/>
            <wp:effectExtent l="0" t="0" r="0" b="0"/>
            <wp:wrapTight wrapText="bothSides">
              <wp:wrapPolygon edited="0">
                <wp:start x="482" y="0"/>
                <wp:lineTo x="0" y="321"/>
                <wp:lineTo x="0" y="20882"/>
                <wp:lineTo x="241" y="21364"/>
                <wp:lineTo x="482" y="21364"/>
                <wp:lineTo x="20969" y="21364"/>
                <wp:lineTo x="21210" y="21364"/>
                <wp:lineTo x="21451" y="20882"/>
                <wp:lineTo x="21451" y="321"/>
                <wp:lineTo x="20969" y="0"/>
                <wp:lineTo x="482" y="0"/>
              </wp:wrapPolygon>
            </wp:wrapTight>
            <wp:docPr id="13" name="Рисунок 13" descr="E:\ВОСПИТАТЕЛЬ ГОДА 2020\Финал Липецк\Презентация\5\IMG-2020060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ВОСПИТАТЕЛЬ ГОДА 2020\Финал Липецк\Презентация\5\IMG-20200604-WA00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4395" cy="2561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1D5F0C42" wp14:editId="626606C8">
            <wp:simplePos x="0" y="0"/>
            <wp:positionH relativeFrom="column">
              <wp:posOffset>3475355</wp:posOffset>
            </wp:positionH>
            <wp:positionV relativeFrom="paragraph">
              <wp:posOffset>311785</wp:posOffset>
            </wp:positionV>
            <wp:extent cx="3459480" cy="2595245"/>
            <wp:effectExtent l="0" t="0" r="0" b="0"/>
            <wp:wrapTight wrapText="bothSides">
              <wp:wrapPolygon edited="0">
                <wp:start x="476" y="0"/>
                <wp:lineTo x="0" y="317"/>
                <wp:lineTo x="0" y="21246"/>
                <wp:lineTo x="476" y="21404"/>
                <wp:lineTo x="21053" y="21404"/>
                <wp:lineTo x="21529" y="21246"/>
                <wp:lineTo x="21529" y="317"/>
                <wp:lineTo x="21053" y="0"/>
                <wp:lineTo x="476" y="0"/>
              </wp:wrapPolygon>
            </wp:wrapTight>
            <wp:docPr id="14" name="Рисунок 14" descr="E:\ВОСПИТАТЕЛЬ ГОДА 2020\Финал Липецк\Презентация\5\IMG-2020060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ВОСПИТАТЕЛЬ ГОДА 2020\Финал Липецк\Презентация\5\IMG-20200604-WA00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9480" cy="25952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F16D1" w:rsidRPr="00DF635A" w:rsidRDefault="003F16D1" w:rsidP="00DF635A">
      <w:pPr>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794385</wp:posOffset>
            </wp:positionH>
            <wp:positionV relativeFrom="paragraph">
              <wp:posOffset>307340</wp:posOffset>
            </wp:positionV>
            <wp:extent cx="4537710" cy="3248660"/>
            <wp:effectExtent l="0" t="0" r="0" b="0"/>
            <wp:wrapTight wrapText="bothSides">
              <wp:wrapPolygon edited="0">
                <wp:start x="363" y="0"/>
                <wp:lineTo x="0" y="253"/>
                <wp:lineTo x="0" y="21406"/>
                <wp:lineTo x="363" y="21532"/>
                <wp:lineTo x="21128" y="21532"/>
                <wp:lineTo x="21491" y="21406"/>
                <wp:lineTo x="21491" y="253"/>
                <wp:lineTo x="21128" y="0"/>
                <wp:lineTo x="363" y="0"/>
              </wp:wrapPolygon>
            </wp:wrapTight>
            <wp:docPr id="15" name="Рисунок 15" descr="E:\ВОСПИТАТЕЛЬ ГОДА 2020\Финал Липецк\Презентация\IMG-2020060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ВОСПИТАТЕЛЬ ГОДА 2020\Финал Липецк\Презентация\IMG-20200601-WA00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37710" cy="32486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3F16D1" w:rsidRPr="00DF635A" w:rsidSect="00DF635A">
      <w:pgSz w:w="11906" w:h="16838"/>
      <w:pgMar w:top="426" w:right="566"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2"/>
  </w:compat>
  <w:rsids>
    <w:rsidRoot w:val="00DF635A"/>
    <w:rsid w:val="00001D87"/>
    <w:rsid w:val="000034B6"/>
    <w:rsid w:val="00051C94"/>
    <w:rsid w:val="00052D44"/>
    <w:rsid w:val="00056FD5"/>
    <w:rsid w:val="000924D3"/>
    <w:rsid w:val="000B1379"/>
    <w:rsid w:val="001042D5"/>
    <w:rsid w:val="001475F3"/>
    <w:rsid w:val="00150A78"/>
    <w:rsid w:val="0015550D"/>
    <w:rsid w:val="00160594"/>
    <w:rsid w:val="0018688B"/>
    <w:rsid w:val="00187338"/>
    <w:rsid w:val="00193EE5"/>
    <w:rsid w:val="00197E8F"/>
    <w:rsid w:val="001B490D"/>
    <w:rsid w:val="001E3ED2"/>
    <w:rsid w:val="001F59E0"/>
    <w:rsid w:val="002476BD"/>
    <w:rsid w:val="00274321"/>
    <w:rsid w:val="0027785D"/>
    <w:rsid w:val="002801B3"/>
    <w:rsid w:val="00287651"/>
    <w:rsid w:val="002E5071"/>
    <w:rsid w:val="002F184B"/>
    <w:rsid w:val="00304E19"/>
    <w:rsid w:val="00307873"/>
    <w:rsid w:val="003159B2"/>
    <w:rsid w:val="003318A8"/>
    <w:rsid w:val="003338AD"/>
    <w:rsid w:val="003453C1"/>
    <w:rsid w:val="003631E3"/>
    <w:rsid w:val="00380493"/>
    <w:rsid w:val="003B45E0"/>
    <w:rsid w:val="003C0573"/>
    <w:rsid w:val="003C428C"/>
    <w:rsid w:val="003D1352"/>
    <w:rsid w:val="003D4F5C"/>
    <w:rsid w:val="003D631D"/>
    <w:rsid w:val="003E7CF4"/>
    <w:rsid w:val="003F16D1"/>
    <w:rsid w:val="00403EEB"/>
    <w:rsid w:val="00430716"/>
    <w:rsid w:val="0043438C"/>
    <w:rsid w:val="00460FF0"/>
    <w:rsid w:val="00492F70"/>
    <w:rsid w:val="004B1E73"/>
    <w:rsid w:val="004D5D79"/>
    <w:rsid w:val="004F769A"/>
    <w:rsid w:val="00512E82"/>
    <w:rsid w:val="00535C39"/>
    <w:rsid w:val="00536BA8"/>
    <w:rsid w:val="00551D41"/>
    <w:rsid w:val="00562C9E"/>
    <w:rsid w:val="00563A68"/>
    <w:rsid w:val="0058589A"/>
    <w:rsid w:val="005A55C3"/>
    <w:rsid w:val="005B6375"/>
    <w:rsid w:val="005C1DE0"/>
    <w:rsid w:val="005C4D00"/>
    <w:rsid w:val="005F154B"/>
    <w:rsid w:val="00621E56"/>
    <w:rsid w:val="00634678"/>
    <w:rsid w:val="006467FA"/>
    <w:rsid w:val="00654801"/>
    <w:rsid w:val="00663E08"/>
    <w:rsid w:val="0067076A"/>
    <w:rsid w:val="00687934"/>
    <w:rsid w:val="0069425A"/>
    <w:rsid w:val="00697D6E"/>
    <w:rsid w:val="006C1EFD"/>
    <w:rsid w:val="006C519A"/>
    <w:rsid w:val="006D6961"/>
    <w:rsid w:val="006D7267"/>
    <w:rsid w:val="00755519"/>
    <w:rsid w:val="00790F91"/>
    <w:rsid w:val="007C43BD"/>
    <w:rsid w:val="008122C2"/>
    <w:rsid w:val="0083389E"/>
    <w:rsid w:val="00840E52"/>
    <w:rsid w:val="00841908"/>
    <w:rsid w:val="00871128"/>
    <w:rsid w:val="00872A92"/>
    <w:rsid w:val="008A1E8D"/>
    <w:rsid w:val="008E3A92"/>
    <w:rsid w:val="00920E6D"/>
    <w:rsid w:val="00923240"/>
    <w:rsid w:val="0092663E"/>
    <w:rsid w:val="00980644"/>
    <w:rsid w:val="00981FDB"/>
    <w:rsid w:val="009D30DE"/>
    <w:rsid w:val="009D74A8"/>
    <w:rsid w:val="009F5E3E"/>
    <w:rsid w:val="00A13EE4"/>
    <w:rsid w:val="00A2349B"/>
    <w:rsid w:val="00A3179A"/>
    <w:rsid w:val="00A32C4B"/>
    <w:rsid w:val="00A33443"/>
    <w:rsid w:val="00A61E66"/>
    <w:rsid w:val="00A64F22"/>
    <w:rsid w:val="00A6527B"/>
    <w:rsid w:val="00A73CF4"/>
    <w:rsid w:val="00A76793"/>
    <w:rsid w:val="00AA71D7"/>
    <w:rsid w:val="00AC144B"/>
    <w:rsid w:val="00AC2ADD"/>
    <w:rsid w:val="00AE6561"/>
    <w:rsid w:val="00AF13E1"/>
    <w:rsid w:val="00B10CA4"/>
    <w:rsid w:val="00B2730A"/>
    <w:rsid w:val="00B45835"/>
    <w:rsid w:val="00B45BB9"/>
    <w:rsid w:val="00B85E72"/>
    <w:rsid w:val="00B862A7"/>
    <w:rsid w:val="00B90F13"/>
    <w:rsid w:val="00BB481E"/>
    <w:rsid w:val="00BC3108"/>
    <w:rsid w:val="00BF27D2"/>
    <w:rsid w:val="00C006F6"/>
    <w:rsid w:val="00C00B35"/>
    <w:rsid w:val="00C36857"/>
    <w:rsid w:val="00C73625"/>
    <w:rsid w:val="00C945E1"/>
    <w:rsid w:val="00CC1AB4"/>
    <w:rsid w:val="00CC64BD"/>
    <w:rsid w:val="00CD0B68"/>
    <w:rsid w:val="00CE1E3A"/>
    <w:rsid w:val="00D004BD"/>
    <w:rsid w:val="00D007D7"/>
    <w:rsid w:val="00D56098"/>
    <w:rsid w:val="00D60A68"/>
    <w:rsid w:val="00D65B2C"/>
    <w:rsid w:val="00D75521"/>
    <w:rsid w:val="00D77D7B"/>
    <w:rsid w:val="00DB54B1"/>
    <w:rsid w:val="00DD50B5"/>
    <w:rsid w:val="00DE7316"/>
    <w:rsid w:val="00DF635A"/>
    <w:rsid w:val="00E01259"/>
    <w:rsid w:val="00E03E38"/>
    <w:rsid w:val="00E168D1"/>
    <w:rsid w:val="00E177BE"/>
    <w:rsid w:val="00E230CD"/>
    <w:rsid w:val="00E25687"/>
    <w:rsid w:val="00E438CB"/>
    <w:rsid w:val="00E54C1B"/>
    <w:rsid w:val="00E72DC8"/>
    <w:rsid w:val="00E730D3"/>
    <w:rsid w:val="00E92CC3"/>
    <w:rsid w:val="00F06289"/>
    <w:rsid w:val="00F34F91"/>
    <w:rsid w:val="00F40198"/>
    <w:rsid w:val="00F5207C"/>
    <w:rsid w:val="00F6740B"/>
    <w:rsid w:val="00FA0F5F"/>
    <w:rsid w:val="00FD0F34"/>
    <w:rsid w:val="00FE33FF"/>
    <w:rsid w:val="00FF2A32"/>
    <w:rsid w:val="00FF51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179A"/>
  </w:style>
  <w:style w:type="paragraph" w:styleId="1">
    <w:name w:val="heading 1"/>
    <w:basedOn w:val="a"/>
    <w:link w:val="10"/>
    <w:uiPriority w:val="9"/>
    <w:qFormat/>
    <w:rsid w:val="00DF63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635A"/>
    <w:rPr>
      <w:rFonts w:ascii="Times New Roman" w:eastAsia="Times New Roman" w:hAnsi="Times New Roman" w:cs="Times New Roman"/>
      <w:b/>
      <w:bCs/>
      <w:kern w:val="36"/>
      <w:sz w:val="48"/>
      <w:szCs w:val="48"/>
      <w:lang w:eastAsia="ru-RU"/>
    </w:rPr>
  </w:style>
  <w:style w:type="paragraph" w:customStyle="1" w:styleId="headline">
    <w:name w:val="headline"/>
    <w:basedOn w:val="a"/>
    <w:rsid w:val="00DF63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DF63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F635A"/>
    <w:rPr>
      <w:b/>
      <w:bCs/>
    </w:rPr>
  </w:style>
  <w:style w:type="paragraph" w:styleId="a5">
    <w:name w:val="Balloon Text"/>
    <w:basedOn w:val="a"/>
    <w:link w:val="a6"/>
    <w:uiPriority w:val="99"/>
    <w:semiHidden/>
    <w:unhideWhenUsed/>
    <w:rsid w:val="00BB481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48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666617">
      <w:bodyDiv w:val="1"/>
      <w:marLeft w:val="0"/>
      <w:marRight w:val="0"/>
      <w:marTop w:val="0"/>
      <w:marBottom w:val="0"/>
      <w:divBdr>
        <w:top w:val="none" w:sz="0" w:space="0" w:color="auto"/>
        <w:left w:val="none" w:sz="0" w:space="0" w:color="auto"/>
        <w:bottom w:val="none" w:sz="0" w:space="0" w:color="auto"/>
        <w:right w:val="none" w:sz="0" w:space="0" w:color="auto"/>
      </w:divBdr>
      <w:divsChild>
        <w:div w:id="1088841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6</Pages>
  <Words>1012</Words>
  <Characters>5769</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Ирина88</dc:creator>
  <cp:lastModifiedBy>Ирина88</cp:lastModifiedBy>
  <cp:revision>2</cp:revision>
  <dcterms:created xsi:type="dcterms:W3CDTF">2020-03-30T16:34:00Z</dcterms:created>
  <dcterms:modified xsi:type="dcterms:W3CDTF">2023-04-05T08:21:00Z</dcterms:modified>
</cp:coreProperties>
</file>