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Индивидуальный план работы воспитателя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Фамилия, имя ребенка: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Годрождения: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Создание специальных условий  для получения образования, коррекции нарушений развития и     социальной адаптации.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Методы: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Наглядные,словесные, практические методы.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Оборудование, ТСО: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Дидактический материал (демонстрационный, раздаточный), </w:t>
      </w:r>
      <w:r>
        <w:rPr>
          <w:rFonts w:ascii="Times New Roman" w:hAnsi="Times New Roman" w:cs="Times New Roman" w:eastAsia="Times New Roman"/>
          <w:color w:val="242424"/>
          <w:spacing w:val="0"/>
          <w:position w:val="0"/>
          <w:sz w:val="24"/>
          <w:u w:val="single"/>
          <w:shd w:fill="FFFFFF" w:val="clear"/>
        </w:rPr>
        <w:t xml:space="preserve">занимательный математический материал,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 картотека дидактических игр, </w:t>
      </w:r>
      <w:r>
        <w:rPr>
          <w:rFonts w:ascii="Times New Roman" w:hAnsi="Times New Roman" w:cs="Times New Roman" w:eastAsia="Times New Roman"/>
          <w:color w:val="242424"/>
          <w:spacing w:val="0"/>
          <w:position w:val="0"/>
          <w:sz w:val="24"/>
          <w:u w:val="single"/>
          <w:shd w:fill="FFFFFF" w:val="clear"/>
        </w:rPr>
        <w:t xml:space="preserve">книги с учебно-познавательным содержанием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; ноутбук, магнитофон.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Сроки реализации: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сентябрь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декабрь 2021г.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Ответственный: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воспитатели: </w:t>
      </w:r>
    </w:p>
    <w:p>
      <w:pPr>
        <w:spacing w:before="0" w:after="20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50" w:type="dxa"/>
      </w:tblPr>
      <w:tblGrid>
        <w:gridCol w:w="743"/>
        <w:gridCol w:w="1554"/>
        <w:gridCol w:w="2664"/>
        <w:gridCol w:w="2694"/>
        <w:gridCol w:w="4536"/>
        <w:gridCol w:w="1309"/>
        <w:gridCol w:w="1701"/>
      </w:tblGrid>
      <w:tr>
        <w:trPr>
          <w:trHeight w:val="1" w:hRule="atLeast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область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развития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</w:t>
            </w:r>
          </w:p>
          <w:p>
            <w:pPr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Результа-</w:t>
            </w:r>
          </w:p>
          <w:p>
            <w:pPr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тивность</w:t>
            </w:r>
          </w:p>
        </w:tc>
      </w:tr>
      <w:tr>
        <w:trPr>
          <w:trHeight w:val="1549" w:hRule="auto"/>
          <w:jc w:val="left"/>
        </w:trPr>
        <w:tc>
          <w:tcPr>
            <w:tcW w:w="7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Продолжать знакомить с детским садом как ближайшим социальным  окружением ребенка.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Расширить представление  о помещениях детского сада, совершенствовать умение ориентироваться в  них.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Формировать уважительное отношение к сотрудникам детского сада и результатам их труда.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Формировать дружеские, доброжелательные отношения между детьми.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Обогащать словарный запас, развивать умение связно, последовательно  выражать свои мысли.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Учить составлять рассказы из личного опыта по данной  теме.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Развивать познавательную мотивацию, интерес к различным видам деятельности в детском саду.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Кто работает в детском саду?”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Микрорайон, в котором находится мой детский сад.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Дид. упражнение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Ну-ка не зевай, а быстрее сосчитай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Сосчитай-ка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из чего сделано?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Запомни картинки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Тренировать в запоминании 5-6 картинок с изображением  игрушек.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Рассматривание сюжетных картинок на тему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Детский сад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Игры на ориентировку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Путешествие по группе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Ситуативная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Наведем порядок в группе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Ситуативный разговор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Безопасность в нашем детском саду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Почему в группе должен быть порядок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Все о детском саде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Формировать понятие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Я - воспитанник д/с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мой родной дом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Протирание подоконников влажной ветошью, полки с игрушками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Составление рассказов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я делал в детском саду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Где что можно делать?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Заучивание стихотворения: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Мы приходим в детский сад - там игрушки стоят.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Разучивание стихотворения О. Выготской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Детский сад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Конструирование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Детский сад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Рисование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Наша группа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Складывать лист бумаги пополам и по диагонали.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Научить ходить по ограниченной поверхности, удерживая равновесие.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Игровое  общеразвивающее  упражнение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Детский сад,  дет.сад,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Допрыгни на двух ногах до места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Сохрани равновесие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9" w:hRule="auto"/>
          <w:jc w:val="left"/>
        </w:trPr>
        <w:tc>
          <w:tcPr>
            <w:tcW w:w="7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Формирование знаний  об осени, закрепление знаний о с/х профессиях, о правилах безопасного поведения в природе. Формирование обобщенных представлений об осени, как времени года, приспособленности растений         и животных к изменениям в природе; явлениях природы. Расширение представлений о неживой природе.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Д/и.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Сосчитай листья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Ежики с грибами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изменилось осенью в природе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Огород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Запомни на каком месте игрушка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Найди предмет по описанию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Угадай, чего не стало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Осенние слова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Назвать осенние месяцы и приметы осени.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Пальчиковая гимнастика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Осень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 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Осенние листья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Н/п игры: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Времена 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пазлы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Деревья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где растет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Словесные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Придумай загадку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Кузовок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Сочинение сказок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Однажды в лесу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Куда прячется солнышко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Обсуждение пословиц об осени.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Загадывание и отгадывание загадок о природных явлениях (дождь, ветер, туман, листопад и т.д.)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Коммуникативные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Угадай, кто позвал?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Комплимент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И. Соколов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Микитов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Листопадничек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В. Бианки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Прячутся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М. Садовский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Осень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Листопад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К.Ушинский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Спор деревьев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Заучивание: А.С. Пушкин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Осень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Ситуативный разговор об осени.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Золотая осень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летом родиться, зимой пригодиться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 насекомых в осеннее время, чем они заняты.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Дид. упр.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Закончи предложение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А. Плещеева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Миновало лето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Повторить, чем люди занимаются осенью.</w:t>
              <w:br/>
              <w:t xml:space="preserve">Слушание аудиозаписи музыка П. И. Чайковского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Осень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Слушание пение Т. Попатенко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Листопад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Т.Ломова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Осень просим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Шубка для ежа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Аппликация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Цветные отпечатки листьев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Рисование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Осенние листья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П/упражнение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Дождик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Прыжки с продвижением вперед.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Бег  до флажка и обратно.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Добеги и прыгни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Осень. Признаки осени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Закрепить знания о деревьях, их красоте и пользе.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Закрепить представления о строении дерева, отличии деревьев от кустарников.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Закрепить знания об осенних явлениях природы.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Воспитывать заботливое и бережное отношение к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зеленому другу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Развивать речь ребенка, навыки фразовой речи, активный словарь ребенка,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Формировать умение понимать и отвечать на вопросы воспитателя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Учить  эмоциональновоспринимать литературные произведения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Воспитывать умение сопереживать героям произведений.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Учить рисовать дерево, передавая  его характерные особенности: ствол, отходящие от него длинные и короткие ветки.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Знакомство   с творчеством великого русского композитора П.И.Чайковского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Учить  слушать и понимать классическую музыку.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Совершенствовать двигательные умения и навыки , умение сохранять правильную осанку во всех видах деятельности.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Сложи из палочек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Наст.игры: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сначала, что потом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Карточки задания к блокам Дьенеша.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Узнай и назови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Будем беречь, и охранять природу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Какие  ты знаете признаки осени? Что делает человек осенью? Как приспосабливаются животные осенью к жизни.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Зачем нужны 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Ветер и листья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Узнай листок по описанию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Опиши и назови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Хлопни, если услышишь название дерева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Нарисуй руками в воздухе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Какой лист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Игровое 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Подуй на листок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бы я был деревом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Разучивание упражнения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Осенние листья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Назови, что загадала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стихотворения С. Васильевой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Заучивание стихов песен об осени.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Закружила осень листопад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Заучивание И. Токмакова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Деревья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произведения А.Толстого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Дуб и орешек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стихов И.Токмаковой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чем плачут деревья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Отгадывание загадок о деревьях. Повторение ранее заучиваемых стихов о деревьях.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К. Чуковский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Чудо - дерево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Найди слово на заданный звук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2F2F2" w:val="clear"/>
              </w:rPr>
              <w:t xml:space="preserve">Рассматривание и сравнение репродукций картин художников И.И. Левитана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2F2F2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2F2F2" w:val="clear"/>
              </w:rPr>
              <w:t xml:space="preserve">Золотая осень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2F2F2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2F2F2" w:val="clear"/>
              </w:rPr>
              <w:t xml:space="preserve">и И.С. Остроухова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2F2F2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2F2F2" w:val="clear"/>
              </w:rPr>
              <w:t xml:space="preserve">Золотая осень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2F2F2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Деревья в нашем лесу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Аппликация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Листья танцуют и превращаются в деревья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Лепка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Ветка рябины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 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Трафареты для рисования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Осенние листочки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Грибы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Деревья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2F2F2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2F2F2" w:val="clear"/>
              </w:rPr>
              <w:t xml:space="preserve">Поисково-исследовательская деятельность“Как получаются новые цвета?”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888888"/>
                <w:spacing w:val="0"/>
                <w:position w:val="0"/>
                <w:sz w:val="24"/>
                <w:shd w:fill="F2F2F2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Аппликация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Ковёр из листочков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888888"/>
                <w:spacing w:val="0"/>
                <w:position w:val="0"/>
                <w:sz w:val="24"/>
                <w:shd w:fill="F2F2F2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Осеннее дерево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Знакомство с пьесой П.И.Чайковского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Октябрь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Такой листок, лети ко мне!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FFFFFF" w:val="clear"/>
              </w:rPr>
              <w:t xml:space="preserve">П/И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Быстро возьми, быстро положи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 осенью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97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 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 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Уточнять и расширять знания  об овощах, углублять знания об условиях, необходимых для роста растений, об экологических связях между неживой и живой природой, формировать умение обобщать по существенным признакам, навыки самостоятельного проведения классификации, отражать результат обобщения в развернутом речевом суждении, развивать ориентировку в пространстве, слуховое внимание, мышление, активизировать речь, воспитывать отзывчивость, дружеские отношения, самостоятельность и инициативу.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на тему: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Вкусно и  полезно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Таблетки растут на грядке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можно приготовить из овощей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Что, где растёт?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Нарисуй столько же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Найди овощи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Пройди к овощехранилищу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Разложи по форме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Один - много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Чего не стало?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Рассматривание иллюстраций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Овощи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Пальчиковая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Засолка капусты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Настольно-печатная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где растет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в корзинку мы берем?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Выкладывание контуров овощей из шнуровки.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Упр.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Пальчики здороваются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Мимические упражнения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Пугало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Лук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Артикуляционная гимнастика с биоэнергопластикой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Истории язычка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Загадки об овощах.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Составление описательных рассказов об овощах, учить использовать качественные прилагательные.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Скажи наоборот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рассказа Н. Носова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Огородники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Стих.Ю. Глушенко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Грядка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Муз/и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Угадай музыкальный инструмент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Кто больше урожая (игрушек) соберет одной рукой.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Прыгать на одной ноге (правой и левой).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П\и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Подбрось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поймай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Найди, где спрятано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75" w:after="75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Прыжки через препятствия.</w:t>
            </w: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Огород. Овощи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Познакомить с фруктами, уточнить их названия, цвет, форму, вкусовые качества.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Закрепить словарь по теме, учить различать фрукты на ощупь.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Закрепить названия фруктов, научить отбирать фрукты в определенном порядке.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Научить выражать просьбу одним - двумя словами: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Дай то-то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Учить образовывать существительные с уменьшительно-ласкательными суффиксами.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Продолжать формировать представления о фруктах. Расширять и активизировать словарь 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Фрукты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Формировать в сознании  устойчивое понимание того, что фрукты необходимые продукты здоровой пищи для организма. Расширять представления о способах ухода за садово-огородными растениями. Воспитывать заботливое отношение к своему здоровью.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Пальчиковая гимнастика: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Фрукты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в корзинке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Чудесный мешочек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Соберем фрукты в саду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Магазин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Фрукты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Назови ласково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загадок -описаний о фруктах с опорой на картинки.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Давай поговорим о здоровой пище - фруктах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Ситуативный разговор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Осторожно микробы!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Почему нужно мыть перед едой овощи и фрукты?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Фруктовые сказки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сказки В. Сутеева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Яблоко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и обсуждение рассказа Дж. Родари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Чиполлино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Слушай и считай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Ситуативный разговор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Зачем поливать растения?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Поваренок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Сад. Фрукты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2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Закреплять знания о дарах леса; учить классифицировать их на съедобные и несъедобные. Продолжить знакомство с природой родного края. Учить наблюдать, видеть красоту окружающего мира, беречь её.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Научить  различать грибы, познакомить. Расширять представления о том, что в природе все взаимосвязано (например, одно и то же растение может быть ядовитым для человека и лекарственными для животного.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Развивать  речевые навыки: чёткость  дикции, правильное звукопроизношение.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Упражнять в умении заучивать стихотворение , научить выразительно читать его.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Упражнять в составлении сложноподчиненных предложений.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Учить внимательно слушать произведение, уметь пересказывать.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Закрепить представление об особенностях внешнего вида грибов. Воспитывать интерес к природе.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Учить создавать по замыслу композицию из грибов в лукошке. Совершенствовать технику лепки. Развивать чувство формы и композиции.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Учить ориентироваться, действовать по указанию педагога.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Упражнять в прыжках в высоту с места.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Беседа на тему: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Царство растений: грибы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Красивые, но ядовитые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Пальчиковая гимнастика: "Грибочки"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 /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Кто где живёт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 где растёт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 грибами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Какой сегодня день?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Скороговорка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пеньков опять пять опят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Заучивание стихотворения М .Лукашкиной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Грибы - грибочки.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книги В. Катаев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Грибы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произведения Е. Трутнева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Грибы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Упражнение на развитие мелкой моторики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Заштрихуй шляпку гриба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Отгадывание загадок о грибах 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Дид. упражнение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Заверши предложение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Назови первый звук в слове".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Мухомор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Лепка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Грибное лукошко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замыслу)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Мухомор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Найди где спрятано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Инд. /р.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Прыгни выше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Лес. Грибы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9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93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2"/>
                <w:shd w:fill="auto" w:val="clear"/>
              </w:rPr>
              <w:t xml:space="preserve">Уточнять и закреплять представления  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лесных ягодах.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Закреплять употребление в речи обобщающих слов.</w:t>
            </w: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Развивать речевую активность, быстроту мышления.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Закреплять представления об осенних изменениях в природе; развивать творческое воображение, наблюдательность.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Развивать мелкую моторику; учить штриховать предметы с наклоном вправо, влево, прямо, линиями, параллельными друг другу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Упражнять  в классификации предметов.(Овощи, фрукты, грибы, ягоды)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поведения на прогулке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Какая польза от  ягод?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 заготавливают грибы и ягоды  на зиму?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Рассматривание иллюстраций: "Грибочки и ягодки на полянке".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Д, игры: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Кто знает, тот продолжит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Придумай предложение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Расскажи без слов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Дидактическая игра: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изменилось?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Дид./ и.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Раскрась правильно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Дидактическая игра: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Кто больше назовет предметов?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Дид/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Назови три предмета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Ягоды : лесные и садовые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Угадай по вопросам и ответам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Загадки о ягодах.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Я. Тайц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Про ягоды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Малоподвижная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 кочки на кочку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прыжки)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Лесные ягоды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9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78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Уточнить и расширить представления об одежде, головных уборах, обуви. Формировать (закреплять) обобщающие понятия одежда, головные уборы, обувь. Учить правильно относить конкретные предметы к каждому обобщающему понятию.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Сформировать представление о видах одежды, головных уборов, обуви  в соответствии со временем года (зимняя, летняя, демисезонная). По принадлежности (мужская, женская, детская);  по назначению (спортивная, форменная, нарядная).</w:t>
            </w:r>
          </w:p>
          <w:p>
            <w:pPr>
              <w:spacing w:before="0" w:after="0" w:line="240"/>
              <w:ind w:right="578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Учить правильно называть детали одежды (рукав, воротник, манжет, карман, пояс), головных уборов (тулья, поля, козырек, околыш), обуви (носок, пятка, подошва, каблук, язычок.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Познакомить со спецодеждой людей разных профессий.</w:t>
            </w:r>
          </w:p>
          <w:p>
            <w:pPr>
              <w:spacing w:before="0" w:after="0" w:line="240"/>
              <w:ind w:right="578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Учить образованию относительных прилагательных при назывании материалов, из которых изготовлены одежда, головные уборы, обувь.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Учить внимательно слушать, понимать смысл прочитанного.</w:t>
            </w:r>
          </w:p>
          <w:p>
            <w:pPr>
              <w:spacing w:before="0" w:after="0" w:line="240"/>
              <w:ind w:right="578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Назвать правила ухода за одеждой, головными уборами, обувью. Воспитывать бережное отношение к вещам.</w:t>
            </w:r>
          </w:p>
          <w:p>
            <w:pPr>
              <w:spacing w:before="0" w:after="0" w:line="240"/>
              <w:ind w:right="0" w:left="0" w:firstLine="317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Закрепить  технику прокатывания мяча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Изобретение иглы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Познакомить  с эволюцией иголки от древности до наших дней.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 ткани ткут и нити прядут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с показом иллюстраций.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 игры: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Узнаем из чего сделаны платье и костюмы, кто их сделал, откуда они появились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Ателье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Наоборот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Кто внимательный?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Назови одежду и обувь на Лизе, Саше и др. Закрепление знаний об одежде, её частях. Активизация словаря.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Закрепить  счёт до 5 и обратно.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Сравнение полосок по длине. Закрепление слов: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длинная,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длиннее, короткая, короче.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Закрепить представления о геометрических фигурах, упражнять  в нахождении в окружающей обстановке предметов определенной формы.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Наблюдение за людьми: во что они одеты? Люди сейчас носят демисезонную одежду.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Учить рассуждать.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Шитьё на разных швейных машинках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д-д-д).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 понедельник я кроила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Развитие мелкой моторики рук.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Одежда и профессии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Классификация обуви по сезонам.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Настольно - печатной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Разрезные картинки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одежда, обувь, головные уборы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Упражнение на классификацию одежды, обуви и головных уборов (на основе отгадок и загадок)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худ.лит.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Чуковский К.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Чудо-дерево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худ.лит. Носов Н.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Заплатка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Носов Н.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Живая шляпа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Моделирование  одежды на кукол. Учить работать с тканью, вырезать по контуру(шаблону), закреплять названия частей одежды.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И/р по ИЗО: закрепить умение рисовать ствол дерева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Одежда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Упражнять в способности прыгать на одной ноге.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Упражнять в прыжках через короткую скакалку, продвигаясь вперёд.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Игровое упражнение: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Выбей кеглю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Подбрасывание мяча вверх и ловлю его двумя руками.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Одежда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9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Продолжать знакомить с предметами домашнего обихода; учить выделять признаки (цвет, материал, из которого изготовлена вещь) ; закреплять знания об обобщающем понятии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обувь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познакомить с историей возникновения обуви; воспитывать бережное отношение к ней; активизировать словарь (валеная, кожаная, резиновая, удобная)</w:t>
            </w: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Закреплять знания  о правильном ношении обуви и умении обуваться.</w:t>
            </w: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Закреплять знания де о зимней и летней обуви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Формировать умение составлять рассказы - описания про обувь, активизировать словарный запас, вызвать интерес к малому фольклору, совершенствовать умение выслушивать  до конца.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Закреплять умение рисовать красками на тему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Обувь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Рассматривание картинок на тему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Обувь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Просмотр видео - презентации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Обувь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Какая бывает обувь?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Из чего делают обувь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Профессии: модельер, обувщик, модельер обуви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Д\и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Из чего сделано?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 любят одеваться мальчики и девочки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Сапожки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Игра с мячом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Скажи со словом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Я умею обуваться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Ситуативная 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Опасные предметы дома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Загадывание загадок об обуви. Артикуляционная гимнастика.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Найди по описанию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Ситуативный разговор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Можно ли ходить зимой в летней обуви 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о зимней и летней обуви. 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Угадай по описанию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Пальчиковая гимн.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Симпатичные зверюшки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Новые кроссовки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Сколько обуви у нас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Психогимнастика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Злюка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Упр.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Считай и называй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Составление и разгадывание загадок-описаний про обувь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Кот в сапогах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Ш. Перро,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Приключения розовых босоножек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Е.Р. Железнова.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Раскраски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Летняя обувь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Зимняя обувь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Демисезонная обувь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Лепка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Обувь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Рисование на манке.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Игры на музыкальных инструментах,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Веселый музыкант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Игра с мячом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Вчера, сегодня, завтра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Игры с мячом: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Поймай и брось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Прокати мяч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Обувь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0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Расширять представление  о профессиях и технологиях изготовления игрушек из разных материалов.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Закрепить знания по теме 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игрушки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2"/>
                <w:shd w:fill="FFFFFF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дать представление об 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умных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i/>
                <w:color w:val="111111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игрушках: книгах, настольно-печатных играх, пазлах, лего. и т. д)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Закрепить знания об опасных предметах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Закреплять желание рассказать о своих играх в семье.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Учить узнавать на изображении знакомые игрушки, вводить в речевую активность слово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игрушки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раскрыв его смысл как существительного с собирательным значением)</w:t>
            </w:r>
          </w:p>
          <w:p>
            <w:pPr>
              <w:spacing w:before="0" w:after="0" w:line="240"/>
              <w:ind w:right="0" w:left="34" w:hanging="720"/>
              <w:jc w:val="both"/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УпрауУпражнять в согласогласовании числительных с сущ. </w:t>
            </w:r>
            <w:r>
              <w:rPr>
                <w:rFonts w:ascii="Times New Roman" w:hAnsi="Times New Roman" w:cs="Times New Roman" w:eastAsia="Times New Roman"/>
                <w:i/>
                <w:color w:val="111111"/>
                <w:spacing w:val="0"/>
                <w:position w:val="0"/>
                <w:sz w:val="22"/>
                <w:shd w:fill="FFFFFF" w:val="clear"/>
              </w:rPr>
              <w:t xml:space="preserve">(один мяч, два мяча и т. д.)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Закреплять умение различать народные промыслы по характерным признакам.)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формировать представление о народных играх, чем похожи и отличаются от современных)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auto" w:val="clear"/>
              </w:rPr>
              <w:t xml:space="preserve">Учить бережному отношению к игрушкам.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Совершенствовать умение говорить ласкательно, изменяя окончание.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Учить называть предмет и его описывать.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Развивать умение делить слова на слоги.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приобщение к худ.литературе; обогащение слов. запаса; развитие умения отвечать на вопросы воспитателя по тексту. Формировать умение составлять рассказ, используя предложенный сюжет об игрушках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Развивать воображение, речь, умение сопереживать, проявлять сочувствие к проблемам своих героев)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Учить умению рисовать и закрашивать рисунок, красиво располагать его на листе бумаги.</w:t>
            </w:r>
          </w:p>
          <w:p>
            <w:pPr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Формировать слуховое восприятие.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Закрепить умение  ориентироваться 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Найди игрушку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 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Упражнять в ориентировании по плану в групповой комнате)Беседа с использованием ИКТ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История возникновения игрушки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Познавательно-исследовательская деятельность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Кто делает игрушки для нас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Умные игрушки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Д/и 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Опасно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не опасно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Ситуативный разговор: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 какие игры я играю дома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Узнай меня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                                      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Д/и 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Посчитай игрушки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» </w:t>
            </w:r>
          </w:p>
          <w:p>
            <w:pPr>
              <w:spacing w:before="0" w:after="0" w:line="240"/>
              <w:ind w:right="0" w:left="34" w:hanging="7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u w:val="single"/>
                <w:shd w:fill="FFFFFF" w:val="clear"/>
              </w:rPr>
              <w:t xml:space="preserve">(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Ситуативный разговор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Народные игры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Из чего делают игрушки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Викторина: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Народные игрушки и игры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Пальчиковая гимнастика “Игрушки”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Просмотр фильмов познавательных характера  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Босоножка и ее друзья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Ситуативная 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Мои игрушки и как я к ним отношусь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Назови ласково игрушку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словообразование).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Опиши игрушку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Закончи слово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наизусть стихотворений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А.Барто из цикла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Игрушки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              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Чтение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Мои 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О. Крас.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Составление рассказа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Истории об игрушках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 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худ.  литературы:  Л. Толстой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Была у Насти кукла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34" w:hanging="7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Отга Загадывание загадок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Игрушки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Рисование: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Моя любимая игрушка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Рисование.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Веселые игрушки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Слушание муз произведение Чайковского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Болезнь куклы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Прослушивание муз произведения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Новая кукла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Чайковского П.И.</w:t>
            </w:r>
          </w:p>
          <w:p>
            <w:pPr>
              <w:spacing w:before="0" w:after="0" w:line="240"/>
              <w:ind w:right="0" w:left="34" w:hanging="7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Муз.игра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Хоровод игрушек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34" w:hanging="7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Найди спрятанную игрушку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закрепить умение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Индивидуальная работа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: Развитие движений -учить катать обруч в произвольном направлении.</w:t>
            </w:r>
          </w:p>
          <w:p>
            <w:pPr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Прыжки с места на место.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9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Закреплять знания  о посуде. История происхождения посуды. Познакомить  с видами посуды; материалами, из которых они сделаны. Учить сравнивать, группировать, классифицировать посуду, развивать тактильную, зрительную память.</w:t>
            </w: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Активизировать словарь  на основе обобщенных знаний о посуде, умение вести диалог с воспитателем.</w:t>
              <w:br/>
              <w:t xml:space="preserve"> Обогащать содержание игр, развивать самостоятельность в выборе игр, привлечь  в совместную игру с взрослыми и детьми.</w:t>
            </w: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Вызвать желание обыгрывать посуду, убирать на свои места, использовать по назначению, делиться с друзьями.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Учить  составлять рассказы о предметах посуды по предложенному плану.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Подбор предметов посуды по цвету, сопровождая действия речью.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Формировать умение делиться, не кричать на сверстников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Учить  внимательно слушать сказку, следить за развитием событий, запоминать персонажей, учить отвечать на вопросы по содержанию сказки.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Продолжать закреплять умение  помогать взрослым поддерживать порядок в группе: протирать, мыть игрушечную посуду.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Учить украшать посуду разными способами, рисовать простые орнаменты и узоры на заготовках разных форм.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Учить расписывать готовый шаблон кувшина, используя для этого цветовую гамму и элементы узора, характерные для керамической посуды.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Развивать творческие способности, обучать способам работы с различными материалами (вырезание по косой, закругление углов, передавать в рисунке образ игрушки, использовать приемы лепки).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Упражнять в прыжках в длину; учить отталкиваться двумя ногами, метать.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br/>
              <w:t xml:space="preserve"> 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Посуда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Столовая и кухонная посуда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Цель: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на тему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Для чего нужна посуда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Рассматривание тематического альбома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Путешествие в прошлое посуды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Пальчиковая гимнастика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Гном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Рассматривание иллюстраций на тему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Из чего делают посуду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Игровая ситуация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 посудной лавке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Чудо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посуда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Рассматривание детских энциклопедий об истории вещей и  предметов.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Рассматривание тематического альбома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Путешествие в мир стеклянных вещей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Д/игры: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Опиши, не называя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для чего?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сахарница для сахара…).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Д\и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Дополни предложение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словообразование в мн. ч.</w:t>
              <w:br/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Чего не стало?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для чего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Угадай по описанию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Чудесный мешочек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 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Посудная лавка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Узнай по силуэту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Игровое упражнение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Расскажи-ка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Подбери по цвету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Накроем стол к чаю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Игровая ситуация "Игрушка одна, а играть с ней хочется всем".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Выучить  загадки о посуде.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стихотворения В. Шипуновой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Чаепитие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Лиса и кувшин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Выучить стихи о посуде.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сказки.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Федорино горе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Решение ребусов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напутал художник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Составление описательных рассказов по предметам посуды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Картинки и рисунки с изображением посуды, фломастеры, книжки-раскраски.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Красивые кружки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Рисование по точкам на тему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 мире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предметов посуды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Лепка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Чайный сервиз для игрушек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Рисование и раскрашивание изображений предметов посуды.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Роспись кувшинчика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штриховок, шаблонов и трафаретов посуды и раскрашивание иллюстраций посуды из раскрасок.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Прыжки в длину.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Цели: упражнять в прыжках в длину; учить отталкиваться двумя ногами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Ходьба с высоким подниманием колен и в полуприседе.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Пружинка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индивидуальная работа по развитию движений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Метание мешочков в вертикальную цель.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Посуда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3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Дать представление о птицах (внешний вид, среда обитания и т.д.), их разнообразии.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Развивать  интерес к жизни птиц, познакомить с удивительными загадками и тайнами живой природы, продолжать активизировать познавательные способности(перья, крылья, птичье яйцо).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Упражнять в описании птиц по характерным признакам и по описанию узнавать их. </w:t>
            </w: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Приобщение к художественной литературе, закрепление знаний о животных и птицах.</w:t>
            </w:r>
          </w:p>
          <w:p>
            <w:pPr>
              <w:spacing w:before="0" w:after="0" w:line="240"/>
              <w:ind w:right="0" w:left="0" w:firstLine="317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Упражнять энергично отталкиваться и правильно приземляться.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Наши друзья-пернатые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Тайны птичьего мира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на тему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Каких птиц можно увидеть в городе сейчас?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на тему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 помочь птицам зимой?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Почему не все птицы улетают от нас?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Разрезные картинки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Д/и. 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Опиши птицу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 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Чьи следы на снегу?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 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Один - много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Д\и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Счет птиц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Настольные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Лото Птицы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Кто лишний?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перепутал художник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Игра-викторина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Кто больше птиц назовет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Опиши птицу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Рассматривание иллюстраций о зимующих птицах.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 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за птица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Инсценировка потешки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Вороны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 использованием настольного театра.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Д/и.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Отгадай загадку о птицах.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Инсценировка сказки  М. Горького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Воробьишко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Чтение книги Г. Снегирева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Про птиц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Басня И.А.Крылова "Ворона и лисица".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В. Берестова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 чём поют воробушки?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В. Бианки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Синичкин календарь. Ноябрь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Конструирование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Кормушка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Прыжки на двух ногах с продвижением вперед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Прыжки на одной ноге.</w:t>
            </w: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Зима. Зимующие птицы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9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Социально-коммуникативное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развитие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Сенсорное развитие, формирование познавательной активности.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с окружающей действительностью.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 словаря, формирование грамматически правильной речи, развитие связной речи.Ознакомление с художественной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коммуникативных навыков и возрастной формы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позитивного образа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 позитивного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отношения к окружающим.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адекватной самооценки.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художественно-творческих способностей.Развитие эстетического вкуса.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мелкой моторики.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2"/>
                <w:shd w:fill="FFFFFF" w:val="clear"/>
              </w:rPr>
              <w:t xml:space="preserve">Развитие и совершенствование двигательных умений,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2"/>
                <w:shd w:fill="FFFFFF" w:val="clear"/>
              </w:rPr>
              <w:t xml:space="preserve">координации движений, ориентировки в пространстве.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Развитие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,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зрительно-моторных координаций.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произвольной саморегуляции.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Способствовать поиску новой информации о праздновании Нового года в России, о новогодних традициях, символах нового года.</w:t>
            </w:r>
          </w:p>
          <w:p>
            <w:pPr>
              <w:spacing w:before="3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Обобщить представления о главных героях праздника, развивать речь).</w:t>
            </w:r>
          </w:p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Развивать внимание, память.</w:t>
            </w:r>
          </w:p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Повторить правила поведения в общественном месте, развивать речь.</w:t>
            </w:r>
          </w:p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Воспитывать желание делать друг другу приятное.</w:t>
            </w:r>
          </w:p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Развивать логическое мышление, умение классифицировать предметы.</w:t>
            </w:r>
          </w:p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Развивать мелкую моторику рук.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Закрепить последовательность дней недели.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Учить подбирать определения к  словосочетанию  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новогодний праздник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».</w:t>
            </w:r>
          </w:p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Научить составлять предложения со словом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снег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».</w:t>
            </w:r>
          </w:p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Продолжать учить составлять предложения из заданных слов и расставлять их в правильном порядке.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Закрепить названия зимующих птиц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Закрепить знания детей о временах года.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Продолжать умение составлять рассказ, развивать память, эстетические чувства</w:t>
            </w:r>
          </w:p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Учить составлять слова на тему новогоднего праздника.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DE5" w:val="clear"/>
              </w:rPr>
              <w:t xml:space="preserve">Упражнять в умении ориентироваться на листе бумаги в клетку 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Закрепить написание букв.</w:t>
            </w:r>
          </w:p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Познакомить  с произведениями художественной литературы о праздновании Нового года (сказки, рассказы, стихотворения).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Формировать умение задумывать  постройки и выполнять их, учить обыгрывать постройку).</w:t>
            </w:r>
          </w:p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Познакомить с музыкальными произведениями новогодней тематики (песни, пляски, сценки).</w:t>
            </w:r>
          </w:p>
          <w:p>
            <w:pPr>
              <w:spacing w:before="0" w:after="0" w:line="29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Обогащать и развивать активный словарь, увеличивать объем знаний по данной теме;</w:t>
            </w:r>
          </w:p>
          <w:p>
            <w:pPr>
              <w:spacing w:before="0" w:after="0" w:line="240"/>
              <w:ind w:right="0" w:left="0" w:firstLine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Продолжать учить самостоятельнообдумывать содержание поздравительной открытки, учить создавать сюжет новогодней открытки по своему замыслу, используя приобретенные умения и навыки. Развивать чувство цвета и творческие способности.</w:t>
            </w:r>
          </w:p>
          <w:p>
            <w:pPr>
              <w:spacing w:before="0" w:after="0" w:line="240"/>
              <w:ind w:right="0" w:left="0" w:firstLine="317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Развивать внимание, умение выполнять движения в соответствии с командой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Беседа на тему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Что такое Новый год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  <w:p>
            <w:pPr>
              <w:spacing w:before="3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Беседа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Новогодние традиции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» </w:t>
            </w:r>
          </w:p>
          <w:p>
            <w:pPr>
              <w:spacing w:before="3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Беседа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Кто такой Дед Мороз и Снегурочка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».</w:t>
            </w:r>
          </w:p>
          <w:p>
            <w:pPr>
              <w:spacing w:before="3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Чем отличаются и чем похожи Дед Мороз и Санта Клаус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Рассматривание иллюстраций Деда Мороза, Снегурочки.</w:t>
            </w:r>
          </w:p>
          <w:p>
            <w:pPr>
              <w:spacing w:before="3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Беседа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Как вести себя на новогоднем утреннике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». </w:t>
            </w:r>
          </w:p>
          <w:p>
            <w:pPr>
              <w:spacing w:before="3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Беседа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Зачем люди дарят друг другу подарки?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» </w:t>
            </w:r>
          </w:p>
          <w:p>
            <w:pPr>
              <w:spacing w:before="3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Найди лишнее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DE5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Пальчиковые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Снежинки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Снеговик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развитие мелкой моторики рук).</w:t>
            </w:r>
          </w:p>
          <w:p>
            <w:pPr>
              <w:spacing w:before="3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Разучить пальчиковую игру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Новый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DE5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Ситуативный разговор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Какой подарок я хотел бы на Новый год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Какой?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Придумай предложение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Расставь слова по местам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Найди ошибку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Что изменилось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Игры со счётными палочками " Самая большая ёлка", "Дворец для Д. Мороза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Живая неделька,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3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3"/>
                <w:shd w:fill="FFFFFF" w:val="clear"/>
              </w:rPr>
              <w:t xml:space="preserve">Что это за птица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3"/>
                <w:shd w:fill="FFFFFF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Что растет на елке?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DE5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DE5" w:val="clear"/>
              </w:rPr>
              <w:t xml:space="preserve">Какая елочка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DE5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Подарки от Деда Мороза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Что сначала, что потом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».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DE5" w:val="clear"/>
              </w:rPr>
              <w:t xml:space="preserve">Упражнять в счете предметов (новогодних игрушек).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Выучить  стихотворение К.Чуковского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Елка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»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DE5" w:val="clear"/>
              </w:rPr>
              <w:t xml:space="preserve">Составление описательного рассказа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DE5" w:val="clear"/>
              </w:rPr>
              <w:t xml:space="preserve">Мы на Новогоднем празднике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DE5" w:val="clear"/>
              </w:rPr>
              <w:t xml:space="preserve">» 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DE5" w:val="clear"/>
              </w:rPr>
              <w:t xml:space="preserve">Чтение рассказа Е.Тарасовской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DE5" w:val="clear"/>
              </w:rPr>
              <w:t xml:space="preserve">Новый год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DE5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DE5" w:val="clear"/>
              </w:rPr>
              <w:t xml:space="preserve">Беседа о прочитанном 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DE5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DE5" w:val="clear"/>
              </w:rPr>
              <w:t xml:space="preserve">Цепочка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DE5" w:val="clear"/>
              </w:rPr>
              <w:t xml:space="preserve">»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DE5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DE5" w:val="clear"/>
              </w:rPr>
              <w:t xml:space="preserve">Напиши по образцу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Игры со строительным материалом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Замок Деда Мороза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».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3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«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Новогодняя открытка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рисование по замыслу).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DE5" w:val="clear"/>
              </w:rPr>
              <w:t xml:space="preserve">Упражнять  в рисовании Снегурочки и Деда Мороза.</w:t>
            </w:r>
          </w:p>
          <w:p>
            <w:pPr>
              <w:spacing w:before="3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DE5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Прослушивание музыки А. Александрова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Новогодняя полька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FFFDE5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Упр.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Замри!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Снег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метель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вьюга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». </w:t>
            </w: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9" w:hRule="auto"/>
          <w:jc w:val="left"/>
        </w:trPr>
        <w:tc>
          <w:tcPr>
            <w:tcW w:w="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1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Обследование речи детей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Количество пропусков: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2" w:type="dxa"/>
      </w:tblPr>
      <w:tblGrid>
        <w:gridCol w:w="3436"/>
        <w:gridCol w:w="2092"/>
        <w:gridCol w:w="2410"/>
        <w:gridCol w:w="2126"/>
        <w:gridCol w:w="2410"/>
        <w:gridCol w:w="2693"/>
      </w:tblGrid>
      <w:tr>
        <w:trPr>
          <w:trHeight w:val="330" w:hRule="auto"/>
          <w:jc w:val="left"/>
        </w:trPr>
        <w:tc>
          <w:tcPr>
            <w:tcW w:w="3436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Период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занятий</w:t>
            </w:r>
          </w:p>
        </w:tc>
        <w:tc>
          <w:tcPr>
            <w:tcW w:w="9038" w:type="dxa"/>
            <w:gridSpan w:val="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</w:t>
            </w:r>
          </w:p>
        </w:tc>
        <w:tc>
          <w:tcPr>
            <w:tcW w:w="269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Всего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436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269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066" w:hRule="auto"/>
          <w:jc w:val="left"/>
        </w:trPr>
        <w:tc>
          <w:tcPr>
            <w:tcW w:w="34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Количество пропусков за период занятий</w:t>
            </w:r>
          </w:p>
        </w:tc>
        <w:tc>
          <w:tcPr>
            <w:tcW w:w="2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Динамика состояния ребенка:</w:t>
      </w: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</w:t>
      </w: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Рекомендации по дальнейшей работе: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____________________________________________________________________________________________________________</w:t>
      </w: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Дата _____________________________Подпись специалиста _______________________________________________________</w:t>
      </w: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