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E6" w:rsidRDefault="009244E6" w:rsidP="009244E6">
      <w:pPr>
        <w:spacing w:after="190" w:line="259" w:lineRule="auto"/>
        <w:ind w:left="82" w:firstLine="0"/>
        <w:jc w:val="center"/>
        <w:rPr>
          <w:b/>
        </w:rPr>
      </w:pPr>
      <w:r>
        <w:rPr>
          <w:b/>
        </w:rPr>
        <w:t xml:space="preserve">«ИСПОЛЬЗОВАНИЕ МНЕМОТЕХНИКИ В РАЗВИТИИ СВЯЗНОЙ РЕЧИ </w:t>
      </w:r>
      <w:r>
        <w:t xml:space="preserve"> </w:t>
      </w:r>
      <w:r>
        <w:rPr>
          <w:b/>
        </w:rPr>
        <w:t>ДЕТЕЙ ДОШКОЛЬНОГО ВОЗРАСТА»</w:t>
      </w:r>
    </w:p>
    <w:p w:rsidR="00B435A6" w:rsidRDefault="00B435A6" w:rsidP="009244E6">
      <w:pPr>
        <w:spacing w:after="190" w:line="259" w:lineRule="auto"/>
        <w:ind w:left="82" w:firstLine="0"/>
        <w:jc w:val="center"/>
        <w:rPr>
          <w:b/>
        </w:rPr>
      </w:pPr>
    </w:p>
    <w:p w:rsidR="009244E6" w:rsidRPr="009244E6" w:rsidRDefault="009244E6" w:rsidP="009244E6">
      <w:pPr>
        <w:spacing w:after="1"/>
        <w:ind w:left="3866" w:right="10" w:firstLine="0"/>
        <w:jc w:val="right"/>
        <w:rPr>
          <w:b/>
          <w:i/>
        </w:rPr>
      </w:pPr>
      <w:proofErr w:type="spellStart"/>
      <w:r w:rsidRPr="009244E6">
        <w:rPr>
          <w:b/>
          <w:i/>
        </w:rPr>
        <w:t>Тропанова</w:t>
      </w:r>
      <w:proofErr w:type="spellEnd"/>
      <w:r w:rsidRPr="009244E6">
        <w:rPr>
          <w:b/>
          <w:i/>
        </w:rPr>
        <w:t xml:space="preserve"> Юлия Вадимовна</w:t>
      </w:r>
    </w:p>
    <w:p w:rsidR="009244E6" w:rsidRPr="009244E6" w:rsidRDefault="009244E6" w:rsidP="009244E6">
      <w:pPr>
        <w:spacing w:after="1"/>
        <w:ind w:left="3866" w:right="10" w:firstLine="0"/>
        <w:jc w:val="right"/>
        <w:rPr>
          <w:b/>
          <w:i/>
        </w:rPr>
      </w:pPr>
      <w:r w:rsidRPr="009244E6">
        <w:rPr>
          <w:b/>
          <w:i/>
        </w:rPr>
        <w:t xml:space="preserve">воспитатель </w:t>
      </w:r>
    </w:p>
    <w:p w:rsidR="009244E6" w:rsidRDefault="009244E6" w:rsidP="009244E6">
      <w:pPr>
        <w:spacing w:after="119"/>
        <w:ind w:left="5967" w:hanging="158"/>
        <w:jc w:val="right"/>
      </w:pPr>
      <w:r w:rsidRPr="009244E6">
        <w:rPr>
          <w:b/>
          <w:i/>
        </w:rPr>
        <w:t xml:space="preserve">МАДОУ «Детский сад №130» город Нижний Новгород </w:t>
      </w:r>
    </w:p>
    <w:p w:rsidR="00B01DE6" w:rsidRDefault="00B01DE6" w:rsidP="00725B80">
      <w:pPr>
        <w:spacing w:after="115" w:line="396" w:lineRule="auto"/>
        <w:ind w:left="0" w:firstLine="0"/>
      </w:pPr>
    </w:p>
    <w:p w:rsidR="00B01DE6" w:rsidRPr="00B01DE6" w:rsidRDefault="00B01DE6" w:rsidP="0071372A">
      <w:pPr>
        <w:spacing w:after="245" w:line="259" w:lineRule="auto"/>
        <w:ind w:left="0" w:right="14" w:firstLine="0"/>
        <w:jc w:val="right"/>
      </w:pPr>
      <w:r w:rsidRPr="00B01DE6">
        <w:t>«Учите ребёнка каким-нибудь пяти</w:t>
      </w:r>
    </w:p>
    <w:p w:rsidR="00B01DE6" w:rsidRPr="00B01DE6" w:rsidRDefault="00B01DE6" w:rsidP="0071372A">
      <w:pPr>
        <w:spacing w:after="245" w:line="259" w:lineRule="auto"/>
        <w:ind w:left="0" w:right="14" w:firstLine="0"/>
        <w:jc w:val="right"/>
      </w:pPr>
      <w:r w:rsidRPr="00B01DE6">
        <w:t>неизвестным ему словам, и он будет</w:t>
      </w:r>
    </w:p>
    <w:p w:rsidR="00B01DE6" w:rsidRPr="00B01DE6" w:rsidRDefault="00B01DE6" w:rsidP="0071372A">
      <w:pPr>
        <w:spacing w:after="245" w:line="259" w:lineRule="auto"/>
        <w:ind w:left="0" w:right="14" w:firstLine="0"/>
        <w:jc w:val="right"/>
      </w:pPr>
      <w:r w:rsidRPr="00B01DE6">
        <w:t>долго  и напрасно мучиться над ними,</w:t>
      </w:r>
    </w:p>
    <w:p w:rsidR="00B01DE6" w:rsidRPr="00B01DE6" w:rsidRDefault="00B01DE6" w:rsidP="0071372A">
      <w:pPr>
        <w:spacing w:after="245" w:line="259" w:lineRule="auto"/>
        <w:ind w:left="0" w:right="14" w:firstLine="0"/>
        <w:jc w:val="right"/>
      </w:pPr>
      <w:r w:rsidRPr="00B01DE6">
        <w:t>но свяжите с картинками двадцать</w:t>
      </w:r>
    </w:p>
    <w:p w:rsidR="00B01DE6" w:rsidRPr="00B01DE6" w:rsidRDefault="00B01DE6" w:rsidP="0071372A">
      <w:pPr>
        <w:spacing w:after="245" w:line="259" w:lineRule="auto"/>
        <w:ind w:left="0" w:right="14" w:firstLine="0"/>
        <w:jc w:val="right"/>
      </w:pPr>
      <w:r w:rsidRPr="00B01DE6">
        <w:t>таких слов – и ребёнок усвоит их на  лету…»</w:t>
      </w:r>
    </w:p>
    <w:p w:rsidR="00B01DE6" w:rsidRPr="00B01DE6" w:rsidRDefault="00B01DE6" w:rsidP="0071372A">
      <w:pPr>
        <w:spacing w:after="245" w:line="259" w:lineRule="auto"/>
        <w:ind w:left="0" w:right="14" w:firstLine="0"/>
        <w:jc w:val="right"/>
      </w:pPr>
      <w:proofErr w:type="spellStart"/>
      <w:r w:rsidRPr="00B01DE6">
        <w:t>К.Д.Ушинский</w:t>
      </w:r>
      <w:proofErr w:type="spellEnd"/>
      <w:r w:rsidRPr="00B01DE6">
        <w:t>.</w:t>
      </w:r>
    </w:p>
    <w:p w:rsidR="00B01DE6" w:rsidRDefault="00B01DE6" w:rsidP="00B01DE6">
      <w:pPr>
        <w:spacing w:after="245" w:line="259" w:lineRule="auto"/>
        <w:ind w:left="0" w:right="14" w:firstLine="0"/>
        <w:jc w:val="left"/>
      </w:pPr>
    </w:p>
    <w:p w:rsidR="00B01DE6" w:rsidRPr="00C22528" w:rsidRDefault="009244E6" w:rsidP="00C22528">
      <w:pPr>
        <w:spacing w:before="100" w:beforeAutospacing="1" w:after="360" w:line="259" w:lineRule="auto"/>
        <w:ind w:left="0" w:right="14" w:firstLine="0"/>
        <w:jc w:val="left"/>
        <w:rPr>
          <w:b/>
          <w:szCs w:val="28"/>
        </w:rPr>
      </w:pPr>
      <w:r w:rsidRPr="00C22528">
        <w:rPr>
          <w:b/>
          <w:szCs w:val="28"/>
        </w:rPr>
        <w:t>Аннотация:</w:t>
      </w:r>
    </w:p>
    <w:p w:rsidR="004C110C" w:rsidRDefault="009244E6" w:rsidP="001837DC">
      <w:pPr>
        <w:spacing w:before="100" w:beforeAutospacing="1" w:after="360" w:line="360" w:lineRule="auto"/>
        <w:ind w:left="0" w:right="14" w:firstLine="0"/>
        <w:rPr>
          <w:szCs w:val="28"/>
        </w:rPr>
      </w:pPr>
      <w:r w:rsidRPr="001837DC">
        <w:rPr>
          <w:szCs w:val="28"/>
        </w:rPr>
        <w:t xml:space="preserve"> </w:t>
      </w:r>
      <w:r w:rsidR="001837DC" w:rsidRPr="001837DC">
        <w:rPr>
          <w:szCs w:val="28"/>
        </w:rPr>
        <w:t xml:space="preserve">     </w:t>
      </w:r>
      <w:r w:rsidRPr="001837DC">
        <w:rPr>
          <w:szCs w:val="28"/>
        </w:rPr>
        <w:t>Мнемотехника</w:t>
      </w:r>
      <w:r w:rsidR="00B01DE6" w:rsidRPr="001837DC">
        <w:rPr>
          <w:szCs w:val="28"/>
        </w:rPr>
        <w:t xml:space="preserve"> представляет собой систематизированный, </w:t>
      </w:r>
      <w:proofErr w:type="spellStart"/>
      <w:r w:rsidR="00B01DE6" w:rsidRPr="001837DC">
        <w:rPr>
          <w:szCs w:val="28"/>
        </w:rPr>
        <w:t>практикоориентированный</w:t>
      </w:r>
      <w:proofErr w:type="spellEnd"/>
      <w:r w:rsidR="00B01DE6" w:rsidRPr="001837DC">
        <w:rPr>
          <w:szCs w:val="28"/>
        </w:rPr>
        <w:t>, доступный материал для педагогов дошкольных образовательных учреждений. Цель данной методической разработки – это компетентный подход в использовании технологии мнемотехники в развитии связной речи детей дошкольного возраста. Основными принципами являются: - «от простого к сложному», начиная с младшего и заканчивая старшим дошкольным возрастом, с учетом индивидуальных особенностей каждого ребенка; - интеграция, обеспечивающая взаимодействие всех образовательных областей.</w:t>
      </w:r>
    </w:p>
    <w:p w:rsidR="009244E6" w:rsidRPr="001837DC" w:rsidRDefault="001837DC" w:rsidP="001837DC">
      <w:pPr>
        <w:spacing w:before="100" w:beforeAutospacing="1" w:after="360" w:line="360" w:lineRule="auto"/>
        <w:ind w:left="0" w:right="14" w:firstLine="0"/>
        <w:rPr>
          <w:szCs w:val="28"/>
        </w:rPr>
      </w:pPr>
      <w:r>
        <w:rPr>
          <w:szCs w:val="28"/>
        </w:rPr>
        <w:t xml:space="preserve"> </w:t>
      </w:r>
      <w:r w:rsidR="009244E6" w:rsidRPr="004C110C">
        <w:rPr>
          <w:b/>
          <w:szCs w:val="28"/>
        </w:rPr>
        <w:t>Ключевые слова</w:t>
      </w:r>
      <w:r w:rsidR="009244E6" w:rsidRPr="001837DC">
        <w:rPr>
          <w:szCs w:val="28"/>
        </w:rPr>
        <w:t xml:space="preserve">: мнемотехника, связная речь, дошкольный возраст. </w:t>
      </w:r>
    </w:p>
    <w:p w:rsidR="004C110C" w:rsidRDefault="009244E6" w:rsidP="001837DC">
      <w:pPr>
        <w:spacing w:before="100" w:beforeAutospacing="1" w:after="360" w:line="360" w:lineRule="auto"/>
        <w:ind w:left="0" w:right="14" w:firstLine="0"/>
        <w:rPr>
          <w:b/>
          <w:szCs w:val="28"/>
        </w:rPr>
      </w:pPr>
      <w:r w:rsidRPr="001837DC">
        <w:rPr>
          <w:b/>
          <w:szCs w:val="28"/>
        </w:rPr>
        <w:lastRenderedPageBreak/>
        <w:t>Введение:</w:t>
      </w:r>
    </w:p>
    <w:p w:rsidR="00A05789" w:rsidRPr="004C110C" w:rsidRDefault="004C110C" w:rsidP="001837DC">
      <w:pPr>
        <w:spacing w:before="100" w:beforeAutospacing="1" w:after="360" w:line="360" w:lineRule="auto"/>
        <w:ind w:left="0" w:right="14" w:firstLine="0"/>
        <w:rPr>
          <w:b/>
          <w:szCs w:val="28"/>
        </w:rPr>
      </w:pPr>
      <w:r>
        <w:rPr>
          <w:b/>
          <w:szCs w:val="28"/>
        </w:rPr>
        <w:t xml:space="preserve">      </w:t>
      </w:r>
      <w:r w:rsidR="001837DC" w:rsidRPr="001837DC">
        <w:rPr>
          <w:szCs w:val="28"/>
        </w:rPr>
        <w:t xml:space="preserve"> </w:t>
      </w:r>
      <w:r w:rsidR="00B01DE6" w:rsidRPr="001837DC">
        <w:rPr>
          <w:szCs w:val="28"/>
        </w:rPr>
        <w:t>Наблюдая за своими воспитанниками, мы отм</w:t>
      </w:r>
      <w:r w:rsidR="009244E6" w:rsidRPr="001837DC">
        <w:rPr>
          <w:szCs w:val="28"/>
        </w:rPr>
        <w:t>етили, что в настоящее время все</w:t>
      </w:r>
      <w:r w:rsidR="00B01DE6" w:rsidRPr="001837DC">
        <w:rPr>
          <w:szCs w:val="28"/>
        </w:rPr>
        <w:t xml:space="preserve"> чаще у дошкольников наблюдаются такие проблемы, как: скудный словарный запас, неумение согласовывать слова в предложении, нарушение звукопроизношения, внимания. Дети не способны связно, последовательно, грамматически правильно излагать свои мысли, рассказывать о различных событиях, пересказывать художественные произведения. Также одной из проблем для современного дошкольника является огромный поток информации и невозможность справиться с </w:t>
      </w:r>
      <w:proofErr w:type="spellStart"/>
      <w:r w:rsidR="00B01DE6" w:rsidRPr="001837DC">
        <w:rPr>
          <w:szCs w:val="28"/>
        </w:rPr>
        <w:t>еѐ</w:t>
      </w:r>
      <w:proofErr w:type="spellEnd"/>
      <w:r w:rsidR="00B01DE6" w:rsidRPr="001837DC">
        <w:rPr>
          <w:szCs w:val="28"/>
        </w:rPr>
        <w:t xml:space="preserve"> обработкой самостоятельно. Это реальность, в которой оказываются наши дети. В связи с этим, актуальной становится необходимость</w:t>
      </w:r>
      <w:r w:rsidR="009244E6" w:rsidRPr="001837DC">
        <w:rPr>
          <w:szCs w:val="28"/>
        </w:rPr>
        <w:t xml:space="preserve"> использования инновационных технологий,</w:t>
      </w:r>
      <w:r w:rsidR="00A05789" w:rsidRPr="001837DC">
        <w:rPr>
          <w:szCs w:val="28"/>
        </w:rPr>
        <w:t xml:space="preserve"> более эффективных</w:t>
      </w:r>
      <w:r w:rsidR="009244E6" w:rsidRPr="001837DC">
        <w:rPr>
          <w:szCs w:val="28"/>
        </w:rPr>
        <w:t>, научно-обоснованных</w:t>
      </w:r>
      <w:r w:rsidR="00A05789" w:rsidRPr="001837DC">
        <w:rPr>
          <w:szCs w:val="28"/>
        </w:rPr>
        <w:t xml:space="preserve"> </w:t>
      </w:r>
      <w:r w:rsidR="009244E6" w:rsidRPr="001837DC">
        <w:rPr>
          <w:szCs w:val="28"/>
        </w:rPr>
        <w:t>путей развития речи</w:t>
      </w:r>
      <w:r w:rsidR="00A05789" w:rsidRPr="001837DC">
        <w:rPr>
          <w:szCs w:val="28"/>
        </w:rPr>
        <w:t>, чтобы процесс обучения для современных детей был интересным, занимательным, развивающим.</w:t>
      </w:r>
      <w:r w:rsidR="00B01DE6" w:rsidRPr="001837DC">
        <w:rPr>
          <w:szCs w:val="28"/>
        </w:rPr>
        <w:t xml:space="preserve"> </w:t>
      </w:r>
    </w:p>
    <w:p w:rsidR="00C22528" w:rsidRPr="001837DC" w:rsidRDefault="00B01DE6" w:rsidP="001837DC">
      <w:pPr>
        <w:spacing w:before="100" w:beforeAutospacing="1" w:after="360" w:line="360" w:lineRule="auto"/>
        <w:ind w:left="0" w:right="14" w:firstLine="0"/>
        <w:rPr>
          <w:b/>
          <w:szCs w:val="28"/>
        </w:rPr>
      </w:pPr>
      <w:r w:rsidRPr="001837DC">
        <w:rPr>
          <w:b/>
          <w:szCs w:val="28"/>
        </w:rPr>
        <w:t>Актуальность:</w:t>
      </w:r>
    </w:p>
    <w:p w:rsidR="004B7C43" w:rsidRPr="001837DC" w:rsidRDefault="001837DC" w:rsidP="001837DC">
      <w:pPr>
        <w:spacing w:before="100" w:beforeAutospacing="1" w:after="360" w:line="360" w:lineRule="auto"/>
        <w:ind w:left="0" w:right="14" w:firstLine="0"/>
        <w:rPr>
          <w:szCs w:val="28"/>
        </w:rPr>
      </w:pPr>
      <w:r w:rsidRPr="001837DC">
        <w:rPr>
          <w:color w:val="auto"/>
          <w:szCs w:val="28"/>
        </w:rPr>
        <w:t xml:space="preserve">     </w:t>
      </w:r>
      <w:r w:rsidR="00A05789" w:rsidRPr="001837DC">
        <w:rPr>
          <w:color w:val="auto"/>
          <w:szCs w:val="28"/>
        </w:rPr>
        <w:t>Применение</w:t>
      </w:r>
      <w:r w:rsidR="004B7C43" w:rsidRPr="001837DC">
        <w:rPr>
          <w:color w:val="auto"/>
          <w:szCs w:val="28"/>
        </w:rPr>
        <w:t xml:space="preserve"> приёмов мнемотехники для развития речи дошкольников обусловлена тем, что как раз в этом возрасте у детей преобладает наглядно-образная память и запоминание носит в основном непроизвольный характер. Важно использовать наглядный материал на протяжении всего </w:t>
      </w:r>
      <w:r w:rsidR="00A05789" w:rsidRPr="001837DC">
        <w:rPr>
          <w:color w:val="auto"/>
          <w:szCs w:val="28"/>
        </w:rPr>
        <w:t>периода дошкольного возраста.</w:t>
      </w:r>
    </w:p>
    <w:p w:rsidR="00C22528" w:rsidRPr="001837DC" w:rsidRDefault="00C22528" w:rsidP="001837DC">
      <w:pPr>
        <w:pStyle w:val="a5"/>
        <w:spacing w:after="360" w:afterAutospacing="0" w:line="360" w:lineRule="auto"/>
        <w:jc w:val="both"/>
        <w:rPr>
          <w:b/>
          <w:sz w:val="28"/>
          <w:szCs w:val="28"/>
        </w:rPr>
      </w:pPr>
      <w:r w:rsidRPr="001837DC">
        <w:rPr>
          <w:b/>
          <w:sz w:val="28"/>
          <w:szCs w:val="28"/>
        </w:rPr>
        <w:t>Основной этап работы:</w:t>
      </w:r>
    </w:p>
    <w:p w:rsidR="00182B5F" w:rsidRDefault="0071372A" w:rsidP="001837DC">
      <w:pPr>
        <w:pStyle w:val="a5"/>
        <w:spacing w:after="36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6196" w:rsidRPr="001837DC">
        <w:rPr>
          <w:sz w:val="28"/>
          <w:szCs w:val="28"/>
        </w:rPr>
        <w:t xml:space="preserve">Развитие </w:t>
      </w:r>
      <w:r w:rsidR="00E82607" w:rsidRPr="001837DC">
        <w:rPr>
          <w:sz w:val="28"/>
          <w:szCs w:val="28"/>
        </w:rPr>
        <w:t>связной речи ребенка является совершенствование монологической реч</w:t>
      </w:r>
      <w:r>
        <w:rPr>
          <w:sz w:val="28"/>
          <w:szCs w:val="28"/>
        </w:rPr>
        <w:t xml:space="preserve">и. Это </w:t>
      </w:r>
      <w:r w:rsidR="00E82607" w:rsidRPr="001837DC">
        <w:rPr>
          <w:sz w:val="28"/>
          <w:szCs w:val="28"/>
        </w:rPr>
        <w:t xml:space="preserve">решается через различные виды речевой деятельности: пересказ литературных произведений, составление описательных рассказов о предметах, объектах, явлениях природы, создание разных видов творческих </w:t>
      </w:r>
      <w:r>
        <w:rPr>
          <w:sz w:val="28"/>
          <w:szCs w:val="28"/>
        </w:rPr>
        <w:t xml:space="preserve">рассказов. </w:t>
      </w:r>
      <w:r w:rsidRPr="001837DC">
        <w:rPr>
          <w:sz w:val="28"/>
          <w:szCs w:val="28"/>
        </w:rPr>
        <w:t xml:space="preserve">Заучивание стихотворений вызывает у детей большие трудности, быстрое утомление, а иногда и отрицательные эмоции. </w:t>
      </w:r>
      <w:r w:rsidR="00E82607" w:rsidRPr="001837DC">
        <w:rPr>
          <w:sz w:val="28"/>
          <w:szCs w:val="28"/>
        </w:rPr>
        <w:t xml:space="preserve"> а также составление рассказов </w:t>
      </w:r>
      <w:r w:rsidR="00E82607" w:rsidRPr="001837DC">
        <w:rPr>
          <w:sz w:val="28"/>
          <w:szCs w:val="28"/>
        </w:rPr>
        <w:lastRenderedPageBreak/>
        <w:t>по картине. На сегодняшний день – образная, богатая синонимами, дополнениями и описаниями речь у детей дошкольного возраста – явление очень редкое</w:t>
      </w:r>
      <w:r w:rsidR="00D36196" w:rsidRPr="001837DC">
        <w:rPr>
          <w:sz w:val="28"/>
          <w:szCs w:val="28"/>
        </w:rPr>
        <w:t xml:space="preserve">. </w:t>
      </w:r>
      <w:r w:rsidR="00E82607" w:rsidRPr="001837DC">
        <w:rPr>
          <w:sz w:val="28"/>
          <w:szCs w:val="28"/>
        </w:rPr>
        <w:t xml:space="preserve">Необходимо научить детей связно, последовательно, грамматически правильно излагать свои мысли, рассказывать о различных событиях из окружающей жизни. </w:t>
      </w:r>
      <w:r w:rsidR="001837DC" w:rsidRPr="001837DC">
        <w:rPr>
          <w:sz w:val="28"/>
          <w:szCs w:val="28"/>
        </w:rPr>
        <w:t xml:space="preserve"> </w:t>
      </w:r>
      <w:r w:rsidR="00D36196" w:rsidRPr="001837DC">
        <w:rPr>
          <w:sz w:val="28"/>
          <w:szCs w:val="28"/>
        </w:rPr>
        <w:t>Взяв технологию мнемотехники</w:t>
      </w:r>
      <w:r w:rsidR="00E82607" w:rsidRPr="001837DC">
        <w:rPr>
          <w:sz w:val="28"/>
          <w:szCs w:val="28"/>
        </w:rPr>
        <w:t>, увидев эффективность наглядного материала, поль</w:t>
      </w:r>
      <w:r w:rsidR="00D36196" w:rsidRPr="001837DC">
        <w:rPr>
          <w:sz w:val="28"/>
          <w:szCs w:val="28"/>
        </w:rPr>
        <w:t>зуясь готовыми схемами,</w:t>
      </w:r>
      <w:r w:rsidR="00E82607" w:rsidRPr="001837DC">
        <w:rPr>
          <w:sz w:val="28"/>
          <w:szCs w:val="28"/>
        </w:rPr>
        <w:t xml:space="preserve"> изменяя и совершенствуя их по-своему, в течение нескольких лет</w:t>
      </w:r>
      <w:r w:rsidR="001F003C" w:rsidRPr="001837DC">
        <w:rPr>
          <w:sz w:val="28"/>
          <w:szCs w:val="28"/>
        </w:rPr>
        <w:t xml:space="preserve"> </w:t>
      </w:r>
      <w:r w:rsidR="00E82607" w:rsidRPr="001837DC">
        <w:rPr>
          <w:sz w:val="28"/>
          <w:szCs w:val="28"/>
        </w:rPr>
        <w:t xml:space="preserve"> испол</w:t>
      </w:r>
      <w:r w:rsidR="001F003C" w:rsidRPr="001837DC">
        <w:rPr>
          <w:sz w:val="28"/>
          <w:szCs w:val="28"/>
        </w:rPr>
        <w:t>ьзуя</w:t>
      </w:r>
      <w:r w:rsidR="00E82607" w:rsidRPr="001837DC">
        <w:rPr>
          <w:sz w:val="28"/>
          <w:szCs w:val="28"/>
        </w:rPr>
        <w:t xml:space="preserve"> в работе по обучению детей </w:t>
      </w:r>
      <w:r w:rsidR="001F003C" w:rsidRPr="001837DC">
        <w:rPr>
          <w:sz w:val="28"/>
          <w:szCs w:val="28"/>
        </w:rPr>
        <w:t>связной речи</w:t>
      </w:r>
      <w:r w:rsidR="00E82607" w:rsidRPr="001837DC">
        <w:rPr>
          <w:sz w:val="28"/>
          <w:szCs w:val="28"/>
        </w:rPr>
        <w:t>.</w:t>
      </w:r>
      <w:r w:rsidR="001F003C" w:rsidRPr="001837DC">
        <w:rPr>
          <w:sz w:val="28"/>
          <w:szCs w:val="28"/>
        </w:rPr>
        <w:t xml:space="preserve"> </w:t>
      </w:r>
      <w:r w:rsidR="00E82607" w:rsidRPr="001837DC">
        <w:rPr>
          <w:sz w:val="28"/>
          <w:szCs w:val="28"/>
        </w:rPr>
        <w:t xml:space="preserve"> </w:t>
      </w:r>
      <w:r w:rsidR="001F003C" w:rsidRPr="001837DC">
        <w:rPr>
          <w:sz w:val="28"/>
          <w:szCs w:val="28"/>
        </w:rPr>
        <w:t xml:space="preserve">На практике я увидела, что она развивает </w:t>
      </w:r>
      <w:r w:rsidR="00E82607" w:rsidRPr="001837DC">
        <w:rPr>
          <w:sz w:val="28"/>
          <w:szCs w:val="28"/>
        </w:rPr>
        <w:t>ассоциативное мышление, зрительную и слуховую память, зрительное и слухо</w:t>
      </w:r>
      <w:r w:rsidR="004B7C43" w:rsidRPr="001837DC">
        <w:rPr>
          <w:sz w:val="28"/>
          <w:szCs w:val="28"/>
        </w:rPr>
        <w:t>вое внимание, воображение, связ</w:t>
      </w:r>
      <w:r w:rsidR="00E82607" w:rsidRPr="001837DC">
        <w:rPr>
          <w:sz w:val="28"/>
          <w:szCs w:val="28"/>
        </w:rPr>
        <w:t>ную речь, мелкую моторику рук. Эта техника отлично применяется в детских садах</w:t>
      </w:r>
      <w:r w:rsidR="001F003C" w:rsidRPr="001837DC">
        <w:rPr>
          <w:sz w:val="28"/>
          <w:szCs w:val="28"/>
        </w:rPr>
        <w:t xml:space="preserve"> для обучения детей. В индивидуальной работе с детьми, в совместной их деятельности,</w:t>
      </w:r>
      <w:r w:rsidR="00E82607" w:rsidRPr="001837DC">
        <w:rPr>
          <w:sz w:val="28"/>
          <w:szCs w:val="28"/>
        </w:rPr>
        <w:t xml:space="preserve"> дети учатся красиво и правильно излагать свои мысли. </w:t>
      </w:r>
    </w:p>
    <w:p w:rsidR="00182B5F" w:rsidRDefault="00182B5F" w:rsidP="001837DC">
      <w:pPr>
        <w:pStyle w:val="a5"/>
        <w:spacing w:after="36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82607" w:rsidRPr="001837DC">
        <w:rPr>
          <w:sz w:val="28"/>
          <w:szCs w:val="28"/>
        </w:rPr>
        <w:t>Структуру мнемотехники можно</w:t>
      </w:r>
      <w:r>
        <w:rPr>
          <w:sz w:val="28"/>
          <w:szCs w:val="28"/>
        </w:rPr>
        <w:t xml:space="preserve"> представить следующим образом. </w:t>
      </w:r>
      <w:proofErr w:type="spellStart"/>
      <w:r w:rsidR="00E82607" w:rsidRPr="001837DC">
        <w:rPr>
          <w:sz w:val="28"/>
          <w:szCs w:val="28"/>
        </w:rPr>
        <w:t>Мнемоквадрат</w:t>
      </w:r>
      <w:proofErr w:type="spellEnd"/>
      <w:r w:rsidR="00E82607" w:rsidRPr="001837DC">
        <w:rPr>
          <w:sz w:val="28"/>
          <w:szCs w:val="28"/>
        </w:rPr>
        <w:t xml:space="preserve"> – это отдельная карточка – изображение с закодированной информацией. Рисунок в квадрате обозначает, либо одно слово, либо словосочетание, либо простое предложение. Это может быть как предмет, так и действие. </w:t>
      </w:r>
      <w:r w:rsidR="00D56B96" w:rsidRPr="001837DC">
        <w:rPr>
          <w:sz w:val="28"/>
          <w:szCs w:val="28"/>
        </w:rPr>
        <w:t xml:space="preserve">В младшем дошкольном возрасте познавательный процесс требует включения в овладение знаниями различных органов восприятия. </w:t>
      </w:r>
      <w:proofErr w:type="gramStart"/>
      <w:r w:rsidR="00D56B96" w:rsidRPr="001837DC">
        <w:rPr>
          <w:sz w:val="28"/>
          <w:szCs w:val="28"/>
        </w:rPr>
        <w:t>Поэтому большую роль здесь играет наглядно-действенное обучение, основанное на особенностях мышления детей, которое развивается от конкретного к абстрактному, повышает их внимание, способствует более глубокому усвоению знаний и активизирует речевую деятельность</w:t>
      </w:r>
      <w:r w:rsidR="00725B80">
        <w:rPr>
          <w:sz w:val="28"/>
          <w:szCs w:val="28"/>
        </w:rPr>
        <w:t xml:space="preserve"> (рис.1).</w:t>
      </w:r>
      <w:proofErr w:type="gramEnd"/>
      <w:r w:rsidR="00C22528" w:rsidRPr="001837DC">
        <w:rPr>
          <w:sz w:val="28"/>
          <w:szCs w:val="28"/>
        </w:rPr>
        <w:t xml:space="preserve"> </w:t>
      </w:r>
      <w:proofErr w:type="spellStart"/>
      <w:proofErr w:type="gramStart"/>
      <w:r w:rsidR="00E82607" w:rsidRPr="001837DC">
        <w:rPr>
          <w:sz w:val="28"/>
          <w:szCs w:val="28"/>
        </w:rPr>
        <w:t>Мнемодорожка</w:t>
      </w:r>
      <w:proofErr w:type="spellEnd"/>
      <w:r w:rsidR="00E82607" w:rsidRPr="001837DC">
        <w:rPr>
          <w:sz w:val="28"/>
          <w:szCs w:val="28"/>
        </w:rPr>
        <w:t xml:space="preserve"> – это последовательность четырех или более </w:t>
      </w:r>
      <w:proofErr w:type="spellStart"/>
      <w:r w:rsidR="00E82607" w:rsidRPr="001837DC">
        <w:rPr>
          <w:sz w:val="28"/>
          <w:szCs w:val="28"/>
        </w:rPr>
        <w:t>мнемоквадратов</w:t>
      </w:r>
      <w:proofErr w:type="spellEnd"/>
      <w:r w:rsidR="00E82607" w:rsidRPr="001837DC">
        <w:rPr>
          <w:sz w:val="28"/>
          <w:szCs w:val="28"/>
        </w:rPr>
        <w:t>, расположенных линейно.</w:t>
      </w:r>
      <w:proofErr w:type="gramEnd"/>
      <w:r w:rsidR="00E82607" w:rsidRPr="001837DC">
        <w:rPr>
          <w:sz w:val="28"/>
          <w:szCs w:val="28"/>
        </w:rPr>
        <w:t xml:space="preserve"> Рисунок в каждом квадрате, соответствует одному слову или словосочетанию. Опираясь на изображения, ребенок составляет историю из нескольких простых предложений. Суть мнемосхем заключается в следующем: на каждое слово или маленькое словосочетание придумывается картинка (изображение); таким образом, весь текст зарисовывается схематично.  Глядя</w:t>
      </w:r>
      <w:r w:rsidR="004B7C43" w:rsidRPr="001837DC">
        <w:rPr>
          <w:sz w:val="28"/>
          <w:szCs w:val="28"/>
        </w:rPr>
        <w:t xml:space="preserve"> </w:t>
      </w:r>
      <w:r w:rsidR="004B7C43" w:rsidRPr="001837DC">
        <w:rPr>
          <w:sz w:val="28"/>
          <w:szCs w:val="28"/>
        </w:rPr>
        <w:lastRenderedPageBreak/>
        <w:t>на рисунки, ребенок воспроизво</w:t>
      </w:r>
      <w:r w:rsidR="00E82607" w:rsidRPr="001837DC">
        <w:rPr>
          <w:sz w:val="28"/>
          <w:szCs w:val="28"/>
        </w:rPr>
        <w:t xml:space="preserve">дит текстовую информацию,  так как в этом процессе одновременно задействовано и слуховое и визуальное восприятие. При помощи </w:t>
      </w:r>
      <w:proofErr w:type="spellStart"/>
      <w:r w:rsidR="00E82607" w:rsidRPr="001837DC">
        <w:rPr>
          <w:sz w:val="28"/>
          <w:szCs w:val="28"/>
        </w:rPr>
        <w:t>мнемотаблиц</w:t>
      </w:r>
      <w:proofErr w:type="spellEnd"/>
      <w:r w:rsidR="00E82607" w:rsidRPr="001837DC">
        <w:rPr>
          <w:sz w:val="28"/>
          <w:szCs w:val="28"/>
        </w:rPr>
        <w:t xml:space="preserve"> легко можно запомнить большой объем информации. </w:t>
      </w:r>
    </w:p>
    <w:p w:rsidR="00182B5F" w:rsidRDefault="00182B5F" w:rsidP="001837DC">
      <w:pPr>
        <w:pStyle w:val="a5"/>
        <w:spacing w:after="36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82607" w:rsidRPr="001837DC">
        <w:rPr>
          <w:sz w:val="28"/>
          <w:szCs w:val="28"/>
        </w:rPr>
        <w:t xml:space="preserve">Для детей младшего и среднего дошкольного возраста необходимо давать цветные </w:t>
      </w:r>
      <w:proofErr w:type="spellStart"/>
      <w:r w:rsidR="00E82607" w:rsidRPr="001837DC">
        <w:rPr>
          <w:sz w:val="28"/>
          <w:szCs w:val="28"/>
        </w:rPr>
        <w:t>мнемотаблицы</w:t>
      </w:r>
      <w:proofErr w:type="spellEnd"/>
      <w:r w:rsidR="00E82607" w:rsidRPr="001837DC">
        <w:rPr>
          <w:sz w:val="28"/>
          <w:szCs w:val="28"/>
        </w:rPr>
        <w:t xml:space="preserve">, так как в памяти у детей быстрее остаются отдельные образы: лиса – рыжая, мышка – серая, ёлочка – зелёная. </w:t>
      </w:r>
      <w:r w:rsidR="00D56B96" w:rsidRPr="001837DC">
        <w:rPr>
          <w:sz w:val="28"/>
          <w:szCs w:val="28"/>
        </w:rPr>
        <w:t xml:space="preserve">Как и любая работа, обучение </w:t>
      </w:r>
      <w:proofErr w:type="spellStart"/>
      <w:r w:rsidR="00D56B96" w:rsidRPr="001837DC">
        <w:rPr>
          <w:sz w:val="28"/>
          <w:szCs w:val="28"/>
        </w:rPr>
        <w:t>приѐмам</w:t>
      </w:r>
      <w:proofErr w:type="spellEnd"/>
      <w:r w:rsidR="00D56B96" w:rsidRPr="001837DC">
        <w:rPr>
          <w:sz w:val="28"/>
          <w:szCs w:val="28"/>
        </w:rPr>
        <w:t xml:space="preserve"> мнемотехники строится от простого к сложному. Начинать работу нужно с введения простых </w:t>
      </w:r>
      <w:proofErr w:type="spellStart"/>
      <w:r w:rsidR="00D56B96" w:rsidRPr="001837DC">
        <w:rPr>
          <w:sz w:val="28"/>
          <w:szCs w:val="28"/>
        </w:rPr>
        <w:t>мнемоквадратов</w:t>
      </w:r>
      <w:proofErr w:type="spellEnd"/>
      <w:r w:rsidR="00D56B96" w:rsidRPr="001837DC">
        <w:rPr>
          <w:sz w:val="28"/>
          <w:szCs w:val="28"/>
        </w:rPr>
        <w:t xml:space="preserve">. Размер </w:t>
      </w:r>
      <w:proofErr w:type="spellStart"/>
      <w:r w:rsidR="00D56B96" w:rsidRPr="001837DC">
        <w:rPr>
          <w:sz w:val="28"/>
          <w:szCs w:val="28"/>
        </w:rPr>
        <w:t>мнемоквадратов</w:t>
      </w:r>
      <w:proofErr w:type="spellEnd"/>
      <w:r w:rsidR="00D56B96" w:rsidRPr="001837DC">
        <w:rPr>
          <w:sz w:val="28"/>
          <w:szCs w:val="28"/>
        </w:rPr>
        <w:t xml:space="preserve"> выбирается, исходя из требований к наглядным материалам. Восприятие младшего дошкольника 3—4 лет носит предметный характер, то есть свойства предмета, такие как цвет, форма, вкус, величина и др., не отделяются у ребенка от предмета. Он видит их слитно с предметом, считает их нераздельно принадлежащими ему. При восприятии он видит не все характеристики предмета, а только наиболее яркие, а иногда и одну, и по ней отличает предмет от других. Например: трава зеленая, лимон кислый и желтый. Опираясь на вышесказанное, в самом начале работы вводятся символы, направленные на уточнение понятий формы и цвета. Сразу отметим, что понятие «размер: большой - маленький» можно вводить только при сравнении предметов (например, красный мяч – большой, а синий – маленький). По мере накопления сенсорного опыта уточняются и закрепляются понятия «твердый – мягкий», «гладкий – шершавый», «пушистый – колючий». Чтобы детям легче было описывать свои ощущения, можно ввести «символы – сравнения». Например: </w:t>
      </w:r>
      <w:proofErr w:type="gramStart"/>
      <w:r w:rsidR="00D56B96" w:rsidRPr="001837DC">
        <w:rPr>
          <w:sz w:val="28"/>
          <w:szCs w:val="28"/>
        </w:rPr>
        <w:t>сладкий</w:t>
      </w:r>
      <w:proofErr w:type="gramEnd"/>
      <w:r w:rsidR="00D56B96" w:rsidRPr="001837DC">
        <w:rPr>
          <w:sz w:val="28"/>
          <w:szCs w:val="28"/>
        </w:rPr>
        <w:t xml:space="preserve"> как пирожное, колючий как </w:t>
      </w:r>
      <w:proofErr w:type="spellStart"/>
      <w:r w:rsidR="00D56B96" w:rsidRPr="001837DC">
        <w:rPr>
          <w:sz w:val="28"/>
          <w:szCs w:val="28"/>
        </w:rPr>
        <w:t>ѐжик</w:t>
      </w:r>
      <w:proofErr w:type="spellEnd"/>
      <w:r w:rsidR="00D56B96" w:rsidRPr="001837DC">
        <w:rPr>
          <w:sz w:val="28"/>
          <w:szCs w:val="28"/>
        </w:rPr>
        <w:t xml:space="preserve"> и т.д</w:t>
      </w:r>
      <w:r w:rsidR="004C110C">
        <w:rPr>
          <w:sz w:val="28"/>
          <w:szCs w:val="28"/>
        </w:rPr>
        <w:t xml:space="preserve">. </w:t>
      </w:r>
      <w:r w:rsidR="00C22528" w:rsidRPr="001837DC">
        <w:rPr>
          <w:sz w:val="28"/>
          <w:szCs w:val="28"/>
        </w:rPr>
        <w:t xml:space="preserve"> </w:t>
      </w:r>
      <w:r w:rsidR="00E82607" w:rsidRPr="001837DC">
        <w:rPr>
          <w:sz w:val="28"/>
          <w:szCs w:val="28"/>
        </w:rPr>
        <w:t>Для детей старшего возраста схемы желательно рисовать в одном цвете, чтобы не привлекать внимание на яркость символических изображений</w:t>
      </w:r>
      <w:r w:rsidR="00725B80">
        <w:rPr>
          <w:sz w:val="28"/>
          <w:szCs w:val="28"/>
        </w:rPr>
        <w:t xml:space="preserve"> (рис.2).</w:t>
      </w:r>
    </w:p>
    <w:p w:rsidR="00C32D52" w:rsidRPr="004C110C" w:rsidRDefault="00182B5F" w:rsidP="001837DC">
      <w:pPr>
        <w:pStyle w:val="a5"/>
        <w:spacing w:after="36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82607" w:rsidRPr="001837DC">
        <w:rPr>
          <w:sz w:val="28"/>
          <w:szCs w:val="28"/>
        </w:rPr>
        <w:t xml:space="preserve"> Важной составляющей в речевом развитии детей является заучивание стихотворений. Использование моделирования облегчает и ускоряет процесс запоминания и усвоения текстов, формирует приемы работы с памятью. При </w:t>
      </w:r>
      <w:r w:rsidR="00E82607" w:rsidRPr="001837DC">
        <w:rPr>
          <w:sz w:val="28"/>
          <w:szCs w:val="28"/>
        </w:rPr>
        <w:lastRenderedPageBreak/>
        <w:t xml:space="preserve">этом виде деятельности включаются не только слуховые, но и зрительные анализаторы. Дети легко вспоминают картинку, а потом припоминают слова. В результате использования мнемотехники у детей расширяется круг знаний об окружающем мире; появляется желание пересказывать тексты, придумывать интересные </w:t>
      </w:r>
      <w:r w:rsidR="00C22528" w:rsidRPr="001837DC">
        <w:rPr>
          <w:sz w:val="28"/>
          <w:szCs w:val="28"/>
        </w:rPr>
        <w:t xml:space="preserve">истории </w:t>
      </w:r>
      <w:r w:rsidR="00E82607" w:rsidRPr="001837DC">
        <w:rPr>
          <w:sz w:val="28"/>
          <w:szCs w:val="28"/>
        </w:rPr>
        <w:t xml:space="preserve">появляется интерес к заучиванию стихов и </w:t>
      </w:r>
      <w:proofErr w:type="spellStart"/>
      <w:r w:rsidR="00E82607" w:rsidRPr="001837DC">
        <w:rPr>
          <w:sz w:val="28"/>
          <w:szCs w:val="28"/>
        </w:rPr>
        <w:t>потешек</w:t>
      </w:r>
      <w:proofErr w:type="spellEnd"/>
      <w:r w:rsidR="00E82607" w:rsidRPr="001837DC">
        <w:rPr>
          <w:sz w:val="28"/>
          <w:szCs w:val="28"/>
        </w:rPr>
        <w:t>, скороговорок, загадок; словарный запас</w:t>
      </w:r>
      <w:r w:rsidR="004B7C43" w:rsidRPr="001837DC">
        <w:rPr>
          <w:sz w:val="28"/>
          <w:szCs w:val="28"/>
        </w:rPr>
        <w:t xml:space="preserve"> выходит на более высокий уро</w:t>
      </w:r>
      <w:r w:rsidR="00E82607" w:rsidRPr="001837DC">
        <w:rPr>
          <w:sz w:val="28"/>
          <w:szCs w:val="28"/>
        </w:rPr>
        <w:t xml:space="preserve">вень; дети преодолевают робость, застенчивость, учатся свободно держаться перед аудиторией. </w:t>
      </w:r>
    </w:p>
    <w:p w:rsidR="001837DC" w:rsidRPr="001837DC" w:rsidRDefault="00A05789" w:rsidP="001837DC">
      <w:pPr>
        <w:pStyle w:val="a5"/>
        <w:spacing w:after="360" w:afterAutospacing="0" w:line="360" w:lineRule="auto"/>
        <w:jc w:val="both"/>
        <w:rPr>
          <w:b/>
          <w:color w:val="2C2D2E"/>
          <w:sz w:val="28"/>
          <w:szCs w:val="28"/>
        </w:rPr>
      </w:pPr>
      <w:r w:rsidRPr="001837DC">
        <w:rPr>
          <w:b/>
          <w:color w:val="2C2D2E"/>
          <w:sz w:val="28"/>
          <w:szCs w:val="28"/>
        </w:rPr>
        <w:t>Вывод:</w:t>
      </w:r>
    </w:p>
    <w:p w:rsidR="00A05789" w:rsidRPr="001837DC" w:rsidRDefault="001837DC" w:rsidP="001837DC">
      <w:pPr>
        <w:pStyle w:val="a5"/>
        <w:spacing w:after="360" w:afterAutospacing="0" w:line="360" w:lineRule="auto"/>
        <w:jc w:val="both"/>
        <w:rPr>
          <w:b/>
          <w:color w:val="2C2D2E"/>
          <w:sz w:val="28"/>
          <w:szCs w:val="28"/>
        </w:rPr>
      </w:pPr>
      <w:r w:rsidRPr="001837DC">
        <w:rPr>
          <w:b/>
          <w:color w:val="2C2D2E"/>
          <w:sz w:val="28"/>
          <w:szCs w:val="28"/>
        </w:rPr>
        <w:t xml:space="preserve">      </w:t>
      </w:r>
      <w:r w:rsidR="00C22528" w:rsidRPr="001837DC">
        <w:rPr>
          <w:b/>
          <w:color w:val="2C2D2E"/>
          <w:sz w:val="28"/>
          <w:szCs w:val="28"/>
        </w:rPr>
        <w:t xml:space="preserve"> </w:t>
      </w:r>
      <w:r w:rsidR="00A05789" w:rsidRPr="001837DC">
        <w:rPr>
          <w:sz w:val="28"/>
          <w:szCs w:val="28"/>
        </w:rPr>
        <w:t xml:space="preserve">В деятельности людей нет области, где не употреблялась бы речь, она нужна везде, и особенно, на этапе обучения. Успешность обучения зависит от качества речи. Кроме того, чистая, правильная речь – одно из важнейших условий нормального психического развития. </w:t>
      </w:r>
    </w:p>
    <w:p w:rsidR="00C32D52" w:rsidRPr="001837DC" w:rsidRDefault="007205AC" w:rsidP="001837DC">
      <w:pPr>
        <w:pStyle w:val="1"/>
        <w:spacing w:before="100" w:beforeAutospacing="1" w:after="360" w:line="360" w:lineRule="auto"/>
        <w:ind w:left="0" w:firstLine="0"/>
        <w:jc w:val="both"/>
        <w:rPr>
          <w:sz w:val="28"/>
          <w:szCs w:val="28"/>
        </w:rPr>
      </w:pPr>
      <w:r w:rsidRPr="001837DC">
        <w:rPr>
          <w:color w:val="000000"/>
          <w:sz w:val="28"/>
          <w:szCs w:val="28"/>
        </w:rPr>
        <w:t>Список литературы:</w:t>
      </w:r>
    </w:p>
    <w:p w:rsidR="00C32D52" w:rsidRPr="001837DC" w:rsidRDefault="00B043E5" w:rsidP="001837DC">
      <w:pPr>
        <w:spacing w:before="100" w:beforeAutospacing="1" w:after="360" w:line="360" w:lineRule="auto"/>
        <w:ind w:left="-15"/>
        <w:rPr>
          <w:szCs w:val="28"/>
        </w:rPr>
      </w:pPr>
      <w:r w:rsidRPr="001837DC">
        <w:rPr>
          <w:szCs w:val="28"/>
        </w:rPr>
        <w:t xml:space="preserve">Список используемой литературы 1. Большова Т.В. Учимся по сказке. Развитие мышления дошкольников с помощью мнемотехники. СПб.,2005. </w:t>
      </w:r>
      <w:r w:rsidR="001F786E" w:rsidRPr="001837DC">
        <w:rPr>
          <w:szCs w:val="28"/>
        </w:rPr>
        <w:t>2</w:t>
      </w:r>
      <w:r w:rsidRPr="001837DC">
        <w:rPr>
          <w:szCs w:val="28"/>
        </w:rPr>
        <w:t xml:space="preserve">. Громова О.Е., Соломатина, Г.Н., Савинова, Н. П. Стихи о временах года и игры. Дидактические материалы по развитию речи детей 5 - 6 лет. Москва, 2005. </w:t>
      </w:r>
      <w:r w:rsidR="001F786E" w:rsidRPr="001837DC">
        <w:rPr>
          <w:szCs w:val="28"/>
        </w:rPr>
        <w:t>3</w:t>
      </w:r>
      <w:r w:rsidRPr="001837DC">
        <w:rPr>
          <w:szCs w:val="28"/>
        </w:rPr>
        <w:t xml:space="preserve">. </w:t>
      </w:r>
      <w:proofErr w:type="spellStart"/>
      <w:r w:rsidRPr="001837DC">
        <w:rPr>
          <w:szCs w:val="28"/>
        </w:rPr>
        <w:t>Малетина</w:t>
      </w:r>
      <w:proofErr w:type="spellEnd"/>
      <w:r w:rsidRPr="001837DC">
        <w:rPr>
          <w:szCs w:val="28"/>
        </w:rPr>
        <w:t xml:space="preserve"> Н.С., </w:t>
      </w:r>
      <w:proofErr w:type="spellStart"/>
      <w:r w:rsidRPr="001837DC">
        <w:rPr>
          <w:szCs w:val="28"/>
        </w:rPr>
        <w:t>Пономарѐва</w:t>
      </w:r>
      <w:proofErr w:type="spellEnd"/>
      <w:r w:rsidRPr="001837DC">
        <w:rPr>
          <w:szCs w:val="28"/>
        </w:rPr>
        <w:t xml:space="preserve"> Л.В. Моделирование в описательной речи детей с ОНР / Дошкольно</w:t>
      </w:r>
      <w:r w:rsidR="001F786E" w:rsidRPr="001837DC">
        <w:rPr>
          <w:szCs w:val="28"/>
        </w:rPr>
        <w:t xml:space="preserve">е воспитание. 2004.№6. </w:t>
      </w:r>
      <w:r w:rsidRPr="001837DC">
        <w:rPr>
          <w:szCs w:val="28"/>
        </w:rPr>
        <w:t xml:space="preserve"> </w:t>
      </w:r>
      <w:r w:rsidR="001F786E" w:rsidRPr="001837DC">
        <w:rPr>
          <w:szCs w:val="28"/>
        </w:rPr>
        <w:t>4</w:t>
      </w:r>
      <w:r w:rsidRPr="001837DC">
        <w:rPr>
          <w:szCs w:val="28"/>
        </w:rPr>
        <w:t xml:space="preserve">. Омельченко Л.В. Использование </w:t>
      </w:r>
      <w:proofErr w:type="spellStart"/>
      <w:r w:rsidRPr="001837DC">
        <w:rPr>
          <w:szCs w:val="28"/>
        </w:rPr>
        <w:t>приѐмов</w:t>
      </w:r>
      <w:proofErr w:type="spellEnd"/>
      <w:r w:rsidRPr="001837DC">
        <w:rPr>
          <w:szCs w:val="28"/>
        </w:rPr>
        <w:t xml:space="preserve"> мнемотехники в развитии связной речи / Логопед. 2008. №4. С.102 -115. 9. Ткаченко Т.А. Использование схем в составлении описательных рассказов / Дошкольное воспитание.1990. №1</w:t>
      </w:r>
      <w:r w:rsidR="001F786E" w:rsidRPr="001837DC">
        <w:rPr>
          <w:szCs w:val="28"/>
        </w:rPr>
        <w:t xml:space="preserve">0. С.16-21. 10. </w:t>
      </w:r>
      <w:proofErr w:type="spellStart"/>
      <w:r w:rsidR="001F786E" w:rsidRPr="001837DC">
        <w:rPr>
          <w:szCs w:val="28"/>
        </w:rPr>
        <w:t>Фалькович</w:t>
      </w:r>
      <w:proofErr w:type="spellEnd"/>
      <w:r w:rsidR="001F786E" w:rsidRPr="001837DC">
        <w:rPr>
          <w:szCs w:val="28"/>
        </w:rPr>
        <w:t xml:space="preserve"> Т.А  </w:t>
      </w:r>
      <w:proofErr w:type="spellStart"/>
      <w:r w:rsidRPr="001837DC">
        <w:rPr>
          <w:szCs w:val="28"/>
        </w:rPr>
        <w:t>Барылкина</w:t>
      </w:r>
      <w:proofErr w:type="spellEnd"/>
      <w:r w:rsidRPr="001837DC">
        <w:rPr>
          <w:szCs w:val="28"/>
        </w:rPr>
        <w:t>, Л.П. Развитие речи, подготовка к освоению письма. Москва</w:t>
      </w:r>
      <w:r w:rsidR="001F786E" w:rsidRPr="001837DC">
        <w:rPr>
          <w:szCs w:val="28"/>
        </w:rPr>
        <w:t xml:space="preserve"> ―ВАКО‖, 2005. </w:t>
      </w:r>
    </w:p>
    <w:p w:rsidR="00C22528" w:rsidRPr="001837DC" w:rsidRDefault="00C22528" w:rsidP="001837DC">
      <w:pPr>
        <w:spacing w:before="100" w:beforeAutospacing="1" w:after="360" w:line="360" w:lineRule="auto"/>
        <w:ind w:left="-15"/>
        <w:rPr>
          <w:szCs w:val="28"/>
        </w:rPr>
      </w:pPr>
    </w:p>
    <w:p w:rsidR="001837DC" w:rsidRPr="001837DC" w:rsidRDefault="001837DC" w:rsidP="001837DC">
      <w:pPr>
        <w:spacing w:before="100" w:beforeAutospacing="1" w:after="360" w:line="360" w:lineRule="auto"/>
        <w:ind w:left="-15"/>
        <w:rPr>
          <w:szCs w:val="28"/>
        </w:rPr>
      </w:pPr>
      <w:bookmarkStart w:id="0" w:name="_GoBack"/>
      <w:bookmarkEnd w:id="0"/>
    </w:p>
    <w:p w:rsidR="001837DC" w:rsidRPr="001837DC" w:rsidRDefault="001837DC" w:rsidP="001837DC">
      <w:pPr>
        <w:spacing w:before="100" w:beforeAutospacing="1" w:after="360" w:line="360" w:lineRule="auto"/>
        <w:ind w:left="-15"/>
        <w:rPr>
          <w:szCs w:val="28"/>
        </w:rPr>
      </w:pPr>
    </w:p>
    <w:sectPr w:rsidR="001837DC" w:rsidRPr="001837DC" w:rsidSect="007205A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1134" w:bottom="94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641" w:rsidRDefault="00B92641">
      <w:pPr>
        <w:spacing w:after="0" w:line="240" w:lineRule="auto"/>
      </w:pPr>
      <w:r>
        <w:separator/>
      </w:r>
    </w:p>
  </w:endnote>
  <w:endnote w:type="continuationSeparator" w:id="0">
    <w:p w:rsidR="00B92641" w:rsidRDefault="00B9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D52" w:rsidRDefault="00C32D52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D52" w:rsidRDefault="00E82607">
    <w:pPr>
      <w:spacing w:after="214" w:line="259" w:lineRule="auto"/>
      <w:ind w:left="0" w:right="1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7209" w:rsidRPr="00567209">
      <w:rPr>
        <w:b/>
        <w:noProof/>
        <w:color w:val="808080"/>
        <w:sz w:val="20"/>
      </w:rPr>
      <w:t>1</w:t>
    </w:r>
    <w:r>
      <w:rPr>
        <w:b/>
        <w:color w:val="808080"/>
        <w:sz w:val="20"/>
      </w:rPr>
      <w:fldChar w:fldCharType="end"/>
    </w:r>
    <w:r>
      <w:rPr>
        <w:b/>
        <w:color w:val="808080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D52" w:rsidRPr="00C15C16" w:rsidRDefault="00E82607">
    <w:pPr>
      <w:spacing w:after="214" w:line="259" w:lineRule="auto"/>
      <w:ind w:left="0" w:right="14" w:firstLine="0"/>
      <w:jc w:val="right"/>
      <w:rPr>
        <w:lang w:val="en-US"/>
      </w:rPr>
    </w:pPr>
    <w:r>
      <w:fldChar w:fldCharType="begin"/>
    </w:r>
    <w:r w:rsidRPr="00C15C16">
      <w:rPr>
        <w:lang w:val="en-US"/>
      </w:rPr>
      <w:instrText xml:space="preserve"> PAGE   \* MERGEFORMAT </w:instrText>
    </w:r>
    <w:r>
      <w:fldChar w:fldCharType="separate"/>
    </w:r>
    <w:r w:rsidRPr="00C15C16">
      <w:rPr>
        <w:b/>
        <w:color w:val="808080"/>
        <w:sz w:val="20"/>
        <w:lang w:val="en-US"/>
      </w:rPr>
      <w:t>1</w:t>
    </w:r>
    <w:r>
      <w:rPr>
        <w:b/>
        <w:color w:val="808080"/>
        <w:sz w:val="20"/>
      </w:rPr>
      <w:fldChar w:fldCharType="end"/>
    </w:r>
    <w:r w:rsidRPr="00C15C16">
      <w:rPr>
        <w:b/>
        <w:color w:val="808080"/>
        <w:sz w:val="20"/>
        <w:lang w:val="en-US"/>
      </w:rPr>
      <w:t xml:space="preserve"> </w:t>
    </w:r>
  </w:p>
  <w:p w:rsidR="00C32D52" w:rsidRPr="00C15C16" w:rsidRDefault="00E82607">
    <w:pPr>
      <w:spacing w:after="0" w:line="259" w:lineRule="auto"/>
      <w:ind w:left="0" w:right="17" w:firstLine="0"/>
      <w:jc w:val="center"/>
      <w:rPr>
        <w:lang w:val="en-US"/>
      </w:rPr>
    </w:pPr>
    <w:r w:rsidRPr="00C15C16">
      <w:rPr>
        <w:b/>
        <w:color w:val="808080"/>
        <w:sz w:val="20"/>
        <w:lang w:val="en-US"/>
      </w:rPr>
      <w:t>Content is licensed under the Creative Commons Attribution 4.0 license (CC-BY 4.0)</w:t>
    </w:r>
    <w:r w:rsidRPr="00C15C16">
      <w:rPr>
        <w:rFonts w:ascii="Calibri" w:eastAsia="Calibri" w:hAnsi="Calibri" w:cs="Calibri"/>
        <w:sz w:val="22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641" w:rsidRDefault="00B92641">
      <w:pPr>
        <w:spacing w:after="0" w:line="240" w:lineRule="auto"/>
      </w:pPr>
      <w:r>
        <w:separator/>
      </w:r>
    </w:p>
  </w:footnote>
  <w:footnote w:type="continuationSeparator" w:id="0">
    <w:p w:rsidR="00B92641" w:rsidRDefault="00B9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D52" w:rsidRPr="00C15C16" w:rsidRDefault="00C32D52" w:rsidP="00C15C16">
    <w:pPr>
      <w:spacing w:after="116" w:line="259" w:lineRule="auto"/>
      <w:ind w:left="0" w:right="19"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D52" w:rsidRPr="00C15C16" w:rsidRDefault="00E82607">
    <w:pPr>
      <w:spacing w:after="116" w:line="259" w:lineRule="auto"/>
      <w:ind w:left="0" w:right="19" w:firstLine="0"/>
      <w:jc w:val="right"/>
      <w:rPr>
        <w:lang w:val="en-US"/>
      </w:rPr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0F8C44C" wp14:editId="328F47CA">
              <wp:simplePos x="0" y="0"/>
              <wp:positionH relativeFrom="page">
                <wp:posOffset>719455</wp:posOffset>
              </wp:positionH>
              <wp:positionV relativeFrom="page">
                <wp:posOffset>755650</wp:posOffset>
              </wp:positionV>
              <wp:extent cx="6120130" cy="12700"/>
              <wp:effectExtent l="0" t="0" r="0" b="0"/>
              <wp:wrapSquare wrapText="bothSides"/>
              <wp:docPr id="11290" name="Group 112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130" cy="12700"/>
                        <a:chOff x="0" y="0"/>
                        <a:chExt cx="6120130" cy="12700"/>
                      </a:xfrm>
                    </wpg:grpSpPr>
                    <wps:wsp>
                      <wps:cNvPr id="11414" name="Shape 11414"/>
                      <wps:cNvSpPr/>
                      <wps:spPr>
                        <a:xfrm>
                          <a:off x="0" y="0"/>
                          <a:ext cx="612013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130" h="12700">
                              <a:moveTo>
                                <a:pt x="0" y="0"/>
                              </a:moveTo>
                              <a:lnTo>
                                <a:pt x="6120130" y="0"/>
                              </a:lnTo>
                              <a:lnTo>
                                <a:pt x="612013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31F5B90B" id="Group 11290" o:spid="_x0000_s1026" style="position:absolute;margin-left:56.65pt;margin-top:59.5pt;width:481.9pt;height:1pt;z-index:251660288;mso-position-horizontal-relative:page;mso-position-vertical-relative:page" coordsize="6120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">
              <v:shape id="Shape 11414" o:spid="_x0000_s1027" style="position:absolute;width:61201;height:127;visibility:visible;mso-wrap-style:square;v-text-anchor:top" coordsize="612013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fWksMA&#10;AADeAAAADwAAAGRycy9kb3ducmV2LnhtbERPTYvCMBC9L/gfwgje1rRLUalGkeKCeBDUZc9DM7bF&#10;ZlKTqHV//UZY2Ns83ucsVr1pxZ2cbywrSMcJCOLS6oYrBV+nz/cZCB+QNbaWScGTPKyWg7cF5to+&#10;+ED3Y6hEDGGfo4I6hC6X0pc1GfRj2xFH7mydwRChq6R2+IjhppUfSTKRBhuODTV2VNRUXo43o8Ds&#10;bzu5Kb7b66XIrs3JTWc/PFVqNOzXcxCB+vAv/nNvdZyfZmkGr3fiD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fWksMAAADeAAAADwAAAAAAAAAAAAAAAACYAgAAZHJzL2Rv&#10;d25yZXYueG1sUEsFBgAAAAAEAAQA9QAAAIgDAAAAAA==&#10;" path="m,l6120130,r,12700l,12700,,e" fillcolor="black" stroked="f" strokeweight="0">
                <v:stroke miterlimit="83231f" joinstyle="miter"/>
                <v:path arrowok="t" textboxrect="0,0,6120130,12700"/>
              </v:shape>
              <w10:wrap type="square" anchorx="page" anchory="page"/>
            </v:group>
          </w:pict>
        </mc:Fallback>
      </mc:AlternateContent>
    </w:r>
    <w:r w:rsidRPr="00C15C16">
      <w:rPr>
        <w:b/>
        <w:color w:val="808080"/>
        <w:sz w:val="20"/>
        <w:lang w:val="en-US"/>
      </w:rPr>
      <w:t xml:space="preserve">Scientific Cooperation Center "Interactive plus" </w:t>
    </w:r>
  </w:p>
  <w:p w:rsidR="00C32D52" w:rsidRPr="00C15C16" w:rsidRDefault="00E82607">
    <w:pPr>
      <w:spacing w:after="0" w:line="259" w:lineRule="auto"/>
      <w:ind w:left="0" w:right="-2" w:firstLine="0"/>
      <w:jc w:val="right"/>
      <w:rPr>
        <w:lang w:val="en-US"/>
      </w:rPr>
    </w:pPr>
    <w:r w:rsidRPr="00C15C16">
      <w:rPr>
        <w:b/>
        <w:color w:val="808080"/>
        <w:sz w:val="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903DF"/>
    <w:multiLevelType w:val="hybridMultilevel"/>
    <w:tmpl w:val="FFFFFFFF"/>
    <w:lvl w:ilvl="0" w:tplc="432EC0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94DB3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9CBF8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6E0DA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8664C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E43D0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3AEB7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3ADE7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A207F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52"/>
    <w:rsid w:val="000B394A"/>
    <w:rsid w:val="00182B5F"/>
    <w:rsid w:val="001837DC"/>
    <w:rsid w:val="001F003C"/>
    <w:rsid w:val="001F786E"/>
    <w:rsid w:val="003F15B6"/>
    <w:rsid w:val="004B7C43"/>
    <w:rsid w:val="004C110C"/>
    <w:rsid w:val="004E692D"/>
    <w:rsid w:val="00567209"/>
    <w:rsid w:val="005E2F95"/>
    <w:rsid w:val="0071372A"/>
    <w:rsid w:val="007205AC"/>
    <w:rsid w:val="00725B80"/>
    <w:rsid w:val="007F3B51"/>
    <w:rsid w:val="00823C7F"/>
    <w:rsid w:val="009244E6"/>
    <w:rsid w:val="00A05789"/>
    <w:rsid w:val="00B01DE6"/>
    <w:rsid w:val="00B043E5"/>
    <w:rsid w:val="00B222A1"/>
    <w:rsid w:val="00B435A6"/>
    <w:rsid w:val="00B92641"/>
    <w:rsid w:val="00BA13AD"/>
    <w:rsid w:val="00C15C16"/>
    <w:rsid w:val="00C22528"/>
    <w:rsid w:val="00C32D52"/>
    <w:rsid w:val="00C832BC"/>
    <w:rsid w:val="00D36196"/>
    <w:rsid w:val="00D56B96"/>
    <w:rsid w:val="00E82607"/>
    <w:rsid w:val="00FA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395" w:lineRule="auto"/>
      <w:ind w:left="5809" w:firstLine="556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4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808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808080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F1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5B6"/>
    <w:rPr>
      <w:rFonts w:ascii="Tahoma" w:eastAsia="Times New Roman" w:hAnsi="Tahoma" w:cs="Tahoma"/>
      <w:color w:val="000000"/>
      <w:sz w:val="16"/>
      <w:szCs w:val="16"/>
      <w:lang w:bidi="ru-RU"/>
    </w:rPr>
  </w:style>
  <w:style w:type="paragraph" w:styleId="a5">
    <w:name w:val="Normal (Web)"/>
    <w:basedOn w:val="a"/>
    <w:uiPriority w:val="99"/>
    <w:unhideWhenUsed/>
    <w:rsid w:val="00C15C16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bidi="ar-SA"/>
    </w:rPr>
  </w:style>
  <w:style w:type="paragraph" w:styleId="a6">
    <w:name w:val="header"/>
    <w:basedOn w:val="a"/>
    <w:link w:val="a7"/>
    <w:uiPriority w:val="99"/>
    <w:semiHidden/>
    <w:unhideWhenUsed/>
    <w:rsid w:val="00924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44E6"/>
    <w:rPr>
      <w:rFonts w:ascii="Times New Roman" w:eastAsia="Times New Roman" w:hAnsi="Times New Roman" w:cs="Times New Roman"/>
      <w:color w:val="000000"/>
      <w:sz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395" w:lineRule="auto"/>
      <w:ind w:left="5809" w:firstLine="556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4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808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808080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F1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5B6"/>
    <w:rPr>
      <w:rFonts w:ascii="Tahoma" w:eastAsia="Times New Roman" w:hAnsi="Tahoma" w:cs="Tahoma"/>
      <w:color w:val="000000"/>
      <w:sz w:val="16"/>
      <w:szCs w:val="16"/>
      <w:lang w:bidi="ru-RU"/>
    </w:rPr>
  </w:style>
  <w:style w:type="paragraph" w:styleId="a5">
    <w:name w:val="Normal (Web)"/>
    <w:basedOn w:val="a"/>
    <w:uiPriority w:val="99"/>
    <w:unhideWhenUsed/>
    <w:rsid w:val="00C15C16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bidi="ar-SA"/>
    </w:rPr>
  </w:style>
  <w:style w:type="paragraph" w:styleId="a6">
    <w:name w:val="header"/>
    <w:basedOn w:val="a"/>
    <w:link w:val="a7"/>
    <w:uiPriority w:val="99"/>
    <w:semiHidden/>
    <w:unhideWhenUsed/>
    <w:rsid w:val="00924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44E6"/>
    <w:rPr>
      <w:rFonts w:ascii="Times New Roman" w:eastAsia="Times New Roman" w:hAnsi="Times New Roman" w:cs="Times New Roman"/>
      <w:color w:val="000000"/>
      <w:sz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50F7B-01BC-4DA1-A82F-89A77239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79038462727</dc:creator>
  <cp:lastModifiedBy>User</cp:lastModifiedBy>
  <cp:revision>13</cp:revision>
  <cp:lastPrinted>2022-10-31T08:05:00Z</cp:lastPrinted>
  <dcterms:created xsi:type="dcterms:W3CDTF">2022-10-31T04:45:00Z</dcterms:created>
  <dcterms:modified xsi:type="dcterms:W3CDTF">2022-11-13T07:34:00Z</dcterms:modified>
</cp:coreProperties>
</file>