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F" w:rsidRDefault="002E48CF" w:rsidP="002E4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8C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62050" y="723900"/>
            <wp:positionH relativeFrom="margin">
              <wp:align>left</wp:align>
            </wp:positionH>
            <wp:positionV relativeFrom="margin">
              <wp:align>top</wp:align>
            </wp:positionV>
            <wp:extent cx="2571750" cy="1771650"/>
            <wp:effectExtent l="171450" t="133350" r="361950" b="304800"/>
            <wp:wrapSquare wrapText="bothSides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E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2E48CF" w:rsidRPr="002E48CF" w:rsidRDefault="002E48CF" w:rsidP="002E4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CF" w:rsidRPr="002E48CF" w:rsidRDefault="002E48CF" w:rsidP="002E4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«Рекомендации по организации игровой деятельности детей на участке в летний период»</w:t>
      </w:r>
    </w:p>
    <w:p w:rsidR="002E48CF" w:rsidRPr="002E48CF" w:rsidRDefault="002E48CF" w:rsidP="002E4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8CF" w:rsidRPr="002E48CF" w:rsidRDefault="002E48CF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Летом игра занимает большое место в жизни детей. Близость к природе, солнце,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пло, пребывание на воздухе – всё</w:t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создает положительный эмоциональный настрой и усиливает тягу к игре. Новые яркие впечатления обогащают содержание детских игр. </w:t>
      </w:r>
      <w:proofErr w:type="gramStart"/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разнообразного природного материала - песка, воды, шишек, 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желудей, камешков и т. д. </w:t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творческого замысла в игре, осуществлению задуманного сюжета.</w:t>
      </w:r>
      <w:proofErr w:type="gramEnd"/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игр летом значительно богаче и разнообразнее. Особенно важно летом использовать игру для создания у детей хорошего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настроения, чувства удовлетворё</w:t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нности, бодрости, ведь в этом залог здоровья, хорошего отд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ыха и полноценного развития ребё</w:t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нка.</w:t>
      </w:r>
    </w:p>
    <w:p w:rsidR="002E48CF" w:rsidRPr="002E48CF" w:rsidRDefault="002E48CF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Важной предпосылкой для организации игровой деятельности является создание среды. На групповых участках создаются условия для всех видов игр. Размещая на участке различные сооружения и приспособления для игр, необходимо оставить просторную площадку для свободной деятельности детей, подвижных игр и игр с моторными игрушками.</w:t>
      </w:r>
    </w:p>
    <w:p w:rsidR="002E48CF" w:rsidRPr="002E48CF" w:rsidRDefault="002E48CF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584200</wp:posOffset>
            </wp:positionV>
            <wp:extent cx="2136775" cy="1600200"/>
            <wp:effectExtent l="171450" t="133350" r="358775" b="304800"/>
            <wp:wrapTopAndBottom/>
            <wp:docPr id="3" name="Рисунок 2" descr="sam_4767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767_w800_h6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584200</wp:posOffset>
            </wp:positionV>
            <wp:extent cx="2303780" cy="1533525"/>
            <wp:effectExtent l="171450" t="133350" r="363220" b="314325"/>
            <wp:wrapTopAndBottom/>
            <wp:docPr id="2" name="Рисунок 1" descr="Вот это находка! Отличная идея для детского сада! #детскийсад #сенсорика # участок | Декор детского сада, Детские поделки, Детсадовские художественные  прое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т это находка! Отличная идея для детского сада! #детскийсад #сенсорика # участок | Декор детского сада, Детские поделки, Детсадовские художественные  проек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 большим удовольствием дети играют в сюжетно- ролевые игры в уютных беседках, под навесами, в домиках. Хорошо иметь на групповых участка</w:t>
      </w:r>
      <w:r w:rsidR="004410F8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несложные конструкции – самолё</w:t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т, ракета, автобус и др.</w:t>
      </w:r>
      <w:r w:rsidRPr="002E48CF">
        <w:t xml:space="preserve"> </w:t>
      </w:r>
    </w:p>
    <w:p w:rsidR="002E48CF" w:rsidRPr="002E48CF" w:rsidRDefault="004410F8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3444240</wp:posOffset>
            </wp:positionH>
            <wp:positionV relativeFrom="margin">
              <wp:posOffset>7471410</wp:posOffset>
            </wp:positionV>
            <wp:extent cx="2466975" cy="1847850"/>
            <wp:effectExtent l="171450" t="133350" r="371475" b="304800"/>
            <wp:wrapSquare wrapText="bothSides"/>
            <wp:docPr id="5" name="Рисунок 4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E48CF"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Особого оборудования и места требуют игры с водой и песком - песочница с навесом и крышкой, емкости для воды, игрушки для игры с песком. Песок требует систематического ухода: его нужно ежедневно вскапывать, поливать, очищать от мусора. 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чистым и влажным. Малыши ещё</w:t>
      </w:r>
      <w:r w:rsidR="002E48CF"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 w:rsidR="002E48CF"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="002E48CF"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</w:t>
      </w:r>
    </w:p>
    <w:p w:rsidR="002E48CF" w:rsidRPr="002E48CF" w:rsidRDefault="004410F8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E48CF"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2E48CF" w:rsidRPr="002E48CF" w:rsidRDefault="002E48CF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Мыльные пузыри, воздушные шары, вертушки и другие игрушки</w:t>
      </w:r>
      <w:r w:rsidR="00441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своими руками</w:t>
      </w:r>
      <w:r w:rsidR="00441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занять воспитанников интересной деятельностью, создать хорошее настроение на весь день.</w:t>
      </w:r>
    </w:p>
    <w:p w:rsidR="002E48CF" w:rsidRPr="002E48CF" w:rsidRDefault="002E48CF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Дети любят играть «в театр». Для этого хорошо иметь ширму с красивыми яркими занавесками и место, где можно </w:t>
      </w:r>
      <w:r w:rsidR="0044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ширму и столик для игрушечных декораций и персонажей.</w:t>
      </w:r>
    </w:p>
    <w:p w:rsidR="002E48CF" w:rsidRPr="002E48CF" w:rsidRDefault="002E48CF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Летом особенно важно следить за чистотой игрушек и материалов</w:t>
      </w:r>
      <w:proofErr w:type="gramStart"/>
      <w:r w:rsidR="0044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необходимо ежедневно мыть!</w:t>
      </w:r>
    </w:p>
    <w:p w:rsidR="002E48CF" w:rsidRPr="002E48CF" w:rsidRDefault="002E48CF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Организуя игровую деятельность детей в течение дня, следует учитывать погоду. В жаркую погоду дети должны играть в более спокойные и</w:t>
      </w:r>
      <w:r w:rsidR="00441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гры. Проводить их нужно в затенё</w:t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местах участка. В это время хороши игры с водой, пускание мыльных пузырей, настольные игры. В пасмурные дни должно быть больше подвижных спортивных игр.</w:t>
      </w:r>
    </w:p>
    <w:p w:rsidR="002E48CF" w:rsidRPr="002E48CF" w:rsidRDefault="002E48CF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 вызывать интерес детей ко всем видам игр, так как разнообразие игр и их разумное сочетание способствуют разностороннему развитию</w:t>
      </w: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8CF" w:rsidRPr="002E48CF" w:rsidRDefault="002E48CF" w:rsidP="002E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8CF" w:rsidRPr="002E48CF" w:rsidRDefault="004410F8" w:rsidP="002E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695325</wp:posOffset>
            </wp:positionV>
            <wp:extent cx="5895975" cy="4191000"/>
            <wp:effectExtent l="171450" t="133350" r="371475" b="304800"/>
            <wp:wrapNone/>
            <wp:docPr id="6" name="Рисунок 5" descr="413350e3e087d0addcc64dd790251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350e3e087d0addcc64dd790251c8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19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E48CF" w:rsidRPr="002E48CF" w:rsidSect="0004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34F"/>
    <w:multiLevelType w:val="multilevel"/>
    <w:tmpl w:val="E0023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62360"/>
    <w:multiLevelType w:val="multilevel"/>
    <w:tmpl w:val="9E56B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CF"/>
    <w:rsid w:val="0003137A"/>
    <w:rsid w:val="0004215F"/>
    <w:rsid w:val="000B3C0A"/>
    <w:rsid w:val="00101802"/>
    <w:rsid w:val="001472E4"/>
    <w:rsid w:val="00170D0A"/>
    <w:rsid w:val="00202DED"/>
    <w:rsid w:val="002D654A"/>
    <w:rsid w:val="002E48CF"/>
    <w:rsid w:val="00374C05"/>
    <w:rsid w:val="004410F8"/>
    <w:rsid w:val="008F03A5"/>
    <w:rsid w:val="00976681"/>
    <w:rsid w:val="00A27D0A"/>
    <w:rsid w:val="00C75CF9"/>
    <w:rsid w:val="00DB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2022-06-23T08:00:00Z</dcterms:created>
  <dcterms:modified xsi:type="dcterms:W3CDTF">2022-06-23T08:21:00Z</dcterms:modified>
</cp:coreProperties>
</file>