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A5" w:rsidRDefault="00CB12A5" w:rsidP="00CB12A5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Муниципальное бюджетное дошкольное образовательное учреждение</w:t>
      </w:r>
    </w:p>
    <w:p w:rsidR="00CB12A5" w:rsidRPr="001F7714" w:rsidRDefault="00CB12A5" w:rsidP="00CB12A5">
      <w:pPr>
        <w:pStyle w:val="Standard"/>
        <w:autoSpaceDE w:val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Детский сад 236</w:t>
      </w:r>
      <w:r>
        <w:rPr>
          <w:rFonts w:eastAsia="Times New Roman" w:cs="Times New Roman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общеразвивающего вида</w:t>
      </w:r>
    </w:p>
    <w:p w:rsidR="00CB12A5" w:rsidRDefault="00CB12A5" w:rsidP="00CB12A5">
      <w:pPr>
        <w:rPr>
          <w:rFonts w:ascii="Times New Roman" w:hAnsi="Times New Roman"/>
          <w:sz w:val="24"/>
          <w:szCs w:val="24"/>
        </w:rPr>
      </w:pPr>
    </w:p>
    <w:p w:rsidR="00CB12A5" w:rsidRDefault="00CB12A5" w:rsidP="00CB12A5">
      <w:pPr>
        <w:rPr>
          <w:rFonts w:ascii="Times New Roman" w:hAnsi="Times New Roman"/>
          <w:sz w:val="24"/>
          <w:szCs w:val="24"/>
        </w:rPr>
      </w:pPr>
    </w:p>
    <w:p w:rsidR="00CB12A5" w:rsidRDefault="00CB12A5" w:rsidP="00CB12A5">
      <w:pPr>
        <w:rPr>
          <w:rFonts w:ascii="Times New Roman" w:hAnsi="Times New Roman"/>
          <w:sz w:val="24"/>
          <w:szCs w:val="24"/>
        </w:rPr>
      </w:pPr>
    </w:p>
    <w:p w:rsidR="00CB12A5" w:rsidRDefault="00CB12A5" w:rsidP="00CB12A5">
      <w:pPr>
        <w:rPr>
          <w:rFonts w:ascii="Times New Roman" w:hAnsi="Times New Roman"/>
          <w:sz w:val="24"/>
          <w:szCs w:val="24"/>
        </w:rPr>
      </w:pPr>
    </w:p>
    <w:p w:rsidR="00CB12A5" w:rsidRDefault="00CB12A5" w:rsidP="00CB12A5">
      <w:pPr>
        <w:rPr>
          <w:rFonts w:ascii="Times New Roman" w:hAnsi="Times New Roman"/>
          <w:sz w:val="24"/>
          <w:szCs w:val="24"/>
        </w:rPr>
      </w:pPr>
    </w:p>
    <w:p w:rsidR="00CB12A5" w:rsidRDefault="00CB12A5" w:rsidP="00CB12A5">
      <w:pPr>
        <w:rPr>
          <w:rFonts w:ascii="Times New Roman" w:hAnsi="Times New Roman"/>
          <w:sz w:val="24"/>
          <w:szCs w:val="24"/>
        </w:rPr>
      </w:pPr>
    </w:p>
    <w:p w:rsidR="00CB12A5" w:rsidRDefault="00CB12A5" w:rsidP="00CB12A5">
      <w:pPr>
        <w:rPr>
          <w:rFonts w:ascii="Times New Roman" w:hAnsi="Times New Roman"/>
          <w:sz w:val="24"/>
          <w:szCs w:val="24"/>
        </w:rPr>
      </w:pPr>
    </w:p>
    <w:p w:rsidR="00CB12A5" w:rsidRDefault="00CB12A5" w:rsidP="00CB12A5">
      <w:pPr>
        <w:rPr>
          <w:rFonts w:ascii="Times New Roman" w:hAnsi="Times New Roman"/>
          <w:sz w:val="24"/>
          <w:szCs w:val="24"/>
        </w:rPr>
      </w:pPr>
    </w:p>
    <w:p w:rsidR="00CB12A5" w:rsidRPr="000269D5" w:rsidRDefault="00CB12A5" w:rsidP="00CB12A5">
      <w:pPr>
        <w:rPr>
          <w:rFonts w:ascii="Times New Roman" w:hAnsi="Times New Roman"/>
          <w:sz w:val="24"/>
          <w:szCs w:val="24"/>
        </w:rPr>
      </w:pPr>
    </w:p>
    <w:p w:rsidR="00CB12A5" w:rsidRPr="00CB12A5" w:rsidRDefault="00CB12A5" w:rsidP="00CB1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A5">
        <w:rPr>
          <w:rFonts w:ascii="Times New Roman" w:hAnsi="Times New Roman" w:cs="Times New Roman"/>
          <w:b/>
          <w:sz w:val="28"/>
          <w:szCs w:val="28"/>
        </w:rPr>
        <w:t>«Возможности ИКТ, как средства формирования этнокультурных представлений у детей старшего дошкольного возраста в ДОУ</w:t>
      </w:r>
    </w:p>
    <w:p w:rsidR="00CB12A5" w:rsidRPr="00AF2D61" w:rsidRDefault="00CB12A5" w:rsidP="00CB12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(</w:t>
      </w:r>
      <w:r w:rsidRPr="00AF2D61">
        <w:rPr>
          <w:rFonts w:ascii="Times New Roman" w:hAnsi="Times New Roman"/>
          <w:b/>
          <w:i/>
          <w:sz w:val="28"/>
          <w:szCs w:val="28"/>
        </w:rPr>
        <w:t>конс</w:t>
      </w:r>
      <w:r>
        <w:rPr>
          <w:rFonts w:ascii="Times New Roman" w:hAnsi="Times New Roman"/>
          <w:b/>
          <w:i/>
          <w:sz w:val="28"/>
          <w:szCs w:val="28"/>
        </w:rPr>
        <w:t>ультация для педагогов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B12A5" w:rsidRDefault="00CB12A5" w:rsidP="00CB12A5">
      <w:pPr>
        <w:rPr>
          <w:rFonts w:ascii="Times New Roman" w:hAnsi="Times New Roman"/>
          <w:sz w:val="24"/>
          <w:szCs w:val="24"/>
          <w:u w:val="wave"/>
        </w:rPr>
      </w:pPr>
    </w:p>
    <w:p w:rsidR="00CB12A5" w:rsidRDefault="00CB12A5" w:rsidP="00CB12A5">
      <w:pPr>
        <w:rPr>
          <w:rFonts w:ascii="Times New Roman" w:hAnsi="Times New Roman"/>
          <w:sz w:val="24"/>
          <w:szCs w:val="24"/>
          <w:u w:val="wave"/>
        </w:rPr>
      </w:pPr>
    </w:p>
    <w:p w:rsidR="00CB12A5" w:rsidRDefault="00CB12A5" w:rsidP="00CB12A5">
      <w:pPr>
        <w:rPr>
          <w:rFonts w:ascii="Times New Roman" w:hAnsi="Times New Roman"/>
          <w:sz w:val="24"/>
          <w:szCs w:val="24"/>
          <w:u w:val="wave"/>
        </w:rPr>
      </w:pPr>
    </w:p>
    <w:p w:rsidR="00CB12A5" w:rsidRDefault="00CB12A5" w:rsidP="00CB12A5">
      <w:pPr>
        <w:rPr>
          <w:rFonts w:ascii="Times New Roman" w:hAnsi="Times New Roman"/>
          <w:sz w:val="24"/>
          <w:szCs w:val="24"/>
          <w:u w:val="wave"/>
        </w:rPr>
      </w:pPr>
    </w:p>
    <w:p w:rsidR="00CB12A5" w:rsidRDefault="00CB12A5" w:rsidP="00CB12A5">
      <w:pPr>
        <w:rPr>
          <w:rFonts w:ascii="Times New Roman" w:hAnsi="Times New Roman"/>
          <w:sz w:val="24"/>
          <w:szCs w:val="24"/>
          <w:u w:val="wave"/>
        </w:rPr>
      </w:pPr>
    </w:p>
    <w:p w:rsidR="00CB12A5" w:rsidRDefault="00CB12A5" w:rsidP="00CB12A5">
      <w:pPr>
        <w:rPr>
          <w:rFonts w:ascii="Times New Roman" w:hAnsi="Times New Roman"/>
          <w:sz w:val="24"/>
          <w:szCs w:val="24"/>
          <w:u w:val="wave"/>
        </w:rPr>
      </w:pPr>
    </w:p>
    <w:p w:rsidR="00CB12A5" w:rsidRDefault="00CB12A5" w:rsidP="00CB12A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</w:t>
      </w:r>
    </w:p>
    <w:p w:rsidR="00CB12A5" w:rsidRPr="00CB12A5" w:rsidRDefault="00CB12A5" w:rsidP="00CB12A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Кривошеина Ю.А.</w:t>
      </w:r>
    </w:p>
    <w:p w:rsidR="00CB12A5" w:rsidRDefault="00CB12A5" w:rsidP="00CB12A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12A5" w:rsidRDefault="00CB12A5" w:rsidP="00CB12A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12A5" w:rsidRDefault="00CB12A5" w:rsidP="00CB12A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12A5" w:rsidRDefault="00CB12A5" w:rsidP="00CB12A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12A5" w:rsidRDefault="00CB12A5" w:rsidP="00CB12A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12A5" w:rsidRDefault="00CB12A5" w:rsidP="00CB12A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12A5" w:rsidRDefault="00CB12A5" w:rsidP="00CB12A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12A5" w:rsidRDefault="00CB12A5" w:rsidP="00CB12A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12A5" w:rsidRDefault="00CB12A5" w:rsidP="00CB12A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B12A5" w:rsidRDefault="00CB12A5" w:rsidP="00CB12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Барнаул 2022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lastRenderedPageBreak/>
        <w:t xml:space="preserve">Дошкольный возраст важный период в формировании базиса личностной культуры и приобщения детей к этнокультурному наследию, а также воспитания доброжелательности к другим людям, терпимости и лояльности к различиям окружающих. 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t>Именно в дошкольном детстве происходит интеллектуальное и эмоциональное усвоение детьми краеведческого и народоведческого материала, формируются ценностные ориентиры, закладываются основы добровольно следовать социально</w:t>
      </w:r>
      <w:r w:rsidRPr="00CB12A5">
        <w:rPr>
          <w:rFonts w:ascii="Times New Roman" w:hAnsi="Times New Roman" w:cs="Times New Roman"/>
          <w:sz w:val="28"/>
          <w:szCs w:val="28"/>
        </w:rPr>
        <w:t xml:space="preserve">одобряемым эталонам поведения. 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t xml:space="preserve">Все это служит важной предпосылкой для приобщения к этнокультурному наследию и формирования системы нравственных взглядов и убеждений на окружающий мир, которые являются признаком высокого духовного и интеллектуального развития индивида и необходимы для закладывания основ толерантной культуры личности. 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t>В работе по формированию этнокультурных представлений у старших дошкольников необходимо применение современных подходов к организации различных видов детской деятельности, широкое использование методов развития познавательной активности, что позволит повысить интерес ребенка к этнокультурным представлениям, увлечет его в игровую тематическую деятельность.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t xml:space="preserve"> В данном направлении очевидно применение информационно</w:t>
      </w:r>
      <w:r w:rsidRPr="00CB12A5">
        <w:rPr>
          <w:rFonts w:ascii="Times New Roman" w:hAnsi="Times New Roman" w:cs="Times New Roman"/>
          <w:sz w:val="28"/>
          <w:szCs w:val="28"/>
        </w:rPr>
        <w:t xml:space="preserve">коммуникационных средств, как наиболее современного и эффективного средства обучения. В работе по формированию этнокультурных представлений мы делаем акцент на мультимедиа продукцию и работу с интерактивной доской. 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t xml:space="preserve">Мультимедиа - это представление объектов и процессов не традиционным текстовым описанием, а с помощью фото, видео, графики, анимации, звука. Именно дошкольникам, с их наглядно-образным мышлением понятно лишь то, что можно одновременно рассмотреть, услышать, подействовать или оценить действие объекта. Использование презентационных инструментальных средств позволяет, привнести эффект наглядности в занятия и помогает детям усвоить материал быстрее и в полном объеме, а также предотвращает утомление детей, поддерживает у них познавательную активность и повышает эффективность педагогической работы в целом. 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t>В работе по формированию этнокультурных представлений мы поставили перед собой следующие задачи: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t xml:space="preserve"> 1. Повышать профессиональное мастерство через применение информационно-коммуникационных технологий. 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t xml:space="preserve">2. Внедрять ИКТ в совместную деятельность педагога и детей. 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lastRenderedPageBreak/>
        <w:t xml:space="preserve">3. Использовать ИКТ в работе с родителями для повышения компетентности в вопросах воспитания детей. Слайд 2 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t xml:space="preserve">Одно из направлений нашей работы по использованию ИКТ – создание познавательных, игровых </w:t>
      </w:r>
      <w:proofErr w:type="spellStart"/>
      <w:r w:rsidRPr="00CB12A5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CB12A5">
        <w:rPr>
          <w:rFonts w:ascii="Times New Roman" w:hAnsi="Times New Roman" w:cs="Times New Roman"/>
          <w:sz w:val="28"/>
          <w:szCs w:val="28"/>
        </w:rPr>
        <w:t xml:space="preserve"> презентаций и методических пособий для интерактивной доски, а также активное использование их в работе с детьми. В нашем детском саду созданы благоприятные условия для эффективного применения ИКТ в образовательном процессе. 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t xml:space="preserve">Коллективом ДОУ разработана программа по ознакомлению дошкольников с традициями, обычаями и историей села </w:t>
      </w:r>
      <w:proofErr w:type="spellStart"/>
      <w:r w:rsidRPr="00CB12A5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Pr="00CB12A5">
        <w:rPr>
          <w:rFonts w:ascii="Times New Roman" w:hAnsi="Times New Roman" w:cs="Times New Roman"/>
          <w:sz w:val="28"/>
          <w:szCs w:val="28"/>
        </w:rPr>
        <w:t xml:space="preserve"> «Открывая мир родного села»</w:t>
      </w:r>
      <w:proofErr w:type="gramStart"/>
      <w:r w:rsidRPr="00CB12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12A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B12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12A5">
        <w:rPr>
          <w:rFonts w:ascii="Times New Roman" w:hAnsi="Times New Roman" w:cs="Times New Roman"/>
          <w:sz w:val="28"/>
          <w:szCs w:val="28"/>
        </w:rPr>
        <w:t xml:space="preserve">лайд 3) Именно в рамках данной программы ведется работа по формированию этнокультурных представлений. Главным действующим персонажем является Боровичок, который ставит проблемные ситуации, знакомит детей с новым материалом, и помогает закрепить полученные знания (слайд 4) Нами Разработаны познавательные </w:t>
      </w:r>
      <w:proofErr w:type="spellStart"/>
      <w:r w:rsidRPr="00CB12A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B12A5">
        <w:rPr>
          <w:rFonts w:ascii="Times New Roman" w:hAnsi="Times New Roman" w:cs="Times New Roman"/>
          <w:sz w:val="28"/>
          <w:szCs w:val="28"/>
        </w:rPr>
        <w:t xml:space="preserve"> презентации с игровыми заданиями на закрепление материала для интерактивной доски. «Из чего что сделано», «Из чего строят дома», «Подворье», «</w:t>
      </w:r>
      <w:proofErr w:type="spellStart"/>
      <w:r w:rsidRPr="00CB12A5">
        <w:rPr>
          <w:rFonts w:ascii="Times New Roman" w:hAnsi="Times New Roman" w:cs="Times New Roman"/>
          <w:sz w:val="28"/>
          <w:szCs w:val="28"/>
        </w:rPr>
        <w:t>Урало</w:t>
      </w:r>
      <w:proofErr w:type="spellEnd"/>
      <w:r w:rsidRPr="00CB12A5">
        <w:rPr>
          <w:rFonts w:ascii="Times New Roman" w:hAnsi="Times New Roman" w:cs="Times New Roman"/>
          <w:sz w:val="28"/>
          <w:szCs w:val="28"/>
        </w:rPr>
        <w:t>сибирская роспись», «Утварь дома», (5-9) Работа с презентациями проводится 1 раз в неделю.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2A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B12A5">
        <w:rPr>
          <w:rFonts w:ascii="Times New Roman" w:hAnsi="Times New Roman" w:cs="Times New Roman"/>
          <w:sz w:val="28"/>
          <w:szCs w:val="28"/>
        </w:rPr>
        <w:t xml:space="preserve"> технологии могут быть использованы: слайд 10 1. Для обозначения темы занятия или как вводная часть с участием Боровичка (иллюстрация, загадка, смоделированная проблемная ситуация, видеоролик). Слайд 11 2. Как сопровождение рассказа слайд 12</w:t>
      </w:r>
      <w:proofErr w:type="gramStart"/>
      <w:r w:rsidRPr="00CB12A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B12A5">
        <w:rPr>
          <w:rFonts w:ascii="Times New Roman" w:hAnsi="Times New Roman" w:cs="Times New Roman"/>
          <w:sz w:val="28"/>
          <w:szCs w:val="28"/>
        </w:rPr>
        <w:t xml:space="preserve">спользуются созданные специально по темам </w:t>
      </w:r>
      <w:proofErr w:type="spellStart"/>
      <w:r w:rsidRPr="00CB12A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B12A5">
        <w:rPr>
          <w:rFonts w:ascii="Times New Roman" w:hAnsi="Times New Roman" w:cs="Times New Roman"/>
          <w:sz w:val="28"/>
          <w:szCs w:val="28"/>
        </w:rPr>
        <w:t xml:space="preserve"> презентации, содержащие иллюстрационный материал, основные схемы, рисунки, видеофрагменты, анимации. 3. Как информационно-обучающее пособие. Слайд 13 4. Для контроля знаний. Слайд (14-17) 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t xml:space="preserve">Использование игрового момента в </w:t>
      </w:r>
      <w:proofErr w:type="spellStart"/>
      <w:r w:rsidRPr="00CB12A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CB12A5">
        <w:rPr>
          <w:rFonts w:ascii="Times New Roman" w:hAnsi="Times New Roman" w:cs="Times New Roman"/>
          <w:sz w:val="28"/>
          <w:szCs w:val="28"/>
        </w:rPr>
        <w:t xml:space="preserve"> презентации, активизирует познавательную деятельность дошкольников. Игровые задания могут представлять собой варианты карточек с иллюстрациями на сравнение, обобщение и систематизацию знаний ответы. Разумное использование в воспитательно-образовательном процессе наглядных средств обучения развивает у детей наблюдательность, внимание, речь и мышление. Правильно </w:t>
      </w:r>
      <w:proofErr w:type="gramStart"/>
      <w:r w:rsidRPr="00CB12A5">
        <w:rPr>
          <w:rFonts w:ascii="Times New Roman" w:hAnsi="Times New Roman" w:cs="Times New Roman"/>
          <w:sz w:val="28"/>
          <w:szCs w:val="28"/>
        </w:rPr>
        <w:t xml:space="preserve">подобранные видеоматериалы, демонстрируемые с помощью </w:t>
      </w:r>
      <w:proofErr w:type="spellStart"/>
      <w:r w:rsidRPr="00CB12A5">
        <w:rPr>
          <w:rFonts w:ascii="Times New Roman" w:hAnsi="Times New Roman" w:cs="Times New Roman"/>
          <w:sz w:val="28"/>
          <w:szCs w:val="28"/>
        </w:rPr>
        <w:t>медиатехники</w:t>
      </w:r>
      <w:proofErr w:type="spellEnd"/>
      <w:r w:rsidRPr="00CB12A5">
        <w:rPr>
          <w:rFonts w:ascii="Times New Roman" w:hAnsi="Times New Roman" w:cs="Times New Roman"/>
          <w:sz w:val="28"/>
          <w:szCs w:val="28"/>
        </w:rPr>
        <w:t xml:space="preserve"> позволяют</w:t>
      </w:r>
      <w:proofErr w:type="gramEnd"/>
      <w:r w:rsidRPr="00CB12A5">
        <w:rPr>
          <w:rFonts w:ascii="Times New Roman" w:hAnsi="Times New Roman" w:cs="Times New Roman"/>
          <w:sz w:val="28"/>
          <w:szCs w:val="28"/>
        </w:rPr>
        <w:t xml:space="preserve"> сделать непосредственно образовательную деятельность более интересной и динамичной, помогают «погрузить» ребѐнка в предмет изучения, создать иллюзию соприсутствия, сопереживания с изучаемым объектом, содействуют становлению объѐмных и ярких представлений. </w:t>
      </w:r>
      <w:proofErr w:type="gramStart"/>
      <w:r w:rsidRPr="00CB12A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B12A5">
        <w:rPr>
          <w:rFonts w:ascii="Times New Roman" w:hAnsi="Times New Roman" w:cs="Times New Roman"/>
          <w:sz w:val="28"/>
          <w:szCs w:val="28"/>
        </w:rPr>
        <w:t xml:space="preserve">ѐ это способствует повышению мотивации детей к </w:t>
      </w:r>
      <w:r w:rsidRPr="00CB12A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деятельности, активизирует познавательную деятельность, повышает качество усвоения программного материала . 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t xml:space="preserve">Познание окружающего мира через самостоятельную деятельность, привлекает детей. Именно поэтому мы даем возможность детям, совместно с родителями создавать свои презентации об истории и традициях семьи, родного села. При этом мы превращаем детей из объекта наших педагогических усилий в субъект образовательной деятельности. В работе с семьей мы активно используем метод проектов, что позволяет не только развивать творческие способности воспитанников в семье, но и формировать опыт поисковой деятельности. 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t xml:space="preserve">Мы предлагаем родителям совместно с детьми подготовить материал с применением ИКТ по теме проекта. Так, совместно реализуем проект «Улица, на которой я живу». Воспитанники совместно с родителями делают презентацию своей улицы (фото, описание, исторические факты). 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t xml:space="preserve">В результате внедрения ИКТ, в процесс формирования этнокультурных представлений у старших дошкольников было установлено следующее: слайд 18 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sym w:font="Symbol" w:char="F0B7"/>
      </w:r>
      <w:r w:rsidRPr="00CB12A5">
        <w:rPr>
          <w:rFonts w:ascii="Times New Roman" w:hAnsi="Times New Roman" w:cs="Times New Roman"/>
          <w:sz w:val="28"/>
          <w:szCs w:val="28"/>
        </w:rPr>
        <w:t xml:space="preserve"> Значительно возрос интерес к образовательной деятельности в этнокультурном направлении; 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sym w:font="Symbol" w:char="F0B7"/>
      </w:r>
      <w:r w:rsidRPr="00CB12A5">
        <w:rPr>
          <w:rFonts w:ascii="Times New Roman" w:hAnsi="Times New Roman" w:cs="Times New Roman"/>
          <w:sz w:val="28"/>
          <w:szCs w:val="28"/>
        </w:rPr>
        <w:t xml:space="preserve"> Повысилась эффективность запоминания материала по теме, а также познавательная активность воспитанников в целом; 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sym w:font="Symbol" w:char="F0B7"/>
      </w:r>
      <w:r w:rsidRPr="00CB12A5">
        <w:rPr>
          <w:rFonts w:ascii="Times New Roman" w:hAnsi="Times New Roman" w:cs="Times New Roman"/>
          <w:sz w:val="28"/>
          <w:szCs w:val="28"/>
        </w:rPr>
        <w:t xml:space="preserve"> Появилась возможность значительно разнообразить образовательный процесс. 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t xml:space="preserve">Воспитатель имеет возможность наглядно представить детям фото и видео материал исторического характера, а также, появляется возможность моделировать различные ситуации, не выходя за пределы ДОУ или закрепить полученные на экскурсиях знания в игровой форме. 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sym w:font="Symbol" w:char="F0B7"/>
      </w:r>
      <w:r w:rsidRPr="00CB12A5">
        <w:rPr>
          <w:rFonts w:ascii="Times New Roman" w:hAnsi="Times New Roman" w:cs="Times New Roman"/>
          <w:sz w:val="28"/>
          <w:szCs w:val="28"/>
        </w:rPr>
        <w:t xml:space="preserve"> У детей появилась возможность проявить свои знания в данной области и совместно с родителями представить их сверстникам, что повышает самооценку, уверенность в себе и поддерживает интерес к самостоятельной поисковой деятельности; </w:t>
      </w:r>
    </w:p>
    <w:p w:rsid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sym w:font="Symbol" w:char="F0B7"/>
      </w:r>
      <w:r w:rsidRPr="00CB12A5">
        <w:rPr>
          <w:rFonts w:ascii="Times New Roman" w:hAnsi="Times New Roman" w:cs="Times New Roman"/>
          <w:sz w:val="28"/>
          <w:szCs w:val="28"/>
        </w:rPr>
        <w:t xml:space="preserve"> Воспитанники получают знания в современном, доступном и интересном для них виде, т.к. современным дошкольникам сложно усвоить материал в виде статичных иллюстраций далеких от их повседневных представлений; </w:t>
      </w:r>
    </w:p>
    <w:p w:rsidR="00B042DF" w:rsidRPr="00CB12A5" w:rsidRDefault="00CB12A5" w:rsidP="00CB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2A5">
        <w:rPr>
          <w:rFonts w:ascii="Times New Roman" w:hAnsi="Times New Roman" w:cs="Times New Roman"/>
          <w:sz w:val="28"/>
          <w:szCs w:val="28"/>
        </w:rPr>
        <w:sym w:font="Symbol" w:char="F0B7"/>
      </w:r>
      <w:r w:rsidRPr="00CB12A5">
        <w:rPr>
          <w:rFonts w:ascii="Times New Roman" w:hAnsi="Times New Roman" w:cs="Times New Roman"/>
          <w:sz w:val="28"/>
          <w:szCs w:val="28"/>
        </w:rPr>
        <w:t xml:space="preserve"> Родители </w:t>
      </w:r>
      <w:proofErr w:type="gramStart"/>
      <w:r w:rsidRPr="00CB12A5">
        <w:rPr>
          <w:rFonts w:ascii="Times New Roman" w:hAnsi="Times New Roman" w:cs="Times New Roman"/>
          <w:sz w:val="28"/>
          <w:szCs w:val="28"/>
        </w:rPr>
        <w:t>оказываются</w:t>
      </w:r>
      <w:proofErr w:type="gramEnd"/>
      <w:r w:rsidRPr="00CB12A5">
        <w:rPr>
          <w:rFonts w:ascii="Times New Roman" w:hAnsi="Times New Roman" w:cs="Times New Roman"/>
          <w:sz w:val="28"/>
          <w:szCs w:val="28"/>
        </w:rPr>
        <w:t xml:space="preserve"> вовлечены в образовательный процесс как активные участники поиска информации совместно с ребенком. Это дает возможность получить опыт совместной образовательной деятельности, так необходимой в школе.</w:t>
      </w:r>
    </w:p>
    <w:sectPr w:rsidR="00B042DF" w:rsidRPr="00CB12A5" w:rsidSect="00B0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2A5"/>
    <w:rsid w:val="0019305E"/>
    <w:rsid w:val="00A739E0"/>
    <w:rsid w:val="00B042DF"/>
    <w:rsid w:val="00CB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A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B1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2022-04-14T09:06:00Z</dcterms:created>
  <dcterms:modified xsi:type="dcterms:W3CDTF">2022-04-14T09:17:00Z</dcterms:modified>
</cp:coreProperties>
</file>