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Конспект НОД по ФЭМП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«Занимательная геометрия»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wordWrap w:val="0"/>
        <w:spacing w:after="0"/>
        <w:jc w:val="right"/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Составила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воспитатель Шовская Е.В.</w:t>
      </w:r>
    </w:p>
    <w:p>
      <w:pPr>
        <w:shd w:val="clear" w:color="auto" w:fill="FFFFFF"/>
        <w:spacing w:after="0" w:line="345" w:lineRule="atLeast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 Развивать представления о геометрических фигурах, формировать умение выделять и объединять предметы по нескольким признакам: форма, цвет, величина.</w:t>
      </w: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Образовательные задачи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: продолжать учить правильно называть геометрические фигуры, сравнивать их по величине, форме и цвету, отсчитывать определённое количество фигур.</w:t>
      </w: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Развивающие задачи: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 развивать представление о геометрических фигурах, пространственные представления, навык прямого и порядкового счёта.</w:t>
      </w: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Воспитательные задачи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: воспитывать интерес к математике, аккуратность, уверенность в себе.</w:t>
      </w: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Материалы и оборудование:</w:t>
      </w: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 xml:space="preserve">демонстрационный материал: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мольберт с таблицей (форма-цвет); 7 карточек (с одной стороны часть пазла, с другой - фигура); карточки с книгами (5шт.); световой стол; планшет с фигурами и гвоздиками; резинки (8шт.); лист с фигурами (к заданию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«Найди и покажи»).</w:t>
      </w: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раздаточный материал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: по 3 фигуры каждому (квадрат, круг, треугольник);  геометрические фигуры (для отсчитывания и приклеивания), клей-карандаш (5шт.); геометрические тренажёры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- каждый состоит из 3 разновеликих кругов, скреплённых по центру, на них нарисованы геометрические фигуры - одна половина фигуры на одном круге, вторая на другом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(5шт.); карточки с заданиями и пустые карточки (5шт.) (к заданию «Расставь правильно»); геометрические фигуры (20 шт.).</w:t>
      </w: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Методические приёмы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: наглядные, словесные, анализ деятельности детей.</w:t>
      </w: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Словарная работа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: активизировать в речи детей слова: круг, квадрат, овал, треугольник, прямоугольник, геометрические фигуры.</w:t>
      </w: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Предварительная работа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: рассматривание геометрических фигур, стихи, загадки о фигурах, геометрическое лото.</w:t>
      </w:r>
    </w:p>
    <w:p>
      <w:pPr>
        <w:shd w:val="clear" w:color="auto" w:fill="FFFFFF"/>
        <w:spacing w:after="0" w:line="345" w:lineRule="atLeast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Индивидуальная работа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: Рома - закрепить знание названий цветов (зелёный, синий); Ваня и Диана - закрепить знание названий геометрических фигур (треугольник, прямоугольник).</w:t>
      </w:r>
    </w:p>
    <w:p>
      <w:pPr>
        <w:shd w:val="clear" w:color="auto" w:fill="FFFFFF"/>
        <w:spacing w:after="0" w:line="345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</w:pPr>
    </w:p>
    <w:p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Ход занятия</w:t>
      </w:r>
    </w:p>
    <w:p>
      <w:pPr>
        <w:numPr>
          <w:ilvl w:val="0"/>
          <w:numId w:val="1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к нам пришли гости. Давайте с ними поздороваемся. И покажем, какие вы старательные, любознательные, активные...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Рано утром почтальон принёс к нам в группу письмо. Давайте же узнаем, от кого оно. Письмо от короля страны Геометрия.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«Здравствуйте, ребята. Я узнал, что вы любите заниматься математикой и хорошо знаете геометрические фигуры. Приглашаю вас в свою страну Геометрию. Совершив путешествие, выполнив мои задания и собрав все карточки, в конце пути вы получите сюрприз. Если вы смелые и уверены в своих силах, то желаю вам счастливой дороги!» (После выполнения каждого задания дети получают карточку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(на одной стороне часть пазла, на другой - фигура). Карточки в конце путешествия надо вклеить в таблицу «форма-цвет».)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Внимание, ребята! Хочу вам сообщить - сегодня путешествие мы можем совершить! В страну Геометрию попасть непросто, но я знаю волшебные слова, которые нам помогут.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Ножкой топнем, в ладоши хлопнем,</w:t>
      </w:r>
    </w:p>
    <w:p>
      <w:pPr>
        <w:ind w:firstLine="420" w:firstLineChars="1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Вокруг себя повернёмся, дружно за руки возьмёмся,</w:t>
      </w:r>
    </w:p>
    <w:p>
      <w:pPr>
        <w:ind w:firstLine="420" w:firstLineChars="1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Глаза закроем, скажем «Ах!». И окажемся в гостях!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вот и первое задание. Перед вами на столе книги, в которых говорится об одной из геометрических фигур. Выберите любую книгу. Я включу световой стол, а вы, не поднимая книгу, назовите правильно, какой фигуре она посвящена.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(Карточки для игры с фонариком - на верхнем листе изображение книги, на внутреннем - силуэт геометрической фигуры) 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Переходим к следующему заданию. На столе у каждого лежат фигуры, назовите 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(квадрат, круг, треугольник)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Положите фигуры так, чтобы треугольник был между квадратом и кругом (круг - между треугольником и квадратом). 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Продолжаем наше путешествие. На этом планшете 2 столбца фигур разных цветов. Найдите фигуру такой же формы и соедините обе резинкой.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тем как двигаться дальше, немного отдохнём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Стали дети ровно в круг,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затем присели вдруг.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Дружно сделали прыжок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над головой хлопок.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сейчас идём по кругу,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ru-RU"/>
        </w:rPr>
        <w:t>лыбаемся друг другу.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Проходите за столы. Перед вами листы, на которых написана цифра и нарисована геометрическая фигура. Вам надо рядом с ними приклеить нужное количество фигур. (Приклей столько фигур, сколько указано цифрой.) Например, если нарисован круг, а рядом записано число 2, то надо приклеить 2 круга. 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снова в путь! Рассмотрите этот рисунок. Сейчас надо будет очень быстро найти и показать то, что попрошу: больший синий круг, маленький красный квадрат, большой синий квадрат, маленький синий круг, большой красный круг, маленький синий квадрат, большой красный квадрат, маленький красный круг. 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выполнения следующего задания нам понадобятся геометрические тренажёры. Пусть ваши ловкие руки и зоркие глаза помогут вам правильно сложить круги. Подпрыгните столько раз, сколько у вас треугольников. Покружитесь столько раз, сколько видите фигур красного цвета. Топните ногой столько раз, сколько всего фигур на тренажёре. 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Шли мы шли и за столы пришли. У каждого из вас есть карточка с заданием. Заполните таблицу, правильно расставив все фигуры. Какая фигура стоит второй по счёту? Сколько синих фигур в твоей таблице? Назови фигуру, у которой меньше всего углов. Перечисли все красные фигуры. 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вот мы и выполнили все задания короля страны Геометрия, а по пути собрали все карточки. Давайте вклеим их в таблицу. Теперь мы знаем, что нас ждёт - сундук с подарками. А вот и он! Мы обязательно его откроем, но сначала вернёмся из страны Геометрия в группу.</w:t>
      </w:r>
    </w:p>
    <w:p>
      <w:pPr>
        <w:ind w:firstLine="420" w:firstLineChars="1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Ножкой топнем, в ладоши хлопнем,</w:t>
      </w:r>
    </w:p>
    <w:p>
      <w:pPr>
        <w:ind w:firstLine="420" w:firstLineChars="1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Вокруг себя повернёмся, дружно за руки возьмёмся,</w:t>
      </w:r>
    </w:p>
    <w:p>
      <w:pPr>
        <w:ind w:firstLine="420" w:firstLineChars="1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Глаза закроем, скажем «Ой!». Мы вернулись все домой!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вы все постарались, были очень внимательными и быстрыми, поэтому легко справились со всеми заданиями. Что вам больше всего понравилось (запомнилось)? Какие задания показались самыми сложными? Лёгкими?</w:t>
      </w:r>
    </w:p>
    <w:p>
      <w:pPr>
        <w:numPr>
          <w:ilvl w:val="0"/>
          <w:numId w:val="2"/>
        </w:numPr>
        <w:tabs>
          <w:tab w:val="clear" w:pos="4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были очень решительными, ловкими и активными. Молодцы!</w:t>
      </w:r>
    </w:p>
    <w:sectPr>
      <w:pgSz w:w="11906" w:h="16838"/>
      <w:pgMar w:top="567" w:right="567" w:bottom="567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3927D"/>
    <w:multiLevelType w:val="singleLevel"/>
    <w:tmpl w:val="5343927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6CC908BF"/>
    <w:multiLevelType w:val="singleLevel"/>
    <w:tmpl w:val="6CC908B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730B2558"/>
    <w:rsid w:val="0007127E"/>
    <w:rsid w:val="00223BEF"/>
    <w:rsid w:val="00731EEF"/>
    <w:rsid w:val="00C01973"/>
    <w:rsid w:val="00D46F12"/>
    <w:rsid w:val="00FF3946"/>
    <w:rsid w:val="06FD1BAE"/>
    <w:rsid w:val="29D95D29"/>
    <w:rsid w:val="54A74DD3"/>
    <w:rsid w:val="649A4107"/>
    <w:rsid w:val="730B2558"/>
    <w:rsid w:val="75B31E06"/>
    <w:rsid w:val="76861499"/>
    <w:rsid w:val="778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80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817</Words>
  <Characters>4657</Characters>
  <Lines>38</Lines>
  <Paragraphs>10</Paragraphs>
  <TotalTime>18</TotalTime>
  <ScaleCrop>false</ScaleCrop>
  <LinksUpToDate>false</LinksUpToDate>
  <CharactersWithSpaces>5464</CharactersWithSpaces>
  <Application>WPS Office_11.2.0.11070_F1E327BC-269C-435d-A152-05C5408002CA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2021-05-07T11:03:00Z</dcterms:created>
  <dc:creator>Я</dc:creator>
  <cp:lastModifiedBy>Я</cp:lastModifiedBy>
  <dcterms:modified xsi:type="dcterms:W3CDTF">2022-04-07T20:02:20Z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1049-11.2.0.11070</vt:lpwstr>
  </property>
  <property fmtid="{D5CDD505-2E9C-101B-9397-08002B2CF9AE}" pid="3" name="ICV">
    <vt:lpwstr>75B8FC93E9EE408E966C937F4BDB3A0F</vt:lpwstr>
  </property>
</Properties>
</file>