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4B" w:rsidRPr="001B4455" w:rsidRDefault="001B4455" w:rsidP="00C2724B">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Бычкова Марина Викторовна</w:t>
      </w:r>
    </w:p>
    <w:p w:rsidR="00C2724B" w:rsidRPr="00332C22" w:rsidRDefault="00C2724B" w:rsidP="00C2724B">
      <w:pPr>
        <w:spacing w:after="0" w:line="240" w:lineRule="auto"/>
        <w:ind w:firstLine="709"/>
        <w:jc w:val="right"/>
        <w:rPr>
          <w:rFonts w:ascii="Times New Roman" w:hAnsi="Times New Roman" w:cs="Times New Roman"/>
          <w:color w:val="FF0000"/>
          <w:sz w:val="24"/>
          <w:szCs w:val="24"/>
        </w:rPr>
      </w:pPr>
      <w:r w:rsidRPr="001B4455">
        <w:rPr>
          <w:rFonts w:ascii="Times New Roman" w:hAnsi="Times New Roman" w:cs="Times New Roman"/>
          <w:sz w:val="24"/>
          <w:szCs w:val="24"/>
        </w:rPr>
        <w:t xml:space="preserve">Магистрант ФГБОУ ВО </w:t>
      </w:r>
      <w:proofErr w:type="spellStart"/>
      <w:r w:rsidRPr="001B4455">
        <w:rPr>
          <w:rFonts w:ascii="Times New Roman" w:hAnsi="Times New Roman" w:cs="Times New Roman"/>
          <w:sz w:val="24"/>
          <w:szCs w:val="24"/>
        </w:rPr>
        <w:t>ЮУрГГПУ</w:t>
      </w:r>
      <w:proofErr w:type="spellEnd"/>
      <w:r w:rsidRPr="00332C22">
        <w:rPr>
          <w:rFonts w:ascii="Times New Roman" w:hAnsi="Times New Roman" w:cs="Times New Roman"/>
          <w:color w:val="FF0000"/>
          <w:sz w:val="24"/>
          <w:szCs w:val="24"/>
        </w:rPr>
        <w:t>,</w:t>
      </w:r>
    </w:p>
    <w:p w:rsidR="00C2724B" w:rsidRPr="00332C22" w:rsidRDefault="00C2724B" w:rsidP="00C2724B">
      <w:pPr>
        <w:spacing w:after="0" w:line="240" w:lineRule="auto"/>
        <w:ind w:firstLine="709"/>
        <w:jc w:val="right"/>
        <w:rPr>
          <w:rFonts w:ascii="Times New Roman" w:hAnsi="Times New Roman" w:cs="Times New Roman"/>
          <w:color w:val="FF0000"/>
          <w:sz w:val="24"/>
          <w:szCs w:val="24"/>
        </w:rPr>
      </w:pPr>
      <w:bookmarkStart w:id="0" w:name="_GoBack"/>
      <w:bookmarkEnd w:id="0"/>
    </w:p>
    <w:p w:rsidR="00C2724B" w:rsidRDefault="00C2724B" w:rsidP="00FC7FA9">
      <w:pPr>
        <w:pStyle w:val="1"/>
        <w:spacing w:before="1"/>
        <w:ind w:right="279"/>
        <w:rPr>
          <w:b w:val="0"/>
          <w:color w:val="2C2D2E"/>
          <w:sz w:val="24"/>
          <w:szCs w:val="24"/>
          <w:shd w:val="clear" w:color="auto" w:fill="FFFFFF"/>
        </w:rPr>
      </w:pPr>
    </w:p>
    <w:p w:rsidR="00C2724B" w:rsidRDefault="00C2724B" w:rsidP="00FC7FA9">
      <w:pPr>
        <w:pStyle w:val="1"/>
        <w:spacing w:before="1"/>
        <w:ind w:right="279"/>
        <w:rPr>
          <w:b w:val="0"/>
          <w:color w:val="2C2D2E"/>
          <w:sz w:val="24"/>
          <w:szCs w:val="24"/>
          <w:shd w:val="clear" w:color="auto" w:fill="FFFFFF"/>
        </w:rPr>
      </w:pPr>
    </w:p>
    <w:p w:rsidR="00FC7FA9" w:rsidRPr="00B75175" w:rsidRDefault="00B75175" w:rsidP="00FC7FA9">
      <w:pPr>
        <w:pStyle w:val="1"/>
        <w:spacing w:before="1"/>
        <w:ind w:right="279"/>
        <w:rPr>
          <w:b w:val="0"/>
          <w:color w:val="2C2D2E"/>
          <w:sz w:val="24"/>
          <w:szCs w:val="23"/>
          <w:shd w:val="clear" w:color="auto" w:fill="FFFFFF"/>
        </w:rPr>
      </w:pPr>
      <w:r w:rsidRPr="00B75175">
        <w:rPr>
          <w:b w:val="0"/>
          <w:color w:val="2C2D2E"/>
          <w:sz w:val="24"/>
          <w:szCs w:val="23"/>
          <w:shd w:val="clear" w:color="auto" w:fill="FFFFFF"/>
        </w:rPr>
        <w:t>РАЗВИТИЕ СВЯЗНОЙ РЕЧИ У ДЕТЕЙ СТАРШЕГО ДОШКОЛЬНОГО ВОЗРАСТА ЗАДЕРЖКОЙ ПСИХИЧЕСКОГО РАЗВИТИЯ С ИСПОЛЬЗОВАНИЕМ ИГР В СУХОМ И ВЛАЖНОМ ПЕСКЕ</w:t>
      </w:r>
    </w:p>
    <w:p w:rsidR="00B75175" w:rsidRPr="00C2724B" w:rsidRDefault="00B75175" w:rsidP="00FC7FA9">
      <w:pPr>
        <w:pStyle w:val="1"/>
        <w:spacing w:before="1"/>
        <w:ind w:right="279"/>
        <w:rPr>
          <w:b w:val="0"/>
          <w:sz w:val="28"/>
          <w:szCs w:val="24"/>
        </w:rPr>
      </w:pPr>
    </w:p>
    <w:p w:rsidR="00C2724B" w:rsidRPr="00B75175" w:rsidRDefault="00B75175" w:rsidP="00B75175">
      <w:pPr>
        <w:pStyle w:val="1"/>
        <w:spacing w:before="1"/>
        <w:ind w:right="279"/>
        <w:rPr>
          <w:b w:val="0"/>
          <w:color w:val="000000"/>
          <w:sz w:val="24"/>
          <w:lang w:val="en-US"/>
        </w:rPr>
      </w:pPr>
      <w:r w:rsidRPr="00B75175">
        <w:rPr>
          <w:b w:val="0"/>
          <w:color w:val="000000"/>
          <w:sz w:val="24"/>
          <w:lang w:val="en-US"/>
        </w:rPr>
        <w:t>DEVELOPMENT OF COHERENT SPEECH IN OLDER PRESCHOOL CHILDREN WITH MENTAL RETARDATION USING GAMES IN DRY AND WET SAND</w:t>
      </w:r>
    </w:p>
    <w:p w:rsidR="00B75175" w:rsidRPr="00B75175" w:rsidRDefault="00B75175" w:rsidP="00C2724B">
      <w:pPr>
        <w:pStyle w:val="1"/>
        <w:spacing w:before="1"/>
        <w:ind w:right="279"/>
        <w:jc w:val="left"/>
        <w:rPr>
          <w:b w:val="0"/>
          <w:sz w:val="24"/>
          <w:szCs w:val="24"/>
          <w:lang w:val="en-US"/>
        </w:rPr>
      </w:pPr>
    </w:p>
    <w:p w:rsidR="001A130F" w:rsidRPr="00053A75" w:rsidRDefault="00C2724B" w:rsidP="00053A75">
      <w:pPr>
        <w:pStyle w:val="a7"/>
        <w:jc w:val="both"/>
        <w:rPr>
          <w:rFonts w:ascii="Times New Roman" w:hAnsi="Times New Roman" w:cs="Times New Roman"/>
          <w:sz w:val="24"/>
        </w:rPr>
      </w:pPr>
      <w:r>
        <w:rPr>
          <w:sz w:val="24"/>
          <w:szCs w:val="24"/>
        </w:rPr>
        <w:t>Аннотация.</w:t>
      </w:r>
      <w:r w:rsidR="001A130F" w:rsidRPr="001A130F">
        <w:t xml:space="preserve"> </w:t>
      </w:r>
      <w:r w:rsidR="001A130F" w:rsidRPr="00053A75">
        <w:rPr>
          <w:rFonts w:ascii="Times New Roman" w:hAnsi="Times New Roman" w:cs="Times New Roman"/>
          <w:sz w:val="24"/>
        </w:rPr>
        <w:t>Нарушение речи в той или иной степени всегда отражается на поведении и деятельности ребенка. Дети, страдающие задержкой речевого развития, начиная осознавать недостатки своей речи, нередко становятся замкнутыми, молчаливыми, нерешительными. Педагогический взгляд на психотерапевтическую песочницу — довольно яркое и эффективное решение этого вопроса.</w:t>
      </w:r>
    </w:p>
    <w:p w:rsidR="001A130F" w:rsidRPr="00053A75" w:rsidRDefault="001A130F" w:rsidP="00053A75">
      <w:pPr>
        <w:pStyle w:val="a7"/>
        <w:jc w:val="both"/>
        <w:rPr>
          <w:rFonts w:ascii="Times New Roman" w:hAnsi="Times New Roman" w:cs="Times New Roman"/>
          <w:sz w:val="24"/>
        </w:rPr>
      </w:pPr>
      <w:r w:rsidRPr="00053A75">
        <w:rPr>
          <w:rFonts w:ascii="Times New Roman" w:hAnsi="Times New Roman" w:cs="Times New Roman"/>
          <w:sz w:val="24"/>
        </w:rPr>
        <w:t>Песочная терапия — одна из разновидностей арт-терапии. Игра с песком – это естественная и доступная для каждого ребенка форма деятельности.</w:t>
      </w:r>
    </w:p>
    <w:p w:rsidR="007530B0" w:rsidRPr="00FC7FA9" w:rsidRDefault="007530B0" w:rsidP="00C2724B">
      <w:pPr>
        <w:pStyle w:val="1"/>
        <w:spacing w:before="1"/>
        <w:ind w:right="279"/>
        <w:jc w:val="left"/>
        <w:rPr>
          <w:b w:val="0"/>
          <w:sz w:val="24"/>
          <w:szCs w:val="24"/>
        </w:rPr>
      </w:pPr>
    </w:p>
    <w:p w:rsidR="007530B0" w:rsidRPr="00053A75" w:rsidRDefault="00C2724B" w:rsidP="00053A75">
      <w:pPr>
        <w:pStyle w:val="a7"/>
        <w:ind w:firstLine="709"/>
        <w:jc w:val="both"/>
        <w:rPr>
          <w:rFonts w:ascii="Times New Roman" w:hAnsi="Times New Roman" w:cs="Times New Roman"/>
          <w:b/>
          <w:sz w:val="24"/>
          <w:szCs w:val="28"/>
          <w:lang w:val="en-US"/>
        </w:rPr>
      </w:pPr>
      <w:r w:rsidRPr="00053A75">
        <w:rPr>
          <w:rFonts w:ascii="Times New Roman" w:hAnsi="Times New Roman" w:cs="Times New Roman"/>
          <w:sz w:val="24"/>
          <w:szCs w:val="28"/>
          <w:lang w:val="en-US"/>
        </w:rPr>
        <w:t>Abstract.</w:t>
      </w:r>
      <w:r w:rsidR="00053A75" w:rsidRPr="00053A75">
        <w:rPr>
          <w:rFonts w:ascii="Times New Roman" w:hAnsi="Times New Roman" w:cs="Times New Roman"/>
          <w:sz w:val="24"/>
          <w:szCs w:val="28"/>
          <w:lang w:val="en-US"/>
        </w:rPr>
        <w:t xml:space="preserve"> Speech impairment to one degree or another always affects the behavior and activity of the child. Children suffering from delayed speech development, starting to realize the shortcomings of their speech, often become withdrawn, silent, </w:t>
      </w:r>
      <w:proofErr w:type="gramStart"/>
      <w:r w:rsidR="00053A75" w:rsidRPr="00053A75">
        <w:rPr>
          <w:rFonts w:ascii="Times New Roman" w:hAnsi="Times New Roman" w:cs="Times New Roman"/>
          <w:sz w:val="24"/>
          <w:szCs w:val="28"/>
          <w:lang w:val="en-US"/>
        </w:rPr>
        <w:t>indecisive</w:t>
      </w:r>
      <w:proofErr w:type="gramEnd"/>
      <w:r w:rsidR="00053A75" w:rsidRPr="00053A75">
        <w:rPr>
          <w:rFonts w:ascii="Times New Roman" w:hAnsi="Times New Roman" w:cs="Times New Roman"/>
          <w:sz w:val="24"/>
          <w:szCs w:val="28"/>
          <w:lang w:val="en-US"/>
        </w:rPr>
        <w:t>. The pedagogical view of the psychotherapeutic sandbox is a rather vivid and effective solution to this issue. Sand therapy is one of the types of art therapy. Playing with sand is a natural and accessible form of activity for every child.</w:t>
      </w:r>
    </w:p>
    <w:p w:rsidR="00053A75" w:rsidRPr="001B4455" w:rsidRDefault="00053A75" w:rsidP="00C2724B">
      <w:pPr>
        <w:pStyle w:val="a3"/>
        <w:ind w:right="142"/>
        <w:rPr>
          <w:sz w:val="24"/>
          <w:szCs w:val="24"/>
          <w:lang w:val="en-US"/>
        </w:rPr>
      </w:pPr>
    </w:p>
    <w:p w:rsidR="00C2724B" w:rsidRPr="00FC7FA9" w:rsidRDefault="00C2724B" w:rsidP="00C2724B">
      <w:pPr>
        <w:pStyle w:val="a3"/>
        <w:ind w:right="142"/>
        <w:rPr>
          <w:sz w:val="24"/>
          <w:szCs w:val="24"/>
        </w:rPr>
      </w:pPr>
      <w:r w:rsidRPr="00C2724B">
        <w:rPr>
          <w:sz w:val="24"/>
          <w:szCs w:val="24"/>
        </w:rPr>
        <w:t>Ключевые</w:t>
      </w:r>
      <w:r w:rsidRPr="00C2724B">
        <w:rPr>
          <w:spacing w:val="-3"/>
          <w:sz w:val="24"/>
          <w:szCs w:val="24"/>
        </w:rPr>
        <w:t xml:space="preserve"> </w:t>
      </w:r>
      <w:r w:rsidRPr="00C2724B">
        <w:rPr>
          <w:sz w:val="24"/>
          <w:szCs w:val="24"/>
        </w:rPr>
        <w:t>слова:</w:t>
      </w:r>
      <w:r w:rsidRPr="00FC7FA9">
        <w:rPr>
          <w:spacing w:val="-5"/>
          <w:sz w:val="24"/>
          <w:szCs w:val="24"/>
        </w:rPr>
        <w:t xml:space="preserve"> </w:t>
      </w:r>
      <w:r w:rsidR="001A130F" w:rsidRPr="001A130F">
        <w:rPr>
          <w:sz w:val="24"/>
        </w:rPr>
        <w:t xml:space="preserve">развитие связной речи, </w:t>
      </w:r>
      <w:proofErr w:type="spellStart"/>
      <w:r w:rsidR="001A130F" w:rsidRPr="001A130F">
        <w:rPr>
          <w:sz w:val="24"/>
        </w:rPr>
        <w:t>пескотерапия</w:t>
      </w:r>
      <w:proofErr w:type="spellEnd"/>
    </w:p>
    <w:p w:rsidR="007530B0" w:rsidRPr="001A130F" w:rsidRDefault="007530B0" w:rsidP="00FC7FA9">
      <w:pPr>
        <w:pStyle w:val="a3"/>
        <w:ind w:right="139"/>
        <w:rPr>
          <w:sz w:val="24"/>
          <w:szCs w:val="24"/>
          <w:lang w:val="en-US"/>
        </w:rPr>
      </w:pPr>
      <w:r w:rsidRPr="00C2724B">
        <w:rPr>
          <w:sz w:val="24"/>
          <w:szCs w:val="24"/>
          <w:lang w:val="en-US"/>
        </w:rPr>
        <w:t>Keywords:</w:t>
      </w:r>
      <w:r w:rsidRPr="00FC7FA9">
        <w:rPr>
          <w:spacing w:val="-5"/>
          <w:sz w:val="24"/>
          <w:szCs w:val="24"/>
          <w:lang w:val="en-US"/>
        </w:rPr>
        <w:t xml:space="preserve"> </w:t>
      </w:r>
      <w:r w:rsidR="001A130F" w:rsidRPr="001A130F">
        <w:rPr>
          <w:color w:val="000000"/>
          <w:sz w:val="24"/>
          <w:szCs w:val="36"/>
          <w:lang w:val="en-US"/>
        </w:rPr>
        <w:t>development of coherent speech, sand therapy</w:t>
      </w:r>
    </w:p>
    <w:p w:rsidR="00281895" w:rsidRPr="001A130F" w:rsidRDefault="00281895" w:rsidP="00FC7FA9">
      <w:pPr>
        <w:pStyle w:val="1"/>
        <w:spacing w:before="7"/>
        <w:ind w:left="1622"/>
        <w:rPr>
          <w:b w:val="0"/>
          <w:sz w:val="24"/>
          <w:szCs w:val="24"/>
          <w:lang w:val="en-US"/>
        </w:rPr>
      </w:pPr>
    </w:p>
    <w:p w:rsidR="00053A75" w:rsidRDefault="00281895" w:rsidP="001A130F">
      <w:pPr>
        <w:pStyle w:val="a7"/>
        <w:ind w:firstLine="709"/>
        <w:jc w:val="both"/>
        <w:rPr>
          <w:rFonts w:ascii="Times New Roman" w:hAnsi="Times New Roman" w:cs="Times New Roman"/>
          <w:sz w:val="24"/>
        </w:rPr>
      </w:pPr>
      <w:r w:rsidRPr="001A130F">
        <w:rPr>
          <w:rFonts w:ascii="Times New Roman" w:hAnsi="Times New Roman" w:cs="Times New Roman"/>
          <w:sz w:val="24"/>
        </w:rPr>
        <w:t>Развитие связной речи является важнейшим направлением в структуре коррекционно</w:t>
      </w:r>
      <w:r w:rsidR="001A130F">
        <w:rPr>
          <w:rFonts w:ascii="Times New Roman" w:hAnsi="Times New Roman" w:cs="Times New Roman"/>
          <w:sz w:val="24"/>
        </w:rPr>
        <w:t>-</w:t>
      </w:r>
      <w:r w:rsidRPr="001A130F">
        <w:rPr>
          <w:rFonts w:ascii="Times New Roman" w:hAnsi="Times New Roman" w:cs="Times New Roman"/>
          <w:sz w:val="24"/>
        </w:rPr>
        <w:t xml:space="preserve">педагогического воздействия. Построение связного высказывания требует от ребенка достаточного уровня развития вербального мышления с одной стороны и овладения </w:t>
      </w:r>
      <w:proofErr w:type="spellStart"/>
      <w:r w:rsidRPr="001A130F">
        <w:rPr>
          <w:rFonts w:ascii="Times New Roman" w:hAnsi="Times New Roman" w:cs="Times New Roman"/>
          <w:sz w:val="24"/>
        </w:rPr>
        <w:t>речеязыковой</w:t>
      </w:r>
      <w:proofErr w:type="spellEnd"/>
      <w:r w:rsidRPr="001A130F">
        <w:rPr>
          <w:rFonts w:ascii="Times New Roman" w:hAnsi="Times New Roman" w:cs="Times New Roman"/>
          <w:sz w:val="24"/>
        </w:rPr>
        <w:t xml:space="preserve"> системой, с другой. У детей, имеющих задержку психического развития, наблюдается выраженное отставание в формировании этих процессов. Научные исследования в области изучения состояния связной речи детей с задержкой психического развития С.Г. Шевченко, Р.И. </w:t>
      </w:r>
      <w:proofErr w:type="spellStart"/>
      <w:r w:rsidRPr="001A130F">
        <w:rPr>
          <w:rFonts w:ascii="Times New Roman" w:hAnsi="Times New Roman" w:cs="Times New Roman"/>
          <w:sz w:val="24"/>
        </w:rPr>
        <w:t>Лалаевой</w:t>
      </w:r>
      <w:proofErr w:type="spellEnd"/>
      <w:r w:rsidRPr="001A130F">
        <w:rPr>
          <w:rFonts w:ascii="Times New Roman" w:hAnsi="Times New Roman" w:cs="Times New Roman"/>
          <w:sz w:val="24"/>
        </w:rPr>
        <w:t xml:space="preserve">, Д.И. </w:t>
      </w:r>
      <w:proofErr w:type="spellStart"/>
      <w:r w:rsidRPr="001A130F">
        <w:rPr>
          <w:rFonts w:ascii="Times New Roman" w:hAnsi="Times New Roman" w:cs="Times New Roman"/>
          <w:sz w:val="24"/>
        </w:rPr>
        <w:t>Бойкова</w:t>
      </w:r>
      <w:proofErr w:type="spellEnd"/>
      <w:r w:rsidRPr="001A130F">
        <w:rPr>
          <w:rFonts w:ascii="Times New Roman" w:hAnsi="Times New Roman" w:cs="Times New Roman"/>
          <w:sz w:val="24"/>
        </w:rPr>
        <w:t xml:space="preserve">, Н.Ю. </w:t>
      </w:r>
      <w:proofErr w:type="spellStart"/>
      <w:r w:rsidRPr="001A130F">
        <w:rPr>
          <w:rFonts w:ascii="Times New Roman" w:hAnsi="Times New Roman" w:cs="Times New Roman"/>
          <w:sz w:val="24"/>
        </w:rPr>
        <w:t>Боряковой</w:t>
      </w:r>
      <w:proofErr w:type="spellEnd"/>
      <w:r w:rsidRPr="001A130F">
        <w:rPr>
          <w:rFonts w:ascii="Times New Roman" w:hAnsi="Times New Roman" w:cs="Times New Roman"/>
          <w:sz w:val="24"/>
        </w:rPr>
        <w:t xml:space="preserve">, Е.С. Слепович, свидетельствуют о значительных нарушениях внутреннего программирования и языкового оформления связных высказываний. Все это обуславливает необходимость поиска новых технологий обучения, способствующих более эффективному овладению детьми процессом построения связного высказывания. В связи с тем, что одним из основных принципов коррекции является опора на сохранные звенья, актуальна апелляция к чувственному опыту детей. Сенсорная стимуляция оптимизирует психическую активность детей, повышая эффективность усвоения новых знаний. </w:t>
      </w:r>
    </w:p>
    <w:p w:rsidR="00053A75" w:rsidRDefault="00281895" w:rsidP="001A130F">
      <w:pPr>
        <w:pStyle w:val="a7"/>
        <w:ind w:firstLine="709"/>
        <w:jc w:val="both"/>
        <w:rPr>
          <w:rFonts w:ascii="Times New Roman" w:hAnsi="Times New Roman" w:cs="Times New Roman"/>
          <w:sz w:val="24"/>
        </w:rPr>
      </w:pPr>
      <w:r w:rsidRPr="001A130F">
        <w:rPr>
          <w:rFonts w:ascii="Times New Roman" w:hAnsi="Times New Roman" w:cs="Times New Roman"/>
          <w:sz w:val="24"/>
        </w:rPr>
        <w:t xml:space="preserve">Одним из способов такой стимуляции является использование технологий </w:t>
      </w:r>
      <w:proofErr w:type="spellStart"/>
      <w:r w:rsidRPr="001A130F">
        <w:rPr>
          <w:rFonts w:ascii="Times New Roman" w:hAnsi="Times New Roman" w:cs="Times New Roman"/>
          <w:sz w:val="24"/>
        </w:rPr>
        <w:t>пескотерапии</w:t>
      </w:r>
      <w:proofErr w:type="spellEnd"/>
      <w:r w:rsidRPr="001A130F">
        <w:rPr>
          <w:rFonts w:ascii="Times New Roman" w:hAnsi="Times New Roman" w:cs="Times New Roman"/>
          <w:sz w:val="24"/>
        </w:rPr>
        <w:t xml:space="preserve">. Являясь </w:t>
      </w:r>
      <w:proofErr w:type="spellStart"/>
      <w:r w:rsidRPr="001A130F">
        <w:rPr>
          <w:rFonts w:ascii="Times New Roman" w:hAnsi="Times New Roman" w:cs="Times New Roman"/>
          <w:sz w:val="24"/>
        </w:rPr>
        <w:t>психокоррекционной</w:t>
      </w:r>
      <w:proofErr w:type="spellEnd"/>
      <w:r w:rsidRPr="001A130F">
        <w:rPr>
          <w:rFonts w:ascii="Times New Roman" w:hAnsi="Times New Roman" w:cs="Times New Roman"/>
          <w:sz w:val="24"/>
        </w:rPr>
        <w:t xml:space="preserve"> технологией, направленной на создание положительного эмоционального настроя у ребенка, </w:t>
      </w:r>
      <w:proofErr w:type="spellStart"/>
      <w:r w:rsidRPr="001A130F">
        <w:rPr>
          <w:rFonts w:ascii="Times New Roman" w:hAnsi="Times New Roman" w:cs="Times New Roman"/>
          <w:sz w:val="24"/>
        </w:rPr>
        <w:t>пескотерапия</w:t>
      </w:r>
      <w:proofErr w:type="spellEnd"/>
      <w:r w:rsidRPr="001A130F">
        <w:rPr>
          <w:rFonts w:ascii="Times New Roman" w:hAnsi="Times New Roman" w:cs="Times New Roman"/>
          <w:sz w:val="24"/>
        </w:rPr>
        <w:t xml:space="preserve"> также способствует концентрации внимания, развитию памяти, мышления и других психических функций и может успешно применяться в процессе формирования у детей связной речи. Одним из основных методических приемов, используемых в процессе обучения детей построению связного высказывания, является наглядное моделирование, эффективность применения которого можно усилить, перенеся его на песок. Самостоятельное рисование ребенком на </w:t>
      </w:r>
      <w:r w:rsidRPr="001A130F">
        <w:rPr>
          <w:rFonts w:ascii="Times New Roman" w:hAnsi="Times New Roman" w:cs="Times New Roman"/>
          <w:sz w:val="24"/>
        </w:rPr>
        <w:lastRenderedPageBreak/>
        <w:t xml:space="preserve">песке, к примеру, плана пересказа, способствует качественно иному переживанию этого процесса. Переводя зрительные опоры, используемые при построения связного высказывания, в наглядно-действенный план через изображение их на песке, мы активизируем психические процессы, способствуя более эффективному усвоению смысловой программы связного высказывания. На песке мы можем использовать следующие вид наглядных опор: - изображение пунктов плана при обучении пересказу; - изображение детьми графических схем, используемых при составлении описательного рассказа; - изображение пиктограммами фрагментов рассказа. Так на занятиях при обучении составлению описательного рассказа логопед учит детей описывать объект, опираясь на нарисованные ими наглядные опоры, которые помогают ребенку определить последовательность высказывания. Сначала логопед с детьми устно проговаривают план рассказа-описания и обозначают каждый пункт плана соответствующей картинкой-символом, изображая его на песке. А затем ребенок самостоятельно, опираясь на изображенный им план, составляет рассказ. К примеру, при составлении описательного рассказа на тему «Насекомые» дети изображают следующие наглядные опоры: «знак вопроса» - название насекомого, «бабочка с отставленными в пространстве частями тела» - части тела, «жук, бегущий по травке» - как передвигается и звучит, «ромашка» - чем питается насекомое. </w:t>
      </w:r>
    </w:p>
    <w:p w:rsidR="001A130F" w:rsidRPr="001A130F" w:rsidRDefault="00281895"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sz w:val="24"/>
        </w:rPr>
        <w:t xml:space="preserve">Перенос наглядного моделирования на песок отлично подходит и в процессе обучения пересказу текста. </w:t>
      </w:r>
      <w:r w:rsidR="001A130F" w:rsidRPr="001A130F">
        <w:rPr>
          <w:rFonts w:ascii="Times New Roman" w:hAnsi="Times New Roman" w:cs="Times New Roman"/>
          <w:color w:val="222222"/>
          <w:sz w:val="24"/>
        </w:rPr>
        <w:t>Песочная терапия — одна из разновидностей арт-терапии. Игра с песком – это естественная и доступная для каждого ребенка форма деятельности.</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Частичный перенос занятий в песочницу, даёт больший воспитательный и образовательный эффект, нежели стандартные формы обучения.</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Во-первых, усиливается желание ребёнка узнавать что-то новое, экспериментировать и работать самостоятельно.</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Во-вторых, в песочнице развивается тактильная чувствительность как основа «ручного интеллекта».</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В-третьих, в играх с песком более гармонично и интенсивно развиваются все познавательные функции (восприятие, внимание, память, мышление), а главное для нас — речь и моторика.</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В-четвёртых, совершенствуется предметно-игровая деятельность, что способствует развитию сюжетно-ролевой игры и коммуникативных навыков ребёнка.</w:t>
      </w:r>
    </w:p>
    <w:p w:rsidR="00053A75"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 xml:space="preserve">Основная деятельность дошкольника — игра. В ней он познает себя и окружающий мир, а игры на песке — одна из форм естественной деятельности ребенка. Замечено, что игры с песком стабилизируют эмоциональное состояние ребенка. Играя с песком, ребенок может выразить свои душевные переживания, освобождается от страхов, способствует избавлению от психологического напряжения. Малыш с интересом рисует на песке — животных, буквы, цифры, свободно и не боясь ошибиться, потому что такие ошибки можно легко и многократно исправлять. </w:t>
      </w:r>
    </w:p>
    <w:p w:rsidR="00053A75"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 xml:space="preserve">Технология песочной терапии многофункциональна, она позволяет одновременно решать задачи диагностики, коррекции и развития речи. Сам же ребенок решает задачи самовыражения, самосознания и развивает самооценку, учится работать в коллективе. Игра на песке с фигурками особенно плодотворна в работе с детьми, которые никак не могут выразить свои переживания. Во многих случаях игра с песком выступает в качестве ведущего метода коррекционного воздействия. В других случаях — в качестве вспомогательного средства, позволяющего стимулировать ребенка, развивать его сенсомоторные навыки. Игры с песком можно использовать, как на индивидуальную работу, так и подгрупповую или же на фронтальных занятиях. Не секрет, что развитие мелкой моторики руки как нельзя лучше способствует развитию речи у ребенка. В этой связи песочная терапия является незаменимым методом в профилактике речевых нарушений у дошкольников. </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lastRenderedPageBreak/>
        <w:t>Развитие речи детей в процессе работы с песком осуществляется в нескольких направлениях:</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 во-первых, происходит обогащение словаря, которые первоначально используются ими на занятиях, а затем постепенно входят в активный словарный запас;</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 во-вторых, осуществляется становление и развитие речи как средства общения;</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 в-третьих, совершенствуется регулирующая функция речи, содержащая большой потенциал позитивного воздействия на коррекцию и развитие целенаправленной деятельности детей.</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Песок — прекрасный посредник для установления контакта с ребенком. И если ребенок еще плохо говорит и не может рассказать взрослому о своих переживаниях, то в играх с песком все становится возможным. Через игры с песком легко решаются такие задачи, как развитие коммуникативных навыков, т. е. умение нормально общаться. Именно на песке мы можем создать свой мир: путешествовать во времени, по разным странам и планетам. При этом мы не только воображаем, представляем, фантазируем, но и реально создаем и проживаем.</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Игры с песком разнообразны:</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 обучающие игры обеспечивают процесс обучения чтению, письму, счету, грамоте; — познавательные игры дают возможность детям узнать о многообразии окружающего мира, об истории своего города, страны и т. д.;</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 проективные игры откроют потенциальные возможности ребенка, разовьют его творчество и фантазию.</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Примерные упражнения по развитию дыхания</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От детской машинки логопед проводит неглубокую канавку в песке, ребенок воздушной струей выравнивает дорогу перед машинкой.</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В песке делается три-четыре углубления – «следы», ведущие к игрушечному зайцу. Неподалеку располагается лиса. Необходимо «замести» все следы, чтобы лиса не обнаружила зайца.</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Картинка засыпается тонким слоем песка. Сдувая песок, ребенок открывает изображение.</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На песке расставляются две игрушки. Нужно длительной плавной струей образовать на песке дорожку от одной игрушки до другой.</w:t>
      </w:r>
    </w:p>
    <w:p w:rsidR="001A130F" w:rsidRPr="001A130F" w:rsidRDefault="001A130F" w:rsidP="001A130F">
      <w:pPr>
        <w:pStyle w:val="a7"/>
        <w:ind w:firstLine="709"/>
        <w:jc w:val="both"/>
        <w:rPr>
          <w:rFonts w:ascii="Times New Roman" w:hAnsi="Times New Roman" w:cs="Times New Roman"/>
          <w:color w:val="222222"/>
          <w:sz w:val="24"/>
        </w:rPr>
      </w:pPr>
      <w:r w:rsidRPr="001A130F">
        <w:rPr>
          <w:rFonts w:ascii="Times New Roman" w:hAnsi="Times New Roman" w:cs="Times New Roman"/>
          <w:color w:val="222222"/>
          <w:sz w:val="24"/>
        </w:rPr>
        <w:t xml:space="preserve">Игра с песком развивает у детей тактильно-кинетическую чувствительность и мелкую моторику рук; снимает мышечную напряжённость; развивает мотивацию речевого общения; способствует расширению словарного запаса, помогает освоить навыки </w:t>
      </w:r>
      <w:proofErr w:type="spellStart"/>
      <w:r w:rsidRPr="001A130F">
        <w:rPr>
          <w:rFonts w:ascii="Times New Roman" w:hAnsi="Times New Roman" w:cs="Times New Roman"/>
          <w:color w:val="222222"/>
          <w:sz w:val="24"/>
        </w:rPr>
        <w:t>звуко</w:t>
      </w:r>
      <w:proofErr w:type="spellEnd"/>
      <w:r w:rsidRPr="001A130F">
        <w:rPr>
          <w:rFonts w:ascii="Times New Roman" w:hAnsi="Times New Roman" w:cs="Times New Roman"/>
          <w:color w:val="222222"/>
          <w:sz w:val="24"/>
        </w:rPr>
        <w:t>-слогового анализа и синтеза; позволяет развивать фонематический слух и восприятие; способствует развитию связной речи, лексико-грамматических представлений; помогает в изучении букв, освоении навыков чтения и письма.</w:t>
      </w:r>
    </w:p>
    <w:p w:rsidR="00281895" w:rsidRPr="001A130F" w:rsidRDefault="00281895" w:rsidP="001A130F">
      <w:pPr>
        <w:pStyle w:val="a7"/>
        <w:ind w:firstLine="709"/>
        <w:jc w:val="both"/>
        <w:rPr>
          <w:rFonts w:ascii="Times New Roman" w:hAnsi="Times New Roman" w:cs="Times New Roman"/>
          <w:b/>
          <w:sz w:val="28"/>
          <w:szCs w:val="24"/>
        </w:rPr>
      </w:pPr>
      <w:r w:rsidRPr="001A130F">
        <w:rPr>
          <w:rFonts w:ascii="Times New Roman" w:hAnsi="Times New Roman" w:cs="Times New Roman"/>
          <w:sz w:val="24"/>
        </w:rPr>
        <w:t xml:space="preserve"> Таким образом, оказывая стимулирующее влияние на протекание познавательных процессов, первично страдающих у детей с задержкой психического развития, использование технологии </w:t>
      </w:r>
      <w:proofErr w:type="spellStart"/>
      <w:r w:rsidRPr="001A130F">
        <w:rPr>
          <w:rFonts w:ascii="Times New Roman" w:hAnsi="Times New Roman" w:cs="Times New Roman"/>
          <w:sz w:val="24"/>
        </w:rPr>
        <w:t>пескотерапии</w:t>
      </w:r>
      <w:proofErr w:type="spellEnd"/>
      <w:r w:rsidRPr="001A130F">
        <w:rPr>
          <w:rFonts w:ascii="Times New Roman" w:hAnsi="Times New Roman" w:cs="Times New Roman"/>
          <w:sz w:val="24"/>
        </w:rPr>
        <w:t xml:space="preserve"> позволяет повысить эффективность обучения детей приемам построения связного высказывания.</w:t>
      </w:r>
    </w:p>
    <w:p w:rsidR="00281895" w:rsidRDefault="00281895" w:rsidP="00FC7FA9">
      <w:pPr>
        <w:pStyle w:val="1"/>
        <w:spacing w:before="7"/>
        <w:ind w:left="1622"/>
        <w:rPr>
          <w:b w:val="0"/>
          <w:sz w:val="24"/>
          <w:szCs w:val="24"/>
        </w:rPr>
      </w:pPr>
    </w:p>
    <w:p w:rsidR="00281895" w:rsidRDefault="00281895" w:rsidP="00FC7FA9">
      <w:pPr>
        <w:pStyle w:val="1"/>
        <w:spacing w:before="7"/>
        <w:ind w:left="1622"/>
        <w:rPr>
          <w:b w:val="0"/>
          <w:sz w:val="24"/>
          <w:szCs w:val="24"/>
        </w:rPr>
      </w:pPr>
    </w:p>
    <w:p w:rsidR="00FC7FA9" w:rsidRPr="00FC7FA9" w:rsidRDefault="00FC7FA9" w:rsidP="00FC7FA9">
      <w:pPr>
        <w:pStyle w:val="1"/>
        <w:spacing w:before="7"/>
        <w:ind w:left="1622"/>
        <w:rPr>
          <w:b w:val="0"/>
          <w:sz w:val="24"/>
          <w:szCs w:val="24"/>
        </w:rPr>
      </w:pPr>
      <w:r w:rsidRPr="00FC7FA9">
        <w:rPr>
          <w:b w:val="0"/>
          <w:sz w:val="24"/>
          <w:szCs w:val="24"/>
        </w:rPr>
        <w:t>СПИСОК ИСПОЛЬЗОВАННЫХ ИСТОЧНИКОВ</w:t>
      </w:r>
    </w:p>
    <w:p w:rsidR="00FC7FA9" w:rsidRPr="00FC7FA9" w:rsidRDefault="00FC7FA9" w:rsidP="00FC7FA9">
      <w:pPr>
        <w:pStyle w:val="1"/>
        <w:spacing w:before="7"/>
        <w:ind w:left="1622"/>
        <w:jc w:val="both"/>
        <w:rPr>
          <w:sz w:val="24"/>
          <w:szCs w:val="24"/>
        </w:rPr>
      </w:pPr>
    </w:p>
    <w:p w:rsidR="00AA3393" w:rsidRDefault="00AA3393" w:rsidP="00B75175">
      <w:pPr>
        <w:pStyle w:val="a5"/>
        <w:tabs>
          <w:tab w:val="left" w:pos="848"/>
        </w:tabs>
        <w:ind w:left="0" w:right="133" w:firstLine="0"/>
      </w:pPr>
      <w:r>
        <w:t>1.</w:t>
      </w:r>
      <w:r w:rsidR="00281895">
        <w:t xml:space="preserve">Практикум по песочной терапии /Т.М. </w:t>
      </w:r>
      <w:proofErr w:type="spellStart"/>
      <w:r w:rsidR="00281895">
        <w:t>Грабенко</w:t>
      </w:r>
      <w:proofErr w:type="spellEnd"/>
      <w:r w:rsidR="00281895">
        <w:t xml:space="preserve">, Т.Д. </w:t>
      </w:r>
      <w:proofErr w:type="spellStart"/>
      <w:r w:rsidR="00281895">
        <w:t>Зинкевич</w:t>
      </w:r>
      <w:proofErr w:type="spellEnd"/>
      <w:r w:rsidR="00281895">
        <w:t xml:space="preserve"> - Евстигнеева - СПб</w:t>
      </w:r>
      <w:proofErr w:type="gramStart"/>
      <w:r w:rsidR="00281895">
        <w:t xml:space="preserve">.: </w:t>
      </w:r>
      <w:proofErr w:type="gramEnd"/>
      <w:r w:rsidR="00281895">
        <w:t xml:space="preserve">Речь. </w:t>
      </w:r>
      <w:proofErr w:type="spellStart"/>
      <w:r w:rsidR="00281895">
        <w:t>Грабенко</w:t>
      </w:r>
      <w:proofErr w:type="spellEnd"/>
      <w:r w:rsidR="00281895">
        <w:t xml:space="preserve"> Т.М.</w:t>
      </w:r>
      <w:r>
        <w:t xml:space="preserve">, </w:t>
      </w:r>
      <w:proofErr w:type="spellStart"/>
      <w:r>
        <w:t>Зинкевич</w:t>
      </w:r>
      <w:proofErr w:type="spellEnd"/>
      <w:r>
        <w:t>-Евстигнеева Т.Д. 2015</w:t>
      </w:r>
      <w:r w:rsidR="00281895">
        <w:t xml:space="preserve">. </w:t>
      </w:r>
    </w:p>
    <w:p w:rsidR="00AA3393" w:rsidRDefault="00AA3393" w:rsidP="00B75175">
      <w:pPr>
        <w:pStyle w:val="a5"/>
        <w:tabs>
          <w:tab w:val="left" w:pos="848"/>
        </w:tabs>
        <w:ind w:left="0" w:right="133" w:firstLine="0"/>
      </w:pPr>
      <w:r>
        <w:t>2.</w:t>
      </w:r>
      <w:r w:rsidR="00281895">
        <w:t xml:space="preserve">Чудеса на песке / Т.М. </w:t>
      </w:r>
      <w:proofErr w:type="spellStart"/>
      <w:r w:rsidR="00281895">
        <w:t>Грабенко</w:t>
      </w:r>
      <w:proofErr w:type="spellEnd"/>
      <w:r w:rsidR="00281895">
        <w:t xml:space="preserve">, Т.Д. </w:t>
      </w:r>
      <w:proofErr w:type="spellStart"/>
      <w:r w:rsidR="00281895">
        <w:t>Зинкевич</w:t>
      </w:r>
      <w:proofErr w:type="spellEnd"/>
      <w:r w:rsidR="00281895">
        <w:t>-Евстигнеева – СПб</w:t>
      </w:r>
      <w:proofErr w:type="gramStart"/>
      <w:r w:rsidR="00281895">
        <w:t xml:space="preserve">.: </w:t>
      </w:r>
      <w:proofErr w:type="gramEnd"/>
      <w:r w:rsidR="00281895">
        <w:t xml:space="preserve">Речь. Инновации – в логопедическую практику/ Методическое пособие для дошкольных образовательных учреждений/ </w:t>
      </w:r>
      <w:r>
        <w:t>3.</w:t>
      </w:r>
      <w:r w:rsidR="00281895">
        <w:t xml:space="preserve">Сост. О. Е. Громова. 2008. – М.: ЛИНКА-ПРЕСС. </w:t>
      </w:r>
    </w:p>
    <w:p w:rsidR="00AA3393" w:rsidRDefault="00AA3393" w:rsidP="00B75175">
      <w:pPr>
        <w:pStyle w:val="a5"/>
        <w:tabs>
          <w:tab w:val="left" w:pos="848"/>
        </w:tabs>
        <w:ind w:left="0" w:right="133" w:firstLine="0"/>
      </w:pPr>
      <w:r>
        <w:t>4.</w:t>
      </w:r>
      <w:r w:rsidR="00281895">
        <w:t xml:space="preserve">Набойкина. Е.Л. Сказки и игры с «особым» ребенком / Е.Л. </w:t>
      </w:r>
      <w:proofErr w:type="spellStart"/>
      <w:r w:rsidR="00281895">
        <w:t>Набойкина</w:t>
      </w:r>
      <w:proofErr w:type="spellEnd"/>
      <w:r>
        <w:t xml:space="preserve"> – СПб</w:t>
      </w:r>
      <w:proofErr w:type="gramStart"/>
      <w:r>
        <w:t xml:space="preserve">.: </w:t>
      </w:r>
      <w:proofErr w:type="gramEnd"/>
      <w:r>
        <w:t xml:space="preserve">Речь. </w:t>
      </w:r>
      <w:proofErr w:type="spellStart"/>
      <w:r>
        <w:t>Сакович</w:t>
      </w:r>
      <w:proofErr w:type="spellEnd"/>
      <w:r>
        <w:t xml:space="preserve"> Н. А. 201</w:t>
      </w:r>
      <w:r w:rsidR="00281895">
        <w:t xml:space="preserve">6. </w:t>
      </w:r>
    </w:p>
    <w:sectPr w:rsidR="00AA3393" w:rsidSect="00FC7FA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ECB"/>
    <w:multiLevelType w:val="hybridMultilevel"/>
    <w:tmpl w:val="6560A932"/>
    <w:lvl w:ilvl="0" w:tplc="52449296">
      <w:numFmt w:val="bullet"/>
      <w:lvlText w:val=""/>
      <w:lvlJc w:val="left"/>
      <w:pPr>
        <w:ind w:left="138" w:hanging="312"/>
      </w:pPr>
      <w:rPr>
        <w:rFonts w:ascii="Symbol" w:eastAsia="Symbol" w:hAnsi="Symbol" w:cs="Symbol" w:hint="default"/>
        <w:w w:val="99"/>
        <w:sz w:val="20"/>
        <w:szCs w:val="20"/>
        <w:lang w:val="ru-RU" w:eastAsia="en-US" w:bidi="ar-SA"/>
      </w:rPr>
    </w:lvl>
    <w:lvl w:ilvl="1" w:tplc="0B40E86E">
      <w:numFmt w:val="bullet"/>
      <w:lvlText w:val="•"/>
      <w:lvlJc w:val="left"/>
      <w:pPr>
        <w:ind w:left="583" w:hanging="312"/>
      </w:pPr>
      <w:rPr>
        <w:rFonts w:hint="default"/>
        <w:lang w:val="ru-RU" w:eastAsia="en-US" w:bidi="ar-SA"/>
      </w:rPr>
    </w:lvl>
    <w:lvl w:ilvl="2" w:tplc="4B0A166A">
      <w:numFmt w:val="bullet"/>
      <w:lvlText w:val="•"/>
      <w:lvlJc w:val="left"/>
      <w:pPr>
        <w:ind w:left="1026" w:hanging="312"/>
      </w:pPr>
      <w:rPr>
        <w:rFonts w:hint="default"/>
        <w:lang w:val="ru-RU" w:eastAsia="en-US" w:bidi="ar-SA"/>
      </w:rPr>
    </w:lvl>
    <w:lvl w:ilvl="3" w:tplc="5CBABCB6">
      <w:numFmt w:val="bullet"/>
      <w:lvlText w:val="•"/>
      <w:lvlJc w:val="left"/>
      <w:pPr>
        <w:ind w:left="1469" w:hanging="312"/>
      </w:pPr>
      <w:rPr>
        <w:rFonts w:hint="default"/>
        <w:lang w:val="ru-RU" w:eastAsia="en-US" w:bidi="ar-SA"/>
      </w:rPr>
    </w:lvl>
    <w:lvl w:ilvl="4" w:tplc="43185F84">
      <w:numFmt w:val="bullet"/>
      <w:lvlText w:val="•"/>
      <w:lvlJc w:val="left"/>
      <w:pPr>
        <w:ind w:left="1912" w:hanging="312"/>
      </w:pPr>
      <w:rPr>
        <w:rFonts w:hint="default"/>
        <w:lang w:val="ru-RU" w:eastAsia="en-US" w:bidi="ar-SA"/>
      </w:rPr>
    </w:lvl>
    <w:lvl w:ilvl="5" w:tplc="B97C42BC">
      <w:numFmt w:val="bullet"/>
      <w:lvlText w:val="•"/>
      <w:lvlJc w:val="left"/>
      <w:pPr>
        <w:ind w:left="2355" w:hanging="312"/>
      </w:pPr>
      <w:rPr>
        <w:rFonts w:hint="default"/>
        <w:lang w:val="ru-RU" w:eastAsia="en-US" w:bidi="ar-SA"/>
      </w:rPr>
    </w:lvl>
    <w:lvl w:ilvl="6" w:tplc="9F94826C">
      <w:numFmt w:val="bullet"/>
      <w:lvlText w:val="•"/>
      <w:lvlJc w:val="left"/>
      <w:pPr>
        <w:ind w:left="2799" w:hanging="312"/>
      </w:pPr>
      <w:rPr>
        <w:rFonts w:hint="default"/>
        <w:lang w:val="ru-RU" w:eastAsia="en-US" w:bidi="ar-SA"/>
      </w:rPr>
    </w:lvl>
    <w:lvl w:ilvl="7" w:tplc="F34C4348">
      <w:numFmt w:val="bullet"/>
      <w:lvlText w:val="•"/>
      <w:lvlJc w:val="left"/>
      <w:pPr>
        <w:ind w:left="3242" w:hanging="312"/>
      </w:pPr>
      <w:rPr>
        <w:rFonts w:hint="default"/>
        <w:lang w:val="ru-RU" w:eastAsia="en-US" w:bidi="ar-SA"/>
      </w:rPr>
    </w:lvl>
    <w:lvl w:ilvl="8" w:tplc="B70E097E">
      <w:numFmt w:val="bullet"/>
      <w:lvlText w:val="•"/>
      <w:lvlJc w:val="left"/>
      <w:pPr>
        <w:ind w:left="3685" w:hanging="312"/>
      </w:pPr>
      <w:rPr>
        <w:rFonts w:hint="default"/>
        <w:lang w:val="ru-RU" w:eastAsia="en-US" w:bidi="ar-SA"/>
      </w:rPr>
    </w:lvl>
  </w:abstractNum>
  <w:abstractNum w:abstractNumId="1">
    <w:nsid w:val="303063D5"/>
    <w:multiLevelType w:val="hybridMultilevel"/>
    <w:tmpl w:val="50BA6F0A"/>
    <w:lvl w:ilvl="0" w:tplc="3C5AC246">
      <w:start w:val="1"/>
      <w:numFmt w:val="decimal"/>
      <w:lvlText w:val="%1."/>
      <w:lvlJc w:val="left"/>
      <w:pPr>
        <w:ind w:left="138" w:hanging="313"/>
        <w:jc w:val="left"/>
      </w:pPr>
      <w:rPr>
        <w:rFonts w:ascii="Times New Roman" w:eastAsia="Times New Roman" w:hAnsi="Times New Roman" w:cs="Times New Roman" w:hint="default"/>
        <w:spacing w:val="0"/>
        <w:w w:val="99"/>
        <w:sz w:val="20"/>
        <w:szCs w:val="20"/>
        <w:lang w:val="ru-RU" w:eastAsia="en-US" w:bidi="ar-SA"/>
      </w:rPr>
    </w:lvl>
    <w:lvl w:ilvl="1" w:tplc="92B47FB6">
      <w:numFmt w:val="bullet"/>
      <w:lvlText w:val="•"/>
      <w:lvlJc w:val="left"/>
      <w:pPr>
        <w:ind w:left="592" w:hanging="313"/>
      </w:pPr>
      <w:rPr>
        <w:rFonts w:hint="default"/>
        <w:lang w:val="ru-RU" w:eastAsia="en-US" w:bidi="ar-SA"/>
      </w:rPr>
    </w:lvl>
    <w:lvl w:ilvl="2" w:tplc="ED601A36">
      <w:numFmt w:val="bullet"/>
      <w:lvlText w:val="•"/>
      <w:lvlJc w:val="left"/>
      <w:pPr>
        <w:ind w:left="1045" w:hanging="313"/>
      </w:pPr>
      <w:rPr>
        <w:rFonts w:hint="default"/>
        <w:lang w:val="ru-RU" w:eastAsia="en-US" w:bidi="ar-SA"/>
      </w:rPr>
    </w:lvl>
    <w:lvl w:ilvl="3" w:tplc="FC003748">
      <w:numFmt w:val="bullet"/>
      <w:lvlText w:val="•"/>
      <w:lvlJc w:val="left"/>
      <w:pPr>
        <w:ind w:left="1498" w:hanging="313"/>
      </w:pPr>
      <w:rPr>
        <w:rFonts w:hint="default"/>
        <w:lang w:val="ru-RU" w:eastAsia="en-US" w:bidi="ar-SA"/>
      </w:rPr>
    </w:lvl>
    <w:lvl w:ilvl="4" w:tplc="57141AB6">
      <w:numFmt w:val="bullet"/>
      <w:lvlText w:val="•"/>
      <w:lvlJc w:val="left"/>
      <w:pPr>
        <w:ind w:left="1951" w:hanging="313"/>
      </w:pPr>
      <w:rPr>
        <w:rFonts w:hint="default"/>
        <w:lang w:val="ru-RU" w:eastAsia="en-US" w:bidi="ar-SA"/>
      </w:rPr>
    </w:lvl>
    <w:lvl w:ilvl="5" w:tplc="2CEE1688">
      <w:numFmt w:val="bullet"/>
      <w:lvlText w:val="•"/>
      <w:lvlJc w:val="left"/>
      <w:pPr>
        <w:ind w:left="2404" w:hanging="313"/>
      </w:pPr>
      <w:rPr>
        <w:rFonts w:hint="default"/>
        <w:lang w:val="ru-RU" w:eastAsia="en-US" w:bidi="ar-SA"/>
      </w:rPr>
    </w:lvl>
    <w:lvl w:ilvl="6" w:tplc="E1CA7C7E">
      <w:numFmt w:val="bullet"/>
      <w:lvlText w:val="•"/>
      <w:lvlJc w:val="left"/>
      <w:pPr>
        <w:ind w:left="2856" w:hanging="313"/>
      </w:pPr>
      <w:rPr>
        <w:rFonts w:hint="default"/>
        <w:lang w:val="ru-RU" w:eastAsia="en-US" w:bidi="ar-SA"/>
      </w:rPr>
    </w:lvl>
    <w:lvl w:ilvl="7" w:tplc="943C3E9A">
      <w:numFmt w:val="bullet"/>
      <w:lvlText w:val="•"/>
      <w:lvlJc w:val="left"/>
      <w:pPr>
        <w:ind w:left="3309" w:hanging="313"/>
      </w:pPr>
      <w:rPr>
        <w:rFonts w:hint="default"/>
        <w:lang w:val="ru-RU" w:eastAsia="en-US" w:bidi="ar-SA"/>
      </w:rPr>
    </w:lvl>
    <w:lvl w:ilvl="8" w:tplc="E3D0281C">
      <w:numFmt w:val="bullet"/>
      <w:lvlText w:val="•"/>
      <w:lvlJc w:val="left"/>
      <w:pPr>
        <w:ind w:left="3762" w:hanging="313"/>
      </w:pPr>
      <w:rPr>
        <w:rFonts w:hint="default"/>
        <w:lang w:val="ru-RU" w:eastAsia="en-US" w:bidi="ar-SA"/>
      </w:rPr>
    </w:lvl>
  </w:abstractNum>
  <w:abstractNum w:abstractNumId="2">
    <w:nsid w:val="4C842151"/>
    <w:multiLevelType w:val="hybridMultilevel"/>
    <w:tmpl w:val="96082BBC"/>
    <w:lvl w:ilvl="0" w:tplc="18FCCE86">
      <w:start w:val="1"/>
      <w:numFmt w:val="decimal"/>
      <w:lvlText w:val="%1."/>
      <w:lvlJc w:val="left"/>
      <w:pPr>
        <w:ind w:left="846" w:hanging="312"/>
        <w:jc w:val="left"/>
      </w:pPr>
      <w:rPr>
        <w:rFonts w:ascii="Times New Roman" w:eastAsia="Times New Roman" w:hAnsi="Times New Roman" w:cs="Times New Roman" w:hint="default"/>
        <w:spacing w:val="0"/>
        <w:w w:val="99"/>
        <w:sz w:val="20"/>
        <w:szCs w:val="20"/>
        <w:lang w:val="ru-RU" w:eastAsia="en-US" w:bidi="ar-SA"/>
      </w:rPr>
    </w:lvl>
    <w:lvl w:ilvl="1" w:tplc="7B90BFC0">
      <w:numFmt w:val="bullet"/>
      <w:lvlText w:val="•"/>
      <w:lvlJc w:val="left"/>
      <w:pPr>
        <w:ind w:left="1213" w:hanging="312"/>
      </w:pPr>
      <w:rPr>
        <w:rFonts w:hint="default"/>
        <w:lang w:val="ru-RU" w:eastAsia="en-US" w:bidi="ar-SA"/>
      </w:rPr>
    </w:lvl>
    <w:lvl w:ilvl="2" w:tplc="E26A7712">
      <w:numFmt w:val="bullet"/>
      <w:lvlText w:val="•"/>
      <w:lvlJc w:val="left"/>
      <w:pPr>
        <w:ind w:left="1586" w:hanging="312"/>
      </w:pPr>
      <w:rPr>
        <w:rFonts w:hint="default"/>
        <w:lang w:val="ru-RU" w:eastAsia="en-US" w:bidi="ar-SA"/>
      </w:rPr>
    </w:lvl>
    <w:lvl w:ilvl="3" w:tplc="61E85932">
      <w:numFmt w:val="bullet"/>
      <w:lvlText w:val="•"/>
      <w:lvlJc w:val="left"/>
      <w:pPr>
        <w:ind w:left="1959" w:hanging="312"/>
      </w:pPr>
      <w:rPr>
        <w:rFonts w:hint="default"/>
        <w:lang w:val="ru-RU" w:eastAsia="en-US" w:bidi="ar-SA"/>
      </w:rPr>
    </w:lvl>
    <w:lvl w:ilvl="4" w:tplc="3CA04700">
      <w:numFmt w:val="bullet"/>
      <w:lvlText w:val="•"/>
      <w:lvlJc w:val="left"/>
      <w:pPr>
        <w:ind w:left="2332" w:hanging="312"/>
      </w:pPr>
      <w:rPr>
        <w:rFonts w:hint="default"/>
        <w:lang w:val="ru-RU" w:eastAsia="en-US" w:bidi="ar-SA"/>
      </w:rPr>
    </w:lvl>
    <w:lvl w:ilvl="5" w:tplc="4CDC060C">
      <w:numFmt w:val="bullet"/>
      <w:lvlText w:val="•"/>
      <w:lvlJc w:val="left"/>
      <w:pPr>
        <w:ind w:left="2705" w:hanging="312"/>
      </w:pPr>
      <w:rPr>
        <w:rFonts w:hint="default"/>
        <w:lang w:val="ru-RU" w:eastAsia="en-US" w:bidi="ar-SA"/>
      </w:rPr>
    </w:lvl>
    <w:lvl w:ilvl="6" w:tplc="6CC2AF7C">
      <w:numFmt w:val="bullet"/>
      <w:lvlText w:val="•"/>
      <w:lvlJc w:val="left"/>
      <w:pPr>
        <w:ind w:left="3079" w:hanging="312"/>
      </w:pPr>
      <w:rPr>
        <w:rFonts w:hint="default"/>
        <w:lang w:val="ru-RU" w:eastAsia="en-US" w:bidi="ar-SA"/>
      </w:rPr>
    </w:lvl>
    <w:lvl w:ilvl="7" w:tplc="DDEE9F76">
      <w:numFmt w:val="bullet"/>
      <w:lvlText w:val="•"/>
      <w:lvlJc w:val="left"/>
      <w:pPr>
        <w:ind w:left="3452" w:hanging="312"/>
      </w:pPr>
      <w:rPr>
        <w:rFonts w:hint="default"/>
        <w:lang w:val="ru-RU" w:eastAsia="en-US" w:bidi="ar-SA"/>
      </w:rPr>
    </w:lvl>
    <w:lvl w:ilvl="8" w:tplc="04823B46">
      <w:numFmt w:val="bullet"/>
      <w:lvlText w:val="•"/>
      <w:lvlJc w:val="left"/>
      <w:pPr>
        <w:ind w:left="3825" w:hanging="312"/>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34"/>
    <w:rsid w:val="00053A75"/>
    <w:rsid w:val="001A130F"/>
    <w:rsid w:val="001B4455"/>
    <w:rsid w:val="00281895"/>
    <w:rsid w:val="00332C22"/>
    <w:rsid w:val="007530B0"/>
    <w:rsid w:val="00782D89"/>
    <w:rsid w:val="00842DC2"/>
    <w:rsid w:val="00AA3393"/>
    <w:rsid w:val="00B75175"/>
    <w:rsid w:val="00C2724B"/>
    <w:rsid w:val="00DB0BEC"/>
    <w:rsid w:val="00F02015"/>
    <w:rsid w:val="00F25134"/>
    <w:rsid w:val="00FC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7530B0"/>
    <w:pPr>
      <w:widowControl w:val="0"/>
      <w:autoSpaceDE w:val="0"/>
      <w:autoSpaceDN w:val="0"/>
      <w:spacing w:after="0" w:line="240" w:lineRule="auto"/>
      <w:ind w:left="675"/>
      <w:jc w:val="center"/>
      <w:outlineLvl w:val="0"/>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530B0"/>
    <w:rPr>
      <w:rFonts w:ascii="Times New Roman" w:eastAsia="Times New Roman" w:hAnsi="Times New Roman" w:cs="Times New Roman"/>
      <w:b/>
      <w:bCs/>
      <w:sz w:val="20"/>
      <w:szCs w:val="20"/>
    </w:rPr>
  </w:style>
  <w:style w:type="paragraph" w:styleId="a3">
    <w:name w:val="Body Text"/>
    <w:basedOn w:val="a"/>
    <w:link w:val="a4"/>
    <w:uiPriority w:val="1"/>
    <w:qFormat/>
    <w:rsid w:val="007530B0"/>
    <w:pPr>
      <w:widowControl w:val="0"/>
      <w:autoSpaceDE w:val="0"/>
      <w:autoSpaceDN w:val="0"/>
      <w:spacing w:after="0" w:line="240" w:lineRule="auto"/>
      <w:ind w:left="138" w:firstLine="396"/>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7530B0"/>
    <w:rPr>
      <w:rFonts w:ascii="Times New Roman" w:eastAsia="Times New Roman" w:hAnsi="Times New Roman" w:cs="Times New Roman"/>
      <w:sz w:val="20"/>
      <w:szCs w:val="20"/>
    </w:rPr>
  </w:style>
  <w:style w:type="paragraph" w:styleId="a5">
    <w:name w:val="List Paragraph"/>
    <w:basedOn w:val="a"/>
    <w:uiPriority w:val="1"/>
    <w:qFormat/>
    <w:rsid w:val="00FC7FA9"/>
    <w:pPr>
      <w:widowControl w:val="0"/>
      <w:autoSpaceDE w:val="0"/>
      <w:autoSpaceDN w:val="0"/>
      <w:spacing w:after="0" w:line="240" w:lineRule="auto"/>
      <w:ind w:left="138" w:firstLine="396"/>
      <w:jc w:val="both"/>
    </w:pPr>
    <w:rPr>
      <w:rFonts w:ascii="Times New Roman" w:eastAsia="Times New Roman" w:hAnsi="Times New Roman" w:cs="Times New Roman"/>
    </w:rPr>
  </w:style>
  <w:style w:type="paragraph" w:styleId="a6">
    <w:name w:val="Normal (Web)"/>
    <w:basedOn w:val="a"/>
    <w:uiPriority w:val="99"/>
    <w:semiHidden/>
    <w:unhideWhenUsed/>
    <w:rsid w:val="001A1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A13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7530B0"/>
    <w:pPr>
      <w:widowControl w:val="0"/>
      <w:autoSpaceDE w:val="0"/>
      <w:autoSpaceDN w:val="0"/>
      <w:spacing w:after="0" w:line="240" w:lineRule="auto"/>
      <w:ind w:left="675"/>
      <w:jc w:val="center"/>
      <w:outlineLvl w:val="0"/>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530B0"/>
    <w:rPr>
      <w:rFonts w:ascii="Times New Roman" w:eastAsia="Times New Roman" w:hAnsi="Times New Roman" w:cs="Times New Roman"/>
      <w:b/>
      <w:bCs/>
      <w:sz w:val="20"/>
      <w:szCs w:val="20"/>
    </w:rPr>
  </w:style>
  <w:style w:type="paragraph" w:styleId="a3">
    <w:name w:val="Body Text"/>
    <w:basedOn w:val="a"/>
    <w:link w:val="a4"/>
    <w:uiPriority w:val="1"/>
    <w:qFormat/>
    <w:rsid w:val="007530B0"/>
    <w:pPr>
      <w:widowControl w:val="0"/>
      <w:autoSpaceDE w:val="0"/>
      <w:autoSpaceDN w:val="0"/>
      <w:spacing w:after="0" w:line="240" w:lineRule="auto"/>
      <w:ind w:left="138" w:firstLine="396"/>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7530B0"/>
    <w:rPr>
      <w:rFonts w:ascii="Times New Roman" w:eastAsia="Times New Roman" w:hAnsi="Times New Roman" w:cs="Times New Roman"/>
      <w:sz w:val="20"/>
      <w:szCs w:val="20"/>
    </w:rPr>
  </w:style>
  <w:style w:type="paragraph" w:styleId="a5">
    <w:name w:val="List Paragraph"/>
    <w:basedOn w:val="a"/>
    <w:uiPriority w:val="1"/>
    <w:qFormat/>
    <w:rsid w:val="00FC7FA9"/>
    <w:pPr>
      <w:widowControl w:val="0"/>
      <w:autoSpaceDE w:val="0"/>
      <w:autoSpaceDN w:val="0"/>
      <w:spacing w:after="0" w:line="240" w:lineRule="auto"/>
      <w:ind w:left="138" w:firstLine="396"/>
      <w:jc w:val="both"/>
    </w:pPr>
    <w:rPr>
      <w:rFonts w:ascii="Times New Roman" w:eastAsia="Times New Roman" w:hAnsi="Times New Roman" w:cs="Times New Roman"/>
    </w:rPr>
  </w:style>
  <w:style w:type="paragraph" w:styleId="a6">
    <w:name w:val="Normal (Web)"/>
    <w:basedOn w:val="a"/>
    <w:uiPriority w:val="99"/>
    <w:semiHidden/>
    <w:unhideWhenUsed/>
    <w:rsid w:val="001A1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A1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67798">
      <w:bodyDiv w:val="1"/>
      <w:marLeft w:val="0"/>
      <w:marRight w:val="0"/>
      <w:marTop w:val="0"/>
      <w:marBottom w:val="0"/>
      <w:divBdr>
        <w:top w:val="none" w:sz="0" w:space="0" w:color="auto"/>
        <w:left w:val="none" w:sz="0" w:space="0" w:color="auto"/>
        <w:bottom w:val="none" w:sz="0" w:space="0" w:color="auto"/>
        <w:right w:val="none" w:sz="0" w:space="0" w:color="auto"/>
      </w:divBdr>
    </w:div>
    <w:div w:id="16447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dc:creator>
  <cp:keywords/>
  <dc:description/>
  <cp:lastModifiedBy>ADMIN</cp:lastModifiedBy>
  <cp:revision>9</cp:revision>
  <dcterms:created xsi:type="dcterms:W3CDTF">2022-01-22T09:11:00Z</dcterms:created>
  <dcterms:modified xsi:type="dcterms:W3CDTF">2022-04-02T18:44:00Z</dcterms:modified>
</cp:coreProperties>
</file>