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BF" w:rsidRPr="00024133" w:rsidRDefault="00024133" w:rsidP="00024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ТЕАТРАЛЬНАЯ </w:t>
      </w:r>
      <w:r w:rsidR="00B43F1D">
        <w:rPr>
          <w:rFonts w:ascii="Times New Roman" w:hAnsi="Times New Roman" w:cs="Times New Roman"/>
          <w:b/>
          <w:sz w:val="28"/>
          <w:szCs w:val="28"/>
        </w:rPr>
        <w:t>ДЕЯТЕЛЬНОСТИ КАК УСЛОВИЕ СОЦИАЛИ</w:t>
      </w:r>
      <w:r>
        <w:rPr>
          <w:rFonts w:ascii="Times New Roman" w:hAnsi="Times New Roman" w:cs="Times New Roman"/>
          <w:b/>
          <w:sz w:val="28"/>
          <w:szCs w:val="28"/>
        </w:rPr>
        <w:t>ЗАЦИИ ДОШКОЛЬНИКА</w:t>
      </w:r>
    </w:p>
    <w:p w:rsidR="00D43D6F" w:rsidRDefault="00024133" w:rsidP="00D43D6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133">
        <w:rPr>
          <w:rFonts w:ascii="Times New Roman" w:hAnsi="Times New Roman" w:cs="Times New Roman"/>
          <w:b/>
          <w:sz w:val="28"/>
          <w:szCs w:val="28"/>
        </w:rPr>
        <w:t>Большакова Н.В.</w:t>
      </w:r>
    </w:p>
    <w:p w:rsidR="00DA6CB1" w:rsidRPr="00EA1C81" w:rsidRDefault="00024133" w:rsidP="0002413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33">
        <w:rPr>
          <w:rFonts w:ascii="Times New Roman" w:hAnsi="Times New Roman" w:cs="Times New Roman"/>
          <w:i/>
          <w:sz w:val="28"/>
          <w:szCs w:val="28"/>
        </w:rPr>
        <w:t>МБДОУ «ДСКВ №72»</w:t>
      </w:r>
    </w:p>
    <w:p w:rsidR="00024133" w:rsidRDefault="009D1D37" w:rsidP="00024133">
      <w:pPr>
        <w:pStyle w:val="a3"/>
        <w:jc w:val="right"/>
        <w:rPr>
          <w:sz w:val="24"/>
          <w:szCs w:val="24"/>
        </w:rPr>
      </w:pPr>
      <w:r w:rsidRPr="00024133">
        <w:rPr>
          <w:sz w:val="24"/>
          <w:szCs w:val="24"/>
        </w:rPr>
        <w:t xml:space="preserve">«Дети должны жить в мире красоты, </w:t>
      </w:r>
    </w:p>
    <w:p w:rsidR="00024133" w:rsidRPr="00024133" w:rsidRDefault="009D1D37" w:rsidP="00024133">
      <w:pPr>
        <w:pStyle w:val="a3"/>
        <w:jc w:val="right"/>
        <w:rPr>
          <w:sz w:val="24"/>
          <w:szCs w:val="24"/>
        </w:rPr>
      </w:pPr>
      <w:r w:rsidRPr="00024133">
        <w:rPr>
          <w:sz w:val="24"/>
          <w:szCs w:val="24"/>
        </w:rPr>
        <w:t>игры, сказки, музыки, рисунка</w:t>
      </w:r>
      <w:r w:rsidR="00EA1C81" w:rsidRPr="00024133">
        <w:rPr>
          <w:sz w:val="24"/>
          <w:szCs w:val="24"/>
        </w:rPr>
        <w:t>, ф</w:t>
      </w:r>
      <w:r w:rsidRPr="00024133">
        <w:rPr>
          <w:sz w:val="24"/>
          <w:szCs w:val="24"/>
        </w:rPr>
        <w:t>антазии, творчества.»</w:t>
      </w:r>
    </w:p>
    <w:p w:rsidR="009D1D37" w:rsidRPr="00024133" w:rsidRDefault="009D1D37" w:rsidP="00024133">
      <w:pPr>
        <w:pStyle w:val="a3"/>
        <w:jc w:val="right"/>
        <w:rPr>
          <w:b/>
        </w:rPr>
      </w:pPr>
      <w:r w:rsidRPr="00024133">
        <w:rPr>
          <w:b/>
          <w:sz w:val="24"/>
          <w:szCs w:val="24"/>
        </w:rPr>
        <w:t xml:space="preserve"> </w:t>
      </w:r>
      <w:proofErr w:type="spellStart"/>
      <w:r w:rsidRPr="00024133">
        <w:rPr>
          <w:b/>
          <w:sz w:val="24"/>
          <w:szCs w:val="24"/>
        </w:rPr>
        <w:t>В.Сухомлинский</w:t>
      </w:r>
      <w:proofErr w:type="spellEnd"/>
    </w:p>
    <w:p w:rsidR="00AB0604" w:rsidRDefault="007323CA" w:rsidP="00AB06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133">
        <w:rPr>
          <w:rFonts w:ascii="Times New Roman" w:hAnsi="Times New Roman" w:cs="Times New Roman"/>
          <w:sz w:val="28"/>
          <w:szCs w:val="28"/>
        </w:rPr>
        <w:t xml:space="preserve">В душе каждого ребёнка таится желание свободной театрализованной игры, в которой ребёнок может воспроизводить знакомые литературные сюжеты. А.М. Горький говорил: «Ребёнок до десятилетнего возраста требует забав, и требование его биологически законно. Он хочет играть, он играет всем и познаёт окружающий его мир, прежде всего, в игре». </w:t>
      </w:r>
      <w:r w:rsidR="00EA1C81" w:rsidRPr="00024133">
        <w:rPr>
          <w:rFonts w:ascii="Times New Roman" w:hAnsi="Times New Roman" w:cs="Times New Roman"/>
          <w:sz w:val="28"/>
          <w:szCs w:val="28"/>
        </w:rPr>
        <w:t>Из этого</w:t>
      </w:r>
      <w:r w:rsidRPr="00024133">
        <w:rPr>
          <w:rFonts w:ascii="Times New Roman" w:hAnsi="Times New Roman" w:cs="Times New Roman"/>
          <w:sz w:val="28"/>
          <w:szCs w:val="28"/>
        </w:rPr>
        <w:t xml:space="preserve"> можно сделать вывод, что значение театрализованной деятельности в развитии дошкольника велико, поскольку именно в ней у ребёнка развивается мышление, образное восприятие, воображение, фантазия, тренируется память и совершенствуется речь. Театрализованная деятельность позволяет ребёнку решать многие проблемные ситуации опосредованно от лица какого-либо персонажа, что позволяет воспитаннику преодолевать робость, неуверенность в себе, застенчивость. Известный композитор Д.Б. </w:t>
      </w:r>
      <w:proofErr w:type="spellStart"/>
      <w:r w:rsidRPr="00024133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024133">
        <w:rPr>
          <w:rFonts w:ascii="Times New Roman" w:hAnsi="Times New Roman" w:cs="Times New Roman"/>
          <w:sz w:val="28"/>
          <w:szCs w:val="28"/>
        </w:rPr>
        <w:t xml:space="preserve"> в книге «Воспитание ума и сердца» так писал о значении искусства для детей: «Оставляя неизгладимое впечатление на всю жизнь, оно уже в эти ранние годы даёт нам уроки не только красоты, но и уроки морали и нравственности. И чем богаче и содержательнее эти уроки, тем легче и успешнее идёт развитие духовного мира детей. Качество и количество этих уроков в первую очередь зависят от родителей и от воспитателей детских садов. Как правило, маленькие дети активно относятся к</w:t>
      </w:r>
      <w:r w:rsidR="00EA1C81" w:rsidRPr="00024133">
        <w:rPr>
          <w:rFonts w:ascii="Times New Roman" w:hAnsi="Times New Roman" w:cs="Times New Roman"/>
          <w:sz w:val="28"/>
          <w:szCs w:val="28"/>
        </w:rPr>
        <w:t xml:space="preserve"> тому, что вызывает их </w:t>
      </w:r>
      <w:r w:rsidR="00AB0604" w:rsidRPr="00024133">
        <w:rPr>
          <w:rFonts w:ascii="Times New Roman" w:hAnsi="Times New Roman" w:cs="Times New Roman"/>
          <w:sz w:val="28"/>
          <w:szCs w:val="28"/>
        </w:rPr>
        <w:t>интерес». Я</w:t>
      </w:r>
      <w:r w:rsidR="00EA1C81" w:rsidRPr="00024133">
        <w:rPr>
          <w:rFonts w:ascii="Times New Roman" w:hAnsi="Times New Roman" w:cs="Times New Roman"/>
          <w:sz w:val="28"/>
          <w:szCs w:val="28"/>
        </w:rPr>
        <w:t xml:space="preserve"> считаю</w:t>
      </w:r>
      <w:r w:rsidRPr="00024133">
        <w:rPr>
          <w:rFonts w:ascii="Times New Roman" w:hAnsi="Times New Roman" w:cs="Times New Roman"/>
          <w:sz w:val="28"/>
          <w:szCs w:val="28"/>
        </w:rPr>
        <w:t>, что в процессе инсценировок у дошкольников формируется опыт социальных навыков поведения, потому что любое литературное произведение имеет нравственную направленность. Так, с помощью сказки ребёнок начинает познавать мир не только умом, но и сердцем, может выражать своё собственное отношение к добру и злу, любимые герои произведения становятся образцом для подражания и отождествления. Благодаря способности детей идентифицировать себя с любимым героем произведения у педагога появляется возможность через театрализованную деятельность оказывать позитивное влияние на детей. Важно учитывать, что для развития выразительной речи дошкольников необходимо создавать условия, где каждый ребёнок может передавать свои эмоции, чувства и взгляды, как в бытовом разговоре, так и публично. Следует отметить, что при организации театрализованной деятельности в дошкольном образовательном учреждении педагогу необходимо:</w:t>
      </w:r>
      <w:r w:rsidR="00AB0604">
        <w:rPr>
          <w:rFonts w:ascii="Times New Roman" w:hAnsi="Times New Roman" w:cs="Times New Roman"/>
          <w:sz w:val="28"/>
          <w:szCs w:val="28"/>
        </w:rPr>
        <w:t xml:space="preserve"> </w:t>
      </w:r>
      <w:r w:rsidR="00FD0B3D" w:rsidRPr="00FD0B3D">
        <w:rPr>
          <w:rFonts w:ascii="Times New Roman" w:hAnsi="Times New Roman" w:cs="Times New Roman"/>
          <w:sz w:val="28"/>
          <w:szCs w:val="28"/>
        </w:rPr>
        <w:t>с</w:t>
      </w:r>
      <w:r w:rsidRPr="00FD0B3D">
        <w:rPr>
          <w:rFonts w:ascii="Times New Roman" w:hAnsi="Times New Roman" w:cs="Times New Roman"/>
          <w:sz w:val="28"/>
          <w:szCs w:val="28"/>
        </w:rPr>
        <w:t>оздавать условия для разви</w:t>
      </w:r>
      <w:r w:rsidR="00514C0F" w:rsidRPr="00FD0B3D">
        <w:rPr>
          <w:rFonts w:ascii="Times New Roman" w:hAnsi="Times New Roman" w:cs="Times New Roman"/>
          <w:sz w:val="28"/>
          <w:szCs w:val="28"/>
        </w:rPr>
        <w:t>тия творческой активности детей (художественно-речевой, музыкально-игро</w:t>
      </w:r>
      <w:r w:rsidR="00FD0B3D" w:rsidRPr="00FD0B3D">
        <w:rPr>
          <w:rFonts w:ascii="Times New Roman" w:hAnsi="Times New Roman" w:cs="Times New Roman"/>
          <w:sz w:val="28"/>
          <w:szCs w:val="28"/>
        </w:rPr>
        <w:t>вой, танцевальной, сценической); п</w:t>
      </w:r>
      <w:r w:rsidRPr="00FD0B3D">
        <w:rPr>
          <w:rFonts w:ascii="Times New Roman" w:hAnsi="Times New Roman" w:cs="Times New Roman"/>
          <w:sz w:val="28"/>
          <w:szCs w:val="28"/>
        </w:rPr>
        <w:t>риобщать де</w:t>
      </w:r>
      <w:r w:rsidR="00514C0F" w:rsidRPr="00FD0B3D">
        <w:rPr>
          <w:rFonts w:ascii="Times New Roman" w:hAnsi="Times New Roman" w:cs="Times New Roman"/>
          <w:sz w:val="28"/>
          <w:szCs w:val="28"/>
        </w:rPr>
        <w:t xml:space="preserve">тей к театрализованной культуре (знакомство с </w:t>
      </w:r>
      <w:r w:rsidR="00FD0B3D" w:rsidRPr="00FD0B3D">
        <w:rPr>
          <w:rFonts w:ascii="Times New Roman" w:hAnsi="Times New Roman" w:cs="Times New Roman"/>
          <w:sz w:val="28"/>
          <w:szCs w:val="28"/>
        </w:rPr>
        <w:t>профессиональной терминологией); о</w:t>
      </w:r>
      <w:r w:rsidRPr="00FD0B3D">
        <w:rPr>
          <w:rFonts w:ascii="Times New Roman" w:hAnsi="Times New Roman" w:cs="Times New Roman"/>
          <w:sz w:val="28"/>
          <w:szCs w:val="28"/>
        </w:rPr>
        <w:t>беспечивать взаимосвязь театрализованной деятельности с другими видами деятельности в</w:t>
      </w:r>
      <w:r w:rsidR="00FD0B3D" w:rsidRPr="00FD0B3D">
        <w:rPr>
          <w:rFonts w:ascii="Times New Roman" w:hAnsi="Times New Roman" w:cs="Times New Roman"/>
          <w:sz w:val="28"/>
          <w:szCs w:val="28"/>
        </w:rPr>
        <w:t xml:space="preserve"> едином педагогическом процессе; в</w:t>
      </w:r>
      <w:r w:rsidRPr="00FD0B3D">
        <w:rPr>
          <w:rFonts w:ascii="Times New Roman" w:hAnsi="Times New Roman" w:cs="Times New Roman"/>
          <w:sz w:val="28"/>
          <w:szCs w:val="28"/>
        </w:rPr>
        <w:t xml:space="preserve">ключать в совместную театрализованную </w:t>
      </w:r>
      <w:r w:rsidRPr="00FD0B3D">
        <w:rPr>
          <w:rFonts w:ascii="Times New Roman" w:hAnsi="Times New Roman" w:cs="Times New Roman"/>
          <w:sz w:val="28"/>
          <w:szCs w:val="28"/>
        </w:rPr>
        <w:lastRenderedPageBreak/>
        <w:t>деятельност</w:t>
      </w:r>
      <w:r w:rsidR="00EA1C81" w:rsidRPr="00FD0B3D">
        <w:rPr>
          <w:rFonts w:ascii="Times New Roman" w:hAnsi="Times New Roman" w:cs="Times New Roman"/>
          <w:sz w:val="28"/>
          <w:szCs w:val="28"/>
        </w:rPr>
        <w:t xml:space="preserve">ь детей родителей воспитанников (изготовление декораций, костюмов, </w:t>
      </w:r>
      <w:r w:rsidR="00514C0F" w:rsidRPr="00FD0B3D">
        <w:rPr>
          <w:rFonts w:ascii="Times New Roman" w:hAnsi="Times New Roman" w:cs="Times New Roman"/>
          <w:sz w:val="28"/>
          <w:szCs w:val="28"/>
        </w:rPr>
        <w:t>масок, посещение кукольных и драматических театров).</w:t>
      </w:r>
    </w:p>
    <w:p w:rsidR="007323CA" w:rsidRPr="00FD0B3D" w:rsidRDefault="007323CA" w:rsidP="00135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B3D">
        <w:rPr>
          <w:rFonts w:ascii="Times New Roman" w:hAnsi="Times New Roman" w:cs="Times New Roman"/>
          <w:sz w:val="28"/>
          <w:szCs w:val="28"/>
        </w:rPr>
        <w:t>Театрализованную деятельность можно организовывать в различные временные отрезки (утренние и вечерние часы). Она может организовываться как самостоятельная деятельность, так и в качестве образовательной, интегрированной с другими занятиями.</w:t>
      </w:r>
      <w:r w:rsidR="00FD0B3D" w:rsidRPr="00FD0B3D">
        <w:rPr>
          <w:rFonts w:ascii="Times New Roman" w:hAnsi="Times New Roman" w:cs="Times New Roman"/>
          <w:sz w:val="28"/>
          <w:szCs w:val="28"/>
        </w:rPr>
        <w:t xml:space="preserve"> </w:t>
      </w:r>
      <w:r w:rsidRPr="00FD0B3D">
        <w:rPr>
          <w:rFonts w:ascii="Times New Roman" w:hAnsi="Times New Roman" w:cs="Times New Roman"/>
          <w:sz w:val="28"/>
          <w:szCs w:val="28"/>
        </w:rPr>
        <w:t>В настоящее время театрализованная деятельность в рамках Федеральных Государственных</w:t>
      </w:r>
      <w:r w:rsidR="00514C0F" w:rsidRPr="00FD0B3D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514C0F">
        <w:t xml:space="preserve"> </w:t>
      </w:r>
      <w:r w:rsidR="00514C0F" w:rsidRPr="00FD0B3D">
        <w:rPr>
          <w:rFonts w:ascii="Times New Roman" w:hAnsi="Times New Roman" w:cs="Times New Roman"/>
          <w:sz w:val="28"/>
          <w:szCs w:val="28"/>
        </w:rPr>
        <w:t>Стандартов</w:t>
      </w:r>
      <w:r w:rsidRPr="00FD0B3D">
        <w:rPr>
          <w:rFonts w:ascii="Times New Roman" w:hAnsi="Times New Roman" w:cs="Times New Roman"/>
          <w:sz w:val="28"/>
          <w:szCs w:val="28"/>
        </w:rPr>
        <w:t xml:space="preserve"> относится к образовательной области «Социализация», которая интегрируется с остальными образовательными областями. В рамках рекомендации необходимо указать, что театрализованную деятельность лучше всего проводить с небольшим количественным составом детей подгруппами, поскольку тогда обеспечивается индивидуальный подход к каждому ребёнку. В вечернее время можно организовывать различные театрализованные студии: «В гостях у сказки», «Сундучок сказок бабушки Арины» и т.д. В таком виде деятельности могут принимать участие не только воспитатели и дети, но и родители.  Результаты работы студий можно объединить в единый праздник, к которому готовится дошкольное учреждение комплексно. Данная организация театрализованной деятельности дошкольников позволяет:</w:t>
      </w:r>
      <w:r w:rsidR="00FD0B3D" w:rsidRPr="00FD0B3D">
        <w:rPr>
          <w:rFonts w:ascii="Times New Roman" w:hAnsi="Times New Roman" w:cs="Times New Roman"/>
          <w:sz w:val="28"/>
          <w:szCs w:val="28"/>
        </w:rPr>
        <w:t xml:space="preserve"> </w:t>
      </w:r>
      <w:r w:rsidRPr="00FD0B3D">
        <w:rPr>
          <w:rFonts w:ascii="Times New Roman" w:hAnsi="Times New Roman" w:cs="Times New Roman"/>
          <w:sz w:val="28"/>
          <w:szCs w:val="28"/>
        </w:rPr>
        <w:t>вступать ребёнку в контакт с детьми из других разновозрастных групп;</w:t>
      </w:r>
      <w:r w:rsidR="00FD0B3D" w:rsidRPr="00FD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3D">
        <w:rPr>
          <w:rFonts w:ascii="Times New Roman" w:hAnsi="Times New Roman" w:cs="Times New Roman"/>
          <w:sz w:val="28"/>
          <w:szCs w:val="28"/>
        </w:rPr>
        <w:t>само</w:t>
      </w:r>
      <w:r w:rsidR="00FD0B3D" w:rsidRPr="00FD0B3D">
        <w:rPr>
          <w:rFonts w:ascii="Times New Roman" w:hAnsi="Times New Roman" w:cs="Times New Roman"/>
          <w:sz w:val="28"/>
          <w:szCs w:val="28"/>
        </w:rPr>
        <w:t>реализовываться</w:t>
      </w:r>
      <w:proofErr w:type="spellEnd"/>
      <w:r w:rsidR="00FD0B3D" w:rsidRPr="00FD0B3D">
        <w:rPr>
          <w:rFonts w:ascii="Times New Roman" w:hAnsi="Times New Roman" w:cs="Times New Roman"/>
          <w:sz w:val="28"/>
          <w:szCs w:val="28"/>
        </w:rPr>
        <w:t xml:space="preserve"> каждому ребёнку; </w:t>
      </w:r>
      <w:r w:rsidRPr="00FD0B3D">
        <w:rPr>
          <w:rFonts w:ascii="Times New Roman" w:hAnsi="Times New Roman" w:cs="Times New Roman"/>
          <w:sz w:val="28"/>
          <w:szCs w:val="28"/>
        </w:rPr>
        <w:t xml:space="preserve">познавать педагогам своих воспитанников посредством раскрытия их потенциала. Важным компонентом, обеспечивающим организацию театрализованной деятельности, является правильно созданная предметно-развивающая среда, </w:t>
      </w:r>
      <w:r w:rsidR="00184C2F" w:rsidRPr="00FD0B3D">
        <w:rPr>
          <w:rFonts w:ascii="Times New Roman" w:hAnsi="Times New Roman" w:cs="Times New Roman"/>
          <w:sz w:val="28"/>
          <w:szCs w:val="28"/>
        </w:rPr>
        <w:t>которая должна</w:t>
      </w:r>
      <w:r w:rsidRPr="00FD0B3D">
        <w:rPr>
          <w:rFonts w:ascii="Times New Roman" w:hAnsi="Times New Roman" w:cs="Times New Roman"/>
          <w:sz w:val="28"/>
          <w:szCs w:val="28"/>
        </w:rPr>
        <w:t xml:space="preserve"> являться основой самостоятельного творчества каждого ребёнка, своеобразной формой его самообразования. </w:t>
      </w:r>
      <w:r w:rsidR="00184C2F" w:rsidRPr="00FD0B3D">
        <w:rPr>
          <w:rFonts w:ascii="Times New Roman" w:hAnsi="Times New Roman" w:cs="Times New Roman"/>
          <w:sz w:val="28"/>
          <w:szCs w:val="28"/>
        </w:rPr>
        <w:t>С</w:t>
      </w:r>
      <w:r w:rsidRPr="00FD0B3D">
        <w:rPr>
          <w:rFonts w:ascii="Times New Roman" w:hAnsi="Times New Roman" w:cs="Times New Roman"/>
          <w:sz w:val="28"/>
          <w:szCs w:val="28"/>
        </w:rPr>
        <w:t xml:space="preserve">ледует указать принципы построения предметно-развивающей среды: интеграции образовательных областей; открытости; гибкого зонирования; </w:t>
      </w:r>
      <w:proofErr w:type="spellStart"/>
      <w:r w:rsidRPr="00FD0B3D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FD0B3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FD0B3D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FD0B3D">
        <w:rPr>
          <w:rFonts w:ascii="Times New Roman" w:hAnsi="Times New Roman" w:cs="Times New Roman"/>
          <w:sz w:val="28"/>
          <w:szCs w:val="28"/>
        </w:rPr>
        <w:t xml:space="preserve"> </w:t>
      </w:r>
      <w:r w:rsidR="00184C2F" w:rsidRPr="00FD0B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0B3D">
        <w:rPr>
          <w:rFonts w:ascii="Times New Roman" w:hAnsi="Times New Roman" w:cs="Times New Roman"/>
          <w:sz w:val="28"/>
          <w:szCs w:val="28"/>
        </w:rPr>
        <w:t> </w:t>
      </w:r>
    </w:p>
    <w:p w:rsidR="00FD0B3D" w:rsidRPr="00FD0B3D" w:rsidRDefault="007323CA" w:rsidP="00FD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B3D">
        <w:rPr>
          <w:rFonts w:ascii="Times New Roman" w:hAnsi="Times New Roman" w:cs="Times New Roman"/>
          <w:sz w:val="28"/>
          <w:szCs w:val="28"/>
        </w:rPr>
        <w:t>Принцип интеграции означает, что материалы и оборудование для одной образовательной области могут использоваться и в ходе реализации других областей. </w:t>
      </w:r>
    </w:p>
    <w:p w:rsidR="007323CA" w:rsidRPr="00FD0B3D" w:rsidRDefault="007323CA" w:rsidP="00FD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B3D">
        <w:rPr>
          <w:rFonts w:ascii="Times New Roman" w:hAnsi="Times New Roman" w:cs="Times New Roman"/>
          <w:sz w:val="28"/>
          <w:szCs w:val="28"/>
        </w:rPr>
        <w:t>Принцип открытости можно реализовать в разных направлениях: открытость природе, культуре, обществу и открытость своего «Я». Открытость обществу и открытость своего «Я» заключают в себе персонализацию среды каждой группы. </w:t>
      </w:r>
    </w:p>
    <w:p w:rsidR="007323CA" w:rsidRPr="00FD0B3D" w:rsidRDefault="007323CA" w:rsidP="00FD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B3D">
        <w:rPr>
          <w:rFonts w:ascii="Times New Roman" w:hAnsi="Times New Roman" w:cs="Times New Roman"/>
          <w:sz w:val="28"/>
          <w:szCs w:val="28"/>
        </w:rPr>
        <w:t xml:space="preserve">Принцип гибкого </w:t>
      </w:r>
      <w:r w:rsidR="00184C2F" w:rsidRPr="00FD0B3D">
        <w:rPr>
          <w:rFonts w:ascii="Times New Roman" w:hAnsi="Times New Roman" w:cs="Times New Roman"/>
          <w:sz w:val="28"/>
          <w:szCs w:val="28"/>
        </w:rPr>
        <w:t>зонирования -</w:t>
      </w:r>
      <w:r w:rsidRPr="00FD0B3D">
        <w:rPr>
          <w:rFonts w:ascii="Times New Roman" w:hAnsi="Times New Roman" w:cs="Times New Roman"/>
          <w:sz w:val="28"/>
          <w:szCs w:val="28"/>
        </w:rPr>
        <w:t xml:space="preserve"> организация пространства с подвижными трансформируемыми границами зон, т.е. чтобы дети могли заниматься своим любимым делом, при этом, не мешая друг другу. </w:t>
      </w:r>
    </w:p>
    <w:p w:rsidR="007323CA" w:rsidRPr="00FD0B3D" w:rsidRDefault="007323CA" w:rsidP="00FD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B3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D0B3D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FD0B3D">
        <w:rPr>
          <w:rFonts w:ascii="Times New Roman" w:hAnsi="Times New Roman" w:cs="Times New Roman"/>
          <w:sz w:val="28"/>
          <w:szCs w:val="28"/>
        </w:rPr>
        <w:t xml:space="preserve"> ориентирован на то, что предметно-пространственная среда должна открывать множество возможностей для совместной деятельности взрослого с детьми и самостоятельной детской активности, обеспечивать все составляющие образовательного процесса, и в этом смысле должна быть многофункциональной. </w:t>
      </w:r>
    </w:p>
    <w:p w:rsidR="00FD0B3D" w:rsidRPr="00FD0B3D" w:rsidRDefault="007323CA" w:rsidP="00FD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B3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D0B3D">
        <w:rPr>
          <w:rFonts w:ascii="Times New Roman" w:hAnsi="Times New Roman" w:cs="Times New Roman"/>
          <w:sz w:val="28"/>
          <w:szCs w:val="28"/>
        </w:rPr>
        <w:t>транформируемости</w:t>
      </w:r>
      <w:proofErr w:type="spellEnd"/>
      <w:r w:rsidRPr="00FD0B3D">
        <w:rPr>
          <w:rFonts w:ascii="Times New Roman" w:hAnsi="Times New Roman" w:cs="Times New Roman"/>
          <w:sz w:val="28"/>
          <w:szCs w:val="28"/>
        </w:rPr>
        <w:t xml:space="preserve">, который связан с </w:t>
      </w:r>
      <w:proofErr w:type="spellStart"/>
      <w:r w:rsidRPr="00FD0B3D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FD0B3D">
        <w:rPr>
          <w:rFonts w:ascii="Times New Roman" w:hAnsi="Times New Roman" w:cs="Times New Roman"/>
          <w:sz w:val="28"/>
          <w:szCs w:val="28"/>
        </w:rPr>
        <w:t xml:space="preserve"> предполагает возможность изменений, позволяющих, по ситуации, вынести на первый план ту или иную функцию пространства. Предметно-развивающая </w:t>
      </w:r>
      <w:r w:rsidRPr="00FD0B3D">
        <w:rPr>
          <w:rFonts w:ascii="Times New Roman" w:hAnsi="Times New Roman" w:cs="Times New Roman"/>
          <w:sz w:val="28"/>
          <w:szCs w:val="28"/>
        </w:rPr>
        <w:lastRenderedPageBreak/>
        <w:t>среда группы меняется в зависимости от возрастных особенностей детей, периода обучения, образовательной программы. </w:t>
      </w:r>
    </w:p>
    <w:p w:rsidR="007323CA" w:rsidRPr="00FD0B3D" w:rsidRDefault="007323CA" w:rsidP="00FD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B3D">
        <w:rPr>
          <w:rFonts w:ascii="Times New Roman" w:hAnsi="Times New Roman" w:cs="Times New Roman"/>
          <w:sz w:val="28"/>
          <w:szCs w:val="28"/>
        </w:rPr>
        <w:t>В каждой группе необходимо выделить театральный уголок, который должен быть оснащён соответствующими атрибутами для театрализованной деятельности, включающим различные виды театров, реквизит для обыгрывания сценок и спектаклей, театральный реквизит, книги с литературными произведениями, соответствующие возрасту группы. </w:t>
      </w:r>
    </w:p>
    <w:p w:rsidR="007323CA" w:rsidRPr="00FD0B3D" w:rsidRDefault="007323CA" w:rsidP="00FD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B3D">
        <w:rPr>
          <w:rFonts w:ascii="Times New Roman" w:hAnsi="Times New Roman" w:cs="Times New Roman"/>
          <w:sz w:val="28"/>
          <w:szCs w:val="28"/>
        </w:rPr>
        <w:t>Последовательное построение театрализованной деятельности обеспечивается возрастной динамикой. Так, знакомство с куклой «Би-ба-</w:t>
      </w:r>
      <w:proofErr w:type="spellStart"/>
      <w:r w:rsidRPr="00FD0B3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D0B3D">
        <w:rPr>
          <w:rFonts w:ascii="Times New Roman" w:hAnsi="Times New Roman" w:cs="Times New Roman"/>
          <w:sz w:val="28"/>
          <w:szCs w:val="28"/>
        </w:rPr>
        <w:t>» лучше начинать вводить в первой младшей группе. Во второй младшей группе детей постепенно знакомят с разными видами театров, основами актёрского мастерства. В средней группе кукольный спектакль объединяется с театральной игрой. Дети начинают обучаться элементам образных выразительных средств (интонации, мимике, пантомимике). В старшем дошкольном возрасте дети активно участвуют как в театрализованных играх и в играх - драматизациях, постепенно совершенствуя образные исполнительские умения. В подготовительной группе театрализованные игры отличаются более сложными характерами героев, трудными для разработки мизансценами, развивается творческая самостоятельность в передаче образа, выразительность речевых и пантомимических действий под музыку. </w:t>
      </w:r>
    </w:p>
    <w:p w:rsidR="007323CA" w:rsidRPr="00FD0B3D" w:rsidRDefault="00184C2F" w:rsidP="00FD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B3D">
        <w:rPr>
          <w:rFonts w:ascii="Times New Roman" w:hAnsi="Times New Roman" w:cs="Times New Roman"/>
          <w:sz w:val="28"/>
          <w:szCs w:val="28"/>
        </w:rPr>
        <w:t>Подводя итог следует отметить</w:t>
      </w:r>
      <w:r w:rsidR="007323CA" w:rsidRPr="00FD0B3D">
        <w:rPr>
          <w:rFonts w:ascii="Times New Roman" w:hAnsi="Times New Roman" w:cs="Times New Roman"/>
          <w:sz w:val="28"/>
          <w:szCs w:val="28"/>
        </w:rPr>
        <w:t>, что</w:t>
      </w:r>
      <w:r w:rsidRPr="00FD0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B3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323CA" w:rsidRPr="00FD0B3D">
        <w:rPr>
          <w:rFonts w:ascii="Times New Roman" w:hAnsi="Times New Roman" w:cs="Times New Roman"/>
          <w:sz w:val="28"/>
          <w:szCs w:val="28"/>
        </w:rPr>
        <w:t xml:space="preserve"> </w:t>
      </w:r>
      <w:r w:rsidRPr="00FD0B3D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FD0B3D">
        <w:rPr>
          <w:rFonts w:ascii="Times New Roman" w:hAnsi="Times New Roman" w:cs="Times New Roman"/>
          <w:sz w:val="28"/>
          <w:szCs w:val="28"/>
        </w:rPr>
        <w:t xml:space="preserve"> театрализованную </w:t>
      </w:r>
      <w:r w:rsidR="007323CA" w:rsidRPr="00FD0B3D">
        <w:rPr>
          <w:rFonts w:ascii="Times New Roman" w:hAnsi="Times New Roman" w:cs="Times New Roman"/>
          <w:sz w:val="28"/>
          <w:szCs w:val="28"/>
        </w:rPr>
        <w:t xml:space="preserve">деятельности в дошкольном образовательном учреждении, в результате чего </w:t>
      </w:r>
      <w:r w:rsidRPr="00FD0B3D">
        <w:rPr>
          <w:rFonts w:ascii="Times New Roman" w:hAnsi="Times New Roman" w:cs="Times New Roman"/>
          <w:sz w:val="28"/>
          <w:szCs w:val="28"/>
        </w:rPr>
        <w:t>происходит накопление</w:t>
      </w:r>
      <w:r w:rsidR="007323CA" w:rsidRPr="00FD0B3D">
        <w:rPr>
          <w:rFonts w:ascii="Times New Roman" w:hAnsi="Times New Roman" w:cs="Times New Roman"/>
          <w:sz w:val="28"/>
          <w:szCs w:val="28"/>
        </w:rPr>
        <w:t xml:space="preserve"> эмоционально-чувственного опыта у детей – длительная работа, заключающаяся в активности всех участников образовательного процесса.</w:t>
      </w:r>
    </w:p>
    <w:p w:rsidR="007323CA" w:rsidRPr="00FD0B3D" w:rsidRDefault="007323CA" w:rsidP="00FD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B3D">
        <w:rPr>
          <w:rFonts w:ascii="Times New Roman" w:hAnsi="Times New Roman" w:cs="Times New Roman"/>
          <w:sz w:val="28"/>
          <w:szCs w:val="28"/>
        </w:rPr>
        <w:t> </w:t>
      </w:r>
    </w:p>
    <w:p w:rsidR="007323CA" w:rsidRPr="00FD0B3D" w:rsidRDefault="007323CA" w:rsidP="00FD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B3D">
        <w:rPr>
          <w:rFonts w:ascii="Times New Roman" w:hAnsi="Times New Roman" w:cs="Times New Roman"/>
          <w:sz w:val="28"/>
          <w:szCs w:val="28"/>
        </w:rPr>
        <w:t>Литература</w:t>
      </w:r>
      <w:r w:rsidR="00184C2F" w:rsidRPr="00FD0B3D">
        <w:rPr>
          <w:rFonts w:ascii="Times New Roman" w:hAnsi="Times New Roman" w:cs="Times New Roman"/>
          <w:sz w:val="28"/>
          <w:szCs w:val="28"/>
        </w:rPr>
        <w:t>:</w:t>
      </w:r>
    </w:p>
    <w:p w:rsidR="007323CA" w:rsidRPr="00FD0B3D" w:rsidRDefault="007323CA" w:rsidP="00FD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B3D">
        <w:rPr>
          <w:rFonts w:ascii="Times New Roman" w:hAnsi="Times New Roman" w:cs="Times New Roman"/>
          <w:sz w:val="28"/>
          <w:szCs w:val="28"/>
        </w:rPr>
        <w:t xml:space="preserve">1.Антипина Е.А. Театрализованная деятельность в детском саду: Игры, упражнения, сценарии. – М.: ТЦ Сфера, </w:t>
      </w:r>
      <w:proofErr w:type="gramStart"/>
      <w:r w:rsidRPr="00FD0B3D">
        <w:rPr>
          <w:rFonts w:ascii="Times New Roman" w:hAnsi="Times New Roman" w:cs="Times New Roman"/>
          <w:sz w:val="28"/>
          <w:szCs w:val="28"/>
        </w:rPr>
        <w:t>2003.-</w:t>
      </w:r>
      <w:proofErr w:type="gramEnd"/>
      <w:r w:rsidRPr="00FD0B3D">
        <w:rPr>
          <w:rFonts w:ascii="Times New Roman" w:hAnsi="Times New Roman" w:cs="Times New Roman"/>
          <w:sz w:val="28"/>
          <w:szCs w:val="28"/>
        </w:rPr>
        <w:t xml:space="preserve"> 128 с. (Серия « Вместе с детьми).</w:t>
      </w:r>
    </w:p>
    <w:p w:rsidR="007323CA" w:rsidRPr="00FD0B3D" w:rsidRDefault="007323CA" w:rsidP="00FD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B3D">
        <w:rPr>
          <w:rFonts w:ascii="Times New Roman" w:hAnsi="Times New Roman" w:cs="Times New Roman"/>
          <w:sz w:val="28"/>
          <w:szCs w:val="28"/>
        </w:rPr>
        <w:t xml:space="preserve">2.Артемова Л.В. Театрализованные игры дошкольников: Кн. Для воспитателя дет. сада. – М.: Просвещение, </w:t>
      </w:r>
      <w:proofErr w:type="gramStart"/>
      <w:r w:rsidRPr="00FD0B3D">
        <w:rPr>
          <w:rFonts w:ascii="Times New Roman" w:hAnsi="Times New Roman" w:cs="Times New Roman"/>
          <w:sz w:val="28"/>
          <w:szCs w:val="28"/>
        </w:rPr>
        <w:t>1991.-</w:t>
      </w:r>
      <w:proofErr w:type="gramEnd"/>
      <w:r w:rsidRPr="00FD0B3D">
        <w:rPr>
          <w:rFonts w:ascii="Times New Roman" w:hAnsi="Times New Roman" w:cs="Times New Roman"/>
          <w:sz w:val="28"/>
          <w:szCs w:val="28"/>
        </w:rPr>
        <w:t>127с.</w:t>
      </w:r>
    </w:p>
    <w:p w:rsidR="007323CA" w:rsidRPr="00FD0B3D" w:rsidRDefault="007323CA" w:rsidP="00FD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B3D">
        <w:rPr>
          <w:rFonts w:ascii="Times New Roman" w:hAnsi="Times New Roman" w:cs="Times New Roman"/>
          <w:sz w:val="28"/>
          <w:szCs w:val="28"/>
        </w:rPr>
        <w:t xml:space="preserve">3.Маханёва М.Д. Театрализованные занятия в детском саду: Пособие для работников дошкольных учреждений. - </w:t>
      </w:r>
      <w:proofErr w:type="gramStart"/>
      <w:r w:rsidRPr="00FD0B3D">
        <w:rPr>
          <w:rFonts w:ascii="Times New Roman" w:hAnsi="Times New Roman" w:cs="Times New Roman"/>
          <w:sz w:val="28"/>
          <w:szCs w:val="28"/>
        </w:rPr>
        <w:t>М.:ТЦ</w:t>
      </w:r>
      <w:proofErr w:type="gramEnd"/>
      <w:r w:rsidRPr="00FD0B3D">
        <w:rPr>
          <w:rFonts w:ascii="Times New Roman" w:hAnsi="Times New Roman" w:cs="Times New Roman"/>
          <w:sz w:val="28"/>
          <w:szCs w:val="28"/>
        </w:rPr>
        <w:t xml:space="preserve"> « Сфера», 2001.-128с.</w:t>
      </w:r>
    </w:p>
    <w:p w:rsidR="007323CA" w:rsidRPr="00FD0B3D" w:rsidRDefault="007323CA" w:rsidP="00FD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B3D">
        <w:rPr>
          <w:rFonts w:ascii="Times New Roman" w:hAnsi="Times New Roman" w:cs="Times New Roman"/>
          <w:sz w:val="28"/>
          <w:szCs w:val="28"/>
        </w:rPr>
        <w:t>4.Фольклорные праздники в детском саду и школе. / Сост. Г. Науменко. – М., 2000.</w:t>
      </w:r>
    </w:p>
    <w:p w:rsidR="00DA6CB1" w:rsidRPr="00F35FE9" w:rsidRDefault="007323CA" w:rsidP="00135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B3D">
        <w:rPr>
          <w:rFonts w:ascii="Times New Roman" w:hAnsi="Times New Roman" w:cs="Times New Roman"/>
          <w:sz w:val="28"/>
          <w:szCs w:val="28"/>
        </w:rPr>
        <w:t>5.Maaam.ru.</w:t>
      </w:r>
    </w:p>
    <w:sectPr w:rsidR="00DA6CB1" w:rsidRPr="00F35FE9" w:rsidSect="000526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5D0A"/>
    <w:multiLevelType w:val="multilevel"/>
    <w:tmpl w:val="0DA4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F27B7"/>
    <w:multiLevelType w:val="multilevel"/>
    <w:tmpl w:val="9D1A5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1"/>
    <w:rsid w:val="00024133"/>
    <w:rsid w:val="00052623"/>
    <w:rsid w:val="0013573D"/>
    <w:rsid w:val="00161DFE"/>
    <w:rsid w:val="00184C2F"/>
    <w:rsid w:val="004D4CBF"/>
    <w:rsid w:val="00514C0F"/>
    <w:rsid w:val="005661E1"/>
    <w:rsid w:val="007323CA"/>
    <w:rsid w:val="009D1D37"/>
    <w:rsid w:val="00AB0604"/>
    <w:rsid w:val="00B43F1D"/>
    <w:rsid w:val="00CE74BC"/>
    <w:rsid w:val="00D43D6F"/>
    <w:rsid w:val="00DA6CB1"/>
    <w:rsid w:val="00EA1C81"/>
    <w:rsid w:val="00F35FE9"/>
    <w:rsid w:val="00FD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77071-70E0-4CC6-ADCB-E8B151E0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C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32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62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3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5347-FCEF-4692-AEB3-D463C79D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2016-05-08T14:19:00Z</dcterms:created>
  <dcterms:modified xsi:type="dcterms:W3CDTF">2016-05-17T13:53:00Z</dcterms:modified>
</cp:coreProperties>
</file>