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p="http://schemas.openxmlformats.org/drawingml/2006/wordprocessingDrawing" xmlns:w14="http://schemas.microsoft.com/office/word/2010/wordml" xmlns:a14="http://schemas.microsoft.com/office/drawing/2010/main" xmlns:pic="http://schemas.openxmlformats.org/drawingml/2006/picture" xmlns:o="urn:schemas-microsoft-com:office:office" xmlns:r="http://schemas.openxmlformats.org/officeDocument/2006/relationships" xmlns:mc="http://schemas.openxmlformats.org/markup-compatibility/2006" xmlns:v="urn:schemas-microsoft-com:vml" xmlns:w="http://schemas.openxmlformats.org/wordprocessingml/2006/main" xmlns:a="http://schemas.openxmlformats.org/drawingml/2006/main" mc:Ignorable="vyd" w:conformance="transitional">
  <w:background/>
  <w:body vyd:_id="vyd:00000000000001">
    <w:p w14:paraId="15AAE79D" w14:textId="77777777" w:rsidR="000C018C" w:rsidRPr="00AA375C" w:rsidRDefault="00000000" w:rsidP="00AA375C" vyd:_id="vyd:000000000000a3">
      <w:pPr>
        <w:spacing w:after="0" w:line="240" w:lineRule="auto"/>
        <w:jc w:val="center"/>
        <w:rPr>
          <w:rFonts w:ascii="PT Astra Serif" w:hAnsi="PT Astra Serif" w:eastAsia="PT Astra Serif" w:cs="PT Astra Serif"/>
          <w:sz w:val="28"/>
          <w:b w:val="1"/>
          <w:szCs w:val="28"/>
        </w:rPr>
      </w:pPr>
      <w:r>
        <w:rPr>
          <w:rFonts w:ascii="PT Astra Serif" w:hAnsi="PT Astra Serif" w:eastAsia="Calibri" w:cs="Calibri"/>
          <w:sz w:val="28"/>
          <w:b w:val="1"/>
          <w:szCs w:val="28"/>
        </w:rPr>
        <w:t vyd:_id="vyd:000000000000a7" xml:space="preserve">ОГБН ОО </w:t>
      </w:r>
      <w:r>
        <w:rPr>
          <w:rFonts w:ascii="PT Astra Serif" w:hAnsi="PT Astra Serif" w:eastAsia="PT Astra Serif" w:cs="PT Astra Serif"/>
          <w:sz w:val="28"/>
          <w:b w:val="1"/>
          <w:szCs w:val="28"/>
        </w:rPr>
        <w:t vyd:_id="vyd:000000000000a6">«</w:t>
      </w:r>
      <w:r>
        <w:rPr>
          <w:rFonts w:ascii="PT Astra Serif" w:hAnsi="PT Astra Serif" w:eastAsia="Calibri" w:cs="Calibri"/>
          <w:sz w:val="28"/>
          <w:b w:val="1"/>
          <w:szCs w:val="28"/>
        </w:rPr>
        <w:t vyd:_id="vyd:000000000000a5">Дворец творчества детей и молодёжи</w:t>
      </w:r>
      <w:r>
        <w:rPr>
          <w:rFonts w:ascii="PT Astra Serif" w:hAnsi="PT Astra Serif" w:eastAsia="PT Astra Serif" w:cs="PT Astra Serif"/>
          <w:sz w:val="28"/>
          <w:b w:val="1"/>
          <w:szCs w:val="28"/>
        </w:rPr>
        <w:t vyd:_id="vyd:000000000000a4">»</w:t>
      </w:r>
    </w:p>
    <w:p w14:paraId="5884353F" w14:textId="77777777" w:rsidR="000C018C" w:rsidRPr="00AA375C" w:rsidRDefault="00000000" w:rsidP="00AA375C" vyd:_id="vyd:000000000000a1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b w:val="1"/>
          <w:szCs w:val="28"/>
        </w:rPr>
        <w:t vyd:_id="vyd:000000000000a2">Центр художественного творчества</w:t>
      </w:r>
    </w:p>
    <w:p w14:paraId="62FB891A" w14:textId="77777777" w:rsidR="000C018C" w:rsidRPr="00AA375C" w:rsidRDefault="00000000" w:rsidP="00AA375C" vyd:_id="vyd:0000000000009z">
      <w:pPr>
        <w:spacing w:after="0" w:line="240" w:lineRule="auto"/>
        <w:jc w:val="center"/>
        <w:rPr>
          <w:rFonts w:ascii="PT Astra Serif" w:hAnsi="PT Astra Serif" w:eastAsia="PT Astra Serif" w:cs="PT Astra Serif"/>
          <w:sz w:val="28"/>
          <w:color w:val="000000"/>
          <w:b w:val="1"/>
          <w:szCs w:val="28"/>
        </w:rPr>
      </w:pPr>
      <w:r>
        <w:rPr>
          <w:rFonts w:ascii="PT Astra Serif" w:hAnsi="PT Astra Serif" w:eastAsia="PT Astra Serif" w:cs="PT Astra Serif"/>
          <w:sz w:val="28"/>
          <w:color w:val="000000"/>
          <w:b w:val="1"/>
          <w:szCs w:val="28"/>
        </w:rPr>
        <w:t vyd:_id="vyd:000000000000a0" xml:space="preserve"> </w:t>
      </w:r>
    </w:p>
    <w:p w14:paraId="66C794C4" w14:textId="77777777" w:rsidR="000C018C" w:rsidRPr="00AA375C" w:rsidRDefault="00000000" w:rsidP="00AA375C" vyd:_id="vyd:0000000000009x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9y">Мастер-класс</w:t>
      </w:r>
    </w:p>
    <w:p w14:paraId="11A319BE" w14:textId="05886CF8" w:rsidR="000C018C" w:rsidRPr="00AA375C" w:rsidRDefault="00000000" w:rsidP="00AA375C" vyd:_id="vyd:0000000000009n">
      <w:pPr>
        <w:spacing w:after="0" w:line="240" w:lineRule="auto"/>
        <w:jc w:val="center"/>
        <w:rPr>
          <w:rFonts w:ascii="PT Astra Serif" w:hAnsi="PT Astra Serif" w:eastAsia="PT Astra Serif" w:cs="PT Astra Serif"/>
          <w:sz w:val="28"/>
          <w:color w:val="000000"/>
          <w:szCs w:val="28"/>
        </w:rPr>
      </w:pPr>
      <w:bookmarkStart w:id="0" w:name="_Hlk222050089" vyd:_id="vyd:0000000000009w"/>
      <w:bookmarkEnd w:id="0"/>
      <w:r>
        <w:rPr>
          <w:rFonts w:ascii="PT Astra Serif" w:hAnsi="PT Astra Serif" w:eastAsia="PT Astra Serif" w:cs="PT Astra Serif"/>
          <w:sz w:val="28"/>
          <w:color w:val="000000"/>
          <w:szCs w:val="28"/>
        </w:rPr>
        <w:t vyd:_id="vyd:0000000000009v">«</w:t>
      </w:r>
      <w:r>
        <w:rPr>
          <w:rFonts w:ascii="PT Astra Serif" w:hAnsi="PT Astra Serif" w:eastAsia="PT Astra Serif" w:cs="PT Astra Serif"/>
          <w:sz w:val="28"/>
          <w:color w:val="000000"/>
          <w:szCs w:val="28"/>
        </w:rPr>
        <w:t vyd:_id="vyd:0000000000009u" xml:space="preserve">Роспись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t">к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s">окошник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r">а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q" xml:space="preserve">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p">по мезенским мотивам</w:t>
      </w:r>
      <w:r>
        <w:rPr>
          <w:rFonts w:ascii="PT Astra Serif" w:hAnsi="PT Astra Serif" w:eastAsia="PT Astra Serif" w:cs="PT Astra Serif"/>
          <w:sz w:val="28"/>
          <w:color w:val="000000"/>
          <w:szCs w:val="28"/>
        </w:rPr>
        <w:t vyd:_id="vyd:0000000000009o">»</w:t>
      </w:r>
    </w:p>
    <w:p w14:paraId="391F4F23" w14:textId="77777777" w:rsidR="000C018C" w:rsidRPr="00AA375C" w:rsidRDefault="000C018C" w:rsidP="00AA375C" vyd:_id="vyd:0000000000009m">
      <w:pPr>
        <w:spacing w:after="0" w:line="240" w:lineRule="auto"/>
        <w:jc w:val="center"/>
        <w:rPr>
          <w:rFonts w:ascii="PT Astra Serif" w:hAnsi="PT Astra Serif" w:eastAsia="PT Astra Serif" w:cs="PT Astra Serif"/>
          <w:sz w:val="28"/>
          <w:color w:val="000000"/>
          <w:b w:val="1"/>
          <w:szCs w:val="28"/>
        </w:rPr>
      </w:pPr>
    </w:p>
    <w:p w14:paraId="012BC5A4" w14:textId="77777777" w:rsidR="000C018C" w:rsidRPr="00AA375C" w:rsidRDefault="00000000" w:rsidP="00AA375C" vyd:_id="vyd:0000000000009j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9l" xml:space="preserve">Педагог дополнительного образования: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mun203rnxl6jkv" xml:space="preserve">Степанова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k">Алина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mun203rkhr7yax" xml:space="preserve"> Михайловна</w:t>
      </w:r>
    </w:p>
    <w:p w14:paraId="0749C27A" w14:textId="77777777" w:rsidR="000C018C" w:rsidRPr="00AA375C" w:rsidRDefault="00000000" w:rsidP="00AA375C" vyd:_id="vyd:0000000000009b">
      <w:pPr>
        <w:tabs>
          <w:tab w:val="left" w:pos="3261"/>
        </w:tabs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9i" xml:space="preserve">Программа: </w:t>
      </w:r>
      <w:r>
        <w:rPr>
          <w:rFonts w:ascii="PT Astra Serif" w:hAnsi="PT Astra Serif" w:eastAsia="PT Astra Serif" w:cs="PT Astra Serif"/>
          <w:sz w:val="28"/>
          <w:color w:val="000000"/>
          <w:szCs w:val="28"/>
        </w:rPr>
        <w:t vyd:_id="vyd:0000000000009h">«Этнодизайн</w:t>
      </w:r>
      <w:r>
        <w:rPr>
          <w:rFonts w:ascii="PT Astra Serif" w:hAnsi="PT Astra Serif" w:eastAsia="PT Astra Serif" w:cs="PT Astra Serif"/>
          <w:sz w:val="28"/>
          <w:color w:val="000000"/>
          <w:szCs w:val="28"/>
        </w:rPr>
        <w:t vyd:_id="vyd:0000000000009f">»</w:t>
      </w:r>
      <w:r>
        <w:rPr>
          <w:rFonts w:ascii="PT Astra Serif" w:hAnsi="PT Astra Serif" w:eastAsia="PT Astra Serif" w:cs="PT Astra Serif"/>
          <w:sz w:val="28"/>
          <w:color w:val="000000"/>
          <w:b w:val="1"/>
          <w:szCs w:val="28"/>
        </w:rPr>
        <w:t vyd:_id="vyd:0000000000009e" xml:space="preserve">, 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9d" xml:space="preserve">уровень программы -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9c">стартовый</w:t>
      </w:r>
    </w:p>
    <w:p w14:paraId="33B68802" w14:textId="39C22387" w:rsidR="000C018C" w:rsidRPr="00AA375C" w:rsidRDefault="00000000" w:rsidP="00AA375C" vyd:_id="vyd:00000000000097">
      <w:pPr>
        <w:tabs>
          <w:tab w:val="left" w:pos="3261"/>
        </w:tabs>
        <w:spacing w:after="0" w:line="240" w:lineRule="auto"/>
        <w:rPr>
          <w:rFonts w:ascii="PT Astra Serif" w:hAnsi="PT Astra Serif" w:eastAsia="PT Astra Serif" w:cs="PT Astra Serif"/>
          <w:sz w:val="28"/>
          <w:color w:val="000000"/>
          <w:b w:val="1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9a" xml:space="preserve">Возраст обучающихся </w:t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99">10-16</w:t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98" xml:space="preserve"> лет</w:t>
      </w:r>
      <w:r>
        <w:rPr>
          <w:rFonts w:ascii="PT Astra Serif" w:hAnsi="PT Astra Serif" w:eastAsia="Calibri" w:cs="Calibri"/>
          <w:sz w:val="28"/>
          <w:szCs w:val="28"/>
        </w:rPr>
        <w:t vyd:_id="vyd:0000000000008y">.</w:t>
      </w:r>
    </w:p>
    <w:p w14:paraId="4C91881C" w14:textId="6CC5F4F8" w:rsidR="000C018C" w:rsidRPr="00AA375C" w:rsidRDefault="00000000" w:rsidP="00AA375C" vyd:_id="vyd:0000000000008s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w">Цель занятия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v">: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u" xml:space="preserve"> Выполнить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t" xml:space="preserve"> художественную роспись кокошников по мотивам мезенской росписи.  </w:t>
      </w:r>
    </w:p>
    <w:p w14:paraId="061F83F9" w14:textId="77777777" w:rsidR="000C018C" w:rsidRPr="00AA375C" w:rsidRDefault="00000000" w:rsidP="00AA375C" vyd:_id="vyd:0000000000008q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r">Задачи:</w:t>
      </w:r>
    </w:p>
    <w:p w14:paraId="0216AD38" w14:textId="072544BA" w:rsidR="000C018C" w:rsidRPr="00AA375C" w:rsidRDefault="00000000" w:rsidP="00AA375C" vyd:_id="vyd:0000000000008m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p" xml:space="preserve">образовательные: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o">познакомить учащихся с историей возникновения мезенской росписи и её основными особенностями; изучить характерные элементы и символику мезенской росписи; освоить основные приёмы мезенского письма (работа кистью, создание характерных линий и узоров); сформировать навыки создания композиции в стиле мезенской росписи; научить правильно использовать цветовую гамму (традиционное сочетание красного и чёрного); выполнить готовое изделие по мотивам мезенской росписи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n">.</w:t>
      </w:r>
    </w:p>
    <w:p w14:paraId="3AFFF4F1" w14:textId="7DB507B6" w:rsidR="000C018C" w:rsidRPr="00AA375C" w:rsidRDefault="00000000" w:rsidP="00AA375C" vyd:_id="vyd:0000000000008f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l" xml:space="preserve">развивающие: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k">развитие творческих спосо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j">б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i">ностей и воображения; развитие интереса к сфере декоративно-прикладного искусства; развитие мелкой моторики; развитие внимания, мышления и зрительной памяти; развитие эстетического восприятия и художественного вкуса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h">.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g" xml:space="preserve"> </w:t>
      </w:r>
    </w:p>
    <w:p w14:paraId="086492DB" w14:textId="58C41829" w:rsidR="000C018C" w:rsidRPr="00AA375C" w:rsidRDefault="00000000" w:rsidP="00AA375C" vyd:_id="vyd:0000000000008b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e" xml:space="preserve">воспитательные: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d">воспитание общей культуры личности путем реализации эстетического воспитания в процессе трудовой деятельности; воспитание уважения к русскому прикладному искусству; воспитание навыков коллективной работы и взаимопомощи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c">.</w:t>
      </w:r>
    </w:p>
    <w:p w14:paraId="156282C0" w14:textId="77777777" w:rsidR="000C018C" w:rsidRPr="00AA375C" w:rsidRDefault="00000000" w:rsidP="00AA375C" vyd:_id="vyd:00000000000089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a">Планируемые результаты:</w:t>
      </w:r>
    </w:p>
    <w:p w14:paraId="7F3EB326" w14:textId="25A5571D" w:rsidR="000C018C" w:rsidRPr="00AA375C" w:rsidRDefault="00000000" w:rsidP="00AA375C" vyd:_id="vyd:00000000000085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8">образовательные: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7" xml:space="preserve"> учащиеся будут ознакомлены с историей мезенской росписи, ее особенностями, основными элементами и их символикой; учащиеся освоят основные приемы мезенского письма, научатся правильно работать с кистью и цветом; учащиеся научатся строить композицию в стиле мезенской росписи; учащиеся выполнят готовое изделие по мотивам мезенской росписи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6">.</w:t>
      </w:r>
    </w:p>
    <w:p w14:paraId="236BA9E0" w14:textId="0354503E" w:rsidR="000C018C" w:rsidRPr="00AA375C" w:rsidRDefault="00000000" w:rsidP="00AA375C" vyd:_id="vyd:00000000000081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84">развивающие: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3" xml:space="preserve"> у обучающихся будут развиты: творческие и художественные способности, воображение, мелкая моторика, зрительная память, эстетическое восприятие и художественный вкус; интерес к сфере декоративно-прикладного искусства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2">.</w:t>
      </w:r>
    </w:p>
    <w:p w14:paraId="7460AD98" w14:textId="77777777" w:rsidR="000C018C" w:rsidRPr="00AA375C" w:rsidRDefault="00000000" w:rsidP="00AA375C" vyd:_id="vyd:0000000000007y">
      <w:pPr>
        <w:spacing w:after="0" w:line="240" w:lineRule="auto"/>
        <w:jc w:val="both"/>
        <w:rPr>
          <w:rFonts w:ascii="PT Astra Serif" w:hAnsi="PT Astra Serif" w:eastAsia="PT Astra Serif" w:cs="PT Astra Serif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80" xml:space="preserve">воспитательные: у учащихся будет развита культура личности; у учащихся будет развито чувство уважения к русскому прикладному искусству и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z" xml:space="preserve">народному творчеству; у обучающихся сформируются навыки коллективной работы и взаимопомощи. </w:t>
      </w:r>
    </w:p>
    <w:p w14:paraId="3BF09B67" w14:textId="77777777" w:rsidR="000C018C" w:rsidRPr="00AA375C" w:rsidRDefault="00000000" w:rsidP="00AA375C" vyd:_id="vyd:0000000000007w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7x" xml:space="preserve">Методы обучения: </w:t>
      </w:r>
    </w:p>
    <w:p w14:paraId="18868993" w14:textId="77777777" w:rsidR="000C018C" w:rsidRPr="00AA375C" w:rsidRDefault="00000000" w:rsidP="00AA375C" vyd:_id="vyd:0000000000007t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7v" xml:space="preserve">теоретический: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u">рассказ — устное повествовательное изложение материала с использованием художественных образов и примеров; объяснение — детальное разъяснение техник, приёмов и особенностей работы; беседа — диалогический метод, предполагающий активное участие учащихся в обсуждении;</w:t>
      </w:r>
    </w:p>
    <w:p w14:paraId="7C5886FE" w14:textId="77777777" w:rsidR="000C018C" w:rsidRPr="00AA375C" w:rsidRDefault="00000000" w:rsidP="00AA375C" vyd:_id="vyd:0000000000007q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7s" xml:space="preserve">наглядный: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r">использование наглядных пособий; показ приемов росписи; показ примеров готовых работ;</w:t>
      </w:r>
    </w:p>
    <w:p w14:paraId="6B3FC01F" w14:textId="5496FD97" w:rsidR="000C018C" w:rsidRPr="00AA375C" w:rsidRDefault="00000000" w:rsidP="00AA375C" vyd:_id="vyd:0000000000007l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7p" xml:space="preserve">практический: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o">практи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n">ч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m">еская демонстрация - показ поэтапного выполнения работы, демонстрация работы с материалом; самостоятельная работа - создание собственного произведения.</w:t>
      </w:r>
    </w:p>
    <w:p w14:paraId="07BA5D3A" w14:textId="16A05596" w:rsidR="000C018C" w:rsidRPr="00AA375C" w:rsidRDefault="00000000" w:rsidP="00AA375C" vyd:_id="vyd:00000000000075">
      <w:pPr>
        <w:spacing w:after="0" w:line="240" w:lineRule="auto"/>
        <w:rPr>
          <w:rFonts w:ascii="PT Astra Serif" w:hAnsi="PT Astra Serif" w:eastAsia="Calibri" w:cs="Calibri"/>
          <w:sz w:val="28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7k">Оборудование/дидактические материалы: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7j" xml:space="preserve"> </w:t>
      </w:r>
      <w:r>
        <w:rPr>
          <w:rFonts w:ascii="PT Astra Serif" w:hAnsi="PT Astra Serif" w:eastAsia="Calibri" w:cs="Calibri"/>
          <w:sz w:val="28"/>
          <w:szCs w:val="28"/>
        </w:rPr>
        <w:t vyd:_id="vyd:0000000000007i" xml:space="preserve">наглядные пособия с поэтапным выполнением элементов мезенской росписи; образцы готового изделия; </w:t>
      </w:r>
      <w:r>
        <w:rPr>
          <w:rFonts w:ascii="PT Astra Serif" w:hAnsi="PT Astra Serif" w:eastAsia="Calibri" w:cs="Calibri"/>
          <w:sz w:val="28"/>
          <w:szCs w:val="28"/>
        </w:rPr>
        <w:t vyd:_id="vyd:0000000000007h" xml:space="preserve">картонная заготовка </w:t>
      </w:r>
      <w:r>
        <w:rPr>
          <w:rFonts w:ascii="PT Astra Serif" w:hAnsi="PT Astra Serif" w:eastAsia="Calibri" w:cs="Calibri"/>
          <w:sz w:val="28"/>
          <w:szCs w:val="28"/>
        </w:rPr>
        <w:t vyd:_id="vyd:0000000000007g">кокошник</w:t>
      </w:r>
      <w:r>
        <w:rPr>
          <w:rFonts w:ascii="PT Astra Serif" w:hAnsi="PT Astra Serif" w:eastAsia="Calibri" w:cs="Calibri"/>
          <w:sz w:val="28"/>
          <w:szCs w:val="28"/>
        </w:rPr>
        <w:t vyd:_id="vyd:0000000000007f">а</w:t>
      </w:r>
      <w:r>
        <w:rPr>
          <w:rFonts w:ascii="PT Astra Serif" w:hAnsi="PT Astra Serif" w:eastAsia="Calibri" w:cs="Calibri"/>
          <w:sz w:val="28"/>
          <w:szCs w:val="28"/>
        </w:rPr>
        <w:t vyd:_id="vyd:0000000000007e">; карандаш простой; ластик; стакан</w:t>
      </w:r>
      <w:r>
        <w:rPr>
          <w:rFonts w:ascii="PT Astra Serif" w:hAnsi="PT Astra Serif" w:eastAsia="Calibri" w:cs="Calibri"/>
          <w:sz w:val="28"/>
          <w:szCs w:val="28"/>
        </w:rPr>
        <w:t vyd:_id="vyd:0000000000007d" xml:space="preserve"> для воды</w:t>
      </w:r>
      <w:r>
        <w:rPr>
          <w:rFonts w:ascii="PT Astra Serif" w:hAnsi="PT Astra Serif" w:eastAsia="Calibri" w:cs="Calibri"/>
          <w:sz w:val="28"/>
          <w:szCs w:val="28"/>
        </w:rPr>
        <w:t vyd:_id="vyd:0000000000007c" xml:space="preserve">; кисти круглые белка/синтетика </w:t>
      </w:r>
      <w:r>
        <w:rPr>
          <w:rFonts w:ascii="PT Astra Serif" w:hAnsi="PT Astra Serif" w:eastAsia="Segoe UI Symbol" w:cs="Segoe UI Symbol"/>
          <w:sz w:val="28"/>
          <w:szCs w:val="28"/>
        </w:rPr>
        <w:t vyd:_id="vyd:0000000000007b">№</w:t>
      </w:r>
      <w:r>
        <w:rPr>
          <w:rFonts w:ascii="PT Astra Serif" w:hAnsi="PT Astra Serif" w:eastAsia="Calibri" w:cs="Calibri"/>
          <w:sz w:val="28"/>
          <w:szCs w:val="28"/>
        </w:rPr>
        <w:t vyd:_id="vyd:0000000000007a" xml:space="preserve"> 1, </w:t>
      </w:r>
      <w:r>
        <w:rPr>
          <w:rFonts w:ascii="PT Astra Serif" w:hAnsi="PT Astra Serif" w:eastAsia="Segoe UI Symbol" w:cs="Segoe UI Symbol"/>
          <w:sz w:val="28"/>
          <w:szCs w:val="28"/>
        </w:rPr>
        <w:t vyd:_id="vyd:00000000000079">№</w:t>
      </w:r>
      <w:r>
        <w:rPr>
          <w:rFonts w:ascii="PT Astra Serif" w:hAnsi="PT Astra Serif" w:eastAsia="Calibri" w:cs="Calibri"/>
          <w:sz w:val="28"/>
          <w:szCs w:val="28"/>
        </w:rPr>
        <w:t vyd:_id="vyd:00000000000078" xml:space="preserve"> 3;</w:t>
      </w:r>
      <w:r>
        <w:rPr>
          <w:rFonts w:ascii="PT Astra Serif" w:hAnsi="PT Astra Serif" w:eastAsia="Calibri" w:cs="Calibri"/>
          <w:sz w:val="28"/>
          <w:szCs w:val="28"/>
        </w:rPr>
        <w:t vyd:_id="vyd:00000000000077" xml:space="preserve"> фломастер черный;</w:t>
      </w:r>
      <w:r>
        <w:rPr>
          <w:rFonts w:ascii="PT Astra Serif" w:hAnsi="PT Astra Serif" w:eastAsia="Calibri" w:cs="Calibri"/>
          <w:sz w:val="28"/>
          <w:szCs w:val="28"/>
        </w:rPr>
        <w:t vyd:_id="vyd:00000000000076" xml:space="preserve"> гуашь "Луч" красная, черная, белая; штампики деревянные; резинка; степлер. </w:t>
      </w:r>
    </w:p>
    <w:p w14:paraId="13972635" w14:textId="77777777" w:rsidR="000C018C" w:rsidRPr="00AA375C" w:rsidRDefault="000C018C" w:rsidP="00AA375C" vyd:_id="vyd:00000000000074">
      <w:pPr>
        <w:spacing w:after="0" w:line="240" w:lineRule="auto"/>
        <w:rPr>
          <w:rFonts w:ascii="PT Astra Serif" w:hAnsi="PT Astra Serif" w:eastAsia="PT Astra Serif" w:cs="PT Astra Serif"/>
          <w:sz w:val="28"/>
          <w:b w:val="1"/>
          <w:szCs w:val="28"/>
        </w:rPr>
      </w:pPr>
    </w:p>
    <w:p w14:paraId="28A17235" w14:textId="77777777" w:rsidR="000C018C" w:rsidRPr="00AA375C" w:rsidRDefault="00000000" w:rsidP="00AA375C" vyd:_id="vyd:00000000000072">
      <w:pPr>
        <w:spacing w:after="0" w:line="240" w:lineRule="auto"/>
        <w:jc w:val="both"/>
        <w:rPr>
          <w:rFonts w:ascii="PT Astra Serif" w:hAnsi="PT Astra Serif" w:eastAsia="Calibri" w:cs="Calibri"/>
          <w:sz w:val="28"/>
          <w:b w:val="1"/>
          <w:szCs w:val="28"/>
        </w:rPr>
      </w:pPr>
      <w:r>
        <w:rPr>
          <w:rFonts w:ascii="PT Astra Serif" w:hAnsi="PT Astra Serif" w:eastAsia="Calibri" w:cs="Calibri"/>
          <w:sz w:val="28"/>
          <w:b w:val="1"/>
          <w:szCs w:val="28"/>
        </w:rPr>
        <w:t vyd:_id="vyd:00000000000073">Ход занятия:</w:t>
      </w:r>
    </w:p>
    <w:p w14:paraId="54A72283" w14:textId="77777777" w:rsidR="000C018C" w:rsidRPr="00AA375C" w:rsidRDefault="00000000" w:rsidP="00AA375C" vyd:_id="vyd:0000000000006z">
      <w:pPr>
        <w:spacing w:after="0" w:line="240" w:lineRule="auto"/>
        <w:jc w:val="both"/>
        <w:rPr>
          <w:rFonts w:ascii="PT Astra Serif" w:hAnsi="PT Astra Serif" w:eastAsia="Calibri" w:cs="Calibri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b w:val="1"/>
          <w:szCs w:val="28"/>
        </w:rPr>
        <w:t vyd:_id="vyd:00000000000071" xml:space="preserve">1. </w:t>
      </w:r>
      <w:r>
        <w:rPr>
          <w:rFonts w:ascii="PT Astra Serif" w:hAnsi="PT Astra Serif" w:eastAsia="Calibri" w:cs="Calibri"/>
          <w:sz w:val="28"/>
          <w:szCs w:val="28"/>
        </w:rPr>
        <w:t vyd:_id="vyd:00000000000070">Подготовительная/Организационная</w:t>
      </w:r>
    </w:p>
    <w:p w14:paraId="2AE3CB77" w14:textId="77777777" w:rsidR="000C018C" w:rsidRPr="00AA375C" w:rsidRDefault="00000000" w:rsidP="00AA375C" vyd:_id="vyd:0000000000006w">
      <w:pPr>
        <w:spacing w:after="0" w:line="240" w:lineRule="auto"/>
        <w:jc w:val="both"/>
        <w:rPr>
          <w:rFonts w:ascii="PT Astra Serif" w:hAnsi="PT Astra Serif" w:eastAsia="Calibri" w:cs="Calibri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b w:val="1"/>
          <w:szCs w:val="28"/>
        </w:rPr>
        <w:t vyd:_id="vyd:0000000000006y" xml:space="preserve">2. </w:t>
      </w:r>
      <w:r>
        <w:rPr>
          <w:rFonts w:ascii="PT Astra Serif" w:hAnsi="PT Astra Serif" w:eastAsia="Calibri" w:cs="Calibri"/>
          <w:sz w:val="28"/>
          <w:szCs w:val="28"/>
        </w:rPr>
        <w:t vyd:_id="vyd:0000000000006x" xml:space="preserve">Основная часть </w:t>
      </w:r>
    </w:p>
    <w:p w14:paraId="00015FD6" w14:textId="77777777" w:rsidR="000C018C" w:rsidRPr="00AA375C" w:rsidRDefault="00000000" w:rsidP="00AA375C" vyd:_id="vyd:0000000000006t">
      <w:pPr>
        <w:spacing w:after="0" w:line="240" w:lineRule="auto"/>
        <w:jc w:val="both"/>
        <w:rPr>
          <w:rFonts w:ascii="PT Astra Serif" w:hAnsi="PT Astra Serif" w:eastAsia="Calibri" w:cs="Calibri"/>
          <w:sz w:val="28"/>
          <w:b w:val="1"/>
          <w:szCs w:val="28"/>
        </w:rPr>
      </w:pPr>
      <w:r>
        <w:rPr>
          <w:rFonts w:ascii="PT Astra Serif" w:hAnsi="PT Astra Serif" w:eastAsia="PT Astra Serif" w:cs="PT Astra Serif"/>
          <w:sz w:val="28"/>
          <w:b w:val="1"/>
          <w:szCs w:val="28"/>
        </w:rPr>
        <w:t vyd:_id="vyd:0000000000006v" xml:space="preserve">3. </w:t>
      </w:r>
      <w:r>
        <w:rPr>
          <w:rFonts w:ascii="PT Astra Serif" w:hAnsi="PT Astra Serif" w:eastAsia="Calibri" w:cs="Calibri"/>
          <w:sz w:val="28"/>
          <w:szCs w:val="28"/>
        </w:rPr>
        <w:t vyd:_id="vyd:0000000000006u">Заключительная/подведение итогов</w:t>
      </w:r>
    </w:p>
    <w:p w14:paraId="4FC652C8" w14:textId="77777777" w:rsidR="000C018C" w:rsidRPr="00AA375C" w:rsidRDefault="000C018C" w:rsidP="00AA375C" vyd:_id="vyd:0000000000006s">
      <w:pPr>
        <w:spacing w:after="0" w:line="240" w:lineRule="auto"/>
        <w:jc w:val="both"/>
        <w:rPr>
          <w:rFonts w:ascii="PT Astra Serif" w:hAnsi="PT Astra Serif" w:eastAsia="PT Astra Serif" w:cs="PT Astra Serif"/>
          <w:sz w:val="28"/>
          <w:b w:val="1"/>
          <w:szCs w:val="28"/>
        </w:rPr>
      </w:pPr>
    </w:p>
    <w:p w14:paraId="0662ABC9" w14:textId="77777777" w:rsidR="000C018C" w:rsidRPr="00AA375C" w:rsidRDefault="00000000" w:rsidP="00AA375C" vyd:_id="vyd:0000000000006q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r">Ход мастер-класса:</w:t>
      </w:r>
    </w:p>
    <w:p w14:paraId="1264F94A" w14:textId="77777777" w:rsidR="000C018C" w:rsidRPr="00AA375C" w:rsidRDefault="000C018C" w:rsidP="00AA375C" vyd:_id="vyd:0000000000006p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46BC595C" w14:textId="77777777" w:rsidR="000C018C" w:rsidRPr="00AA375C" w:rsidRDefault="00000000" w:rsidP="00AA375C" vyd:_id="vyd:0000000000006n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o">Организационная часть.</w:t>
      </w:r>
    </w:p>
    <w:p w14:paraId="42BCF138" w14:textId="77777777" w:rsidR="000C018C" w:rsidRPr="00AA375C" w:rsidRDefault="00000000" w:rsidP="00AA375C" vyd:_id="vyd:0000000000006l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m">Приветствие. Знакомство.</w:t>
      </w:r>
    </w:p>
    <w:p w14:paraId="657EC02B" w14:textId="77777777" w:rsidR="000C018C" w:rsidRPr="00AA375C" w:rsidRDefault="00000000" w:rsidP="00AA375C" vyd:_id="vyd:0000000000006j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k">Подготовительный момент.</w:t>
      </w:r>
    </w:p>
    <w:p w14:paraId="4A9F0EC2" w14:textId="77777777" w:rsidR="000C018C" w:rsidRPr="00AA375C" w:rsidRDefault="00000000" w:rsidP="00AA375C" vyd:_id="vyd:0000000000006h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i" xml:space="preserve">Тема нашего мастер-класса – мезенская роспись. Сегодня мы выполним роспись изделия в этой необычной и загадочной технике. </w:t>
      </w:r>
    </w:p>
    <w:p w14:paraId="5305F9D9" w14:textId="77777777" w:rsidR="000C018C" w:rsidRPr="00AA375C" w:rsidRDefault="00000000" w:rsidP="00AA375C" vyd:_id="vyd:0000000000006f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g">Давайте познакомимся с видом этой росписи поближе:</w:t>
      </w:r>
    </w:p>
    <w:p w14:paraId="274EDDB7" w14:textId="77777777" w:rsidR="000C018C" w:rsidRPr="00AA375C" w:rsidRDefault="00000000" w:rsidP="00AA375C" vyd:_id="vyd:0000000000006d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e">Основная часть.</w:t>
      </w:r>
    </w:p>
    <w:p w14:paraId="179C6DD4" w14:textId="77777777" w:rsidR="000C018C" w:rsidRPr="00AA375C" w:rsidRDefault="00000000" w:rsidP="00AA375C" vyd:_id="vyd:0000000000005r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8F9FA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c">Мезе́нская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b" xml:space="preserve"> 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a">ро́спись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9" xml:space="preserve"> по 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8">де́реву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7" xml:space="preserve"> или 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6">палащельская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65" xml:space="preserve"> роспись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4" xml:space="preserve"> — тип росписи домашней утвари (</w:t>
      </w:r>
      <w:r>
        <w:fldChar w:fldCharType="begin" vyd:_id="vyd:00000000000062"/>
      </w:r>
      <w:r>
        <w:instrText>HYPERLINK "https://ru.wikipedia.org/wiki/%D0%9F%D1%80%D1%8F%D0%BB%D0%BA%D0%B0"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63">прялок</w:t>
      </w:r>
      <w:r>
        <w:fldChar w:fldCharType="end" vyd:_id="vyd:00000000000062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61" xml:space="preserve">, ковшей, коробов), сложившийся к концу </w:t>
      </w:r>
      <w:r>
        <w:fldChar w:fldCharType="begin" vyd:_id="vyd:0000000000005z"/>
      </w:r>
      <w:r>
        <w:instrText>HYPERLINK "https://ru.wikipedia.org/wiki/XIX_%D0%B2%D0%B5%D0%BA"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60">XIX века</w:t>
      </w:r>
      <w:r>
        <w:fldChar w:fldCharType="end" vyd:_id="vyd:0000000000005z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y" xml:space="preserve"> в низовьях реки </w:t>
      </w:r>
      <w:r>
        <w:fldChar w:fldCharType="begin" vyd:_id="vyd:0000000000005w"/>
      </w:r>
      <w:r>
        <w:instrText>HYPERLINK "https://ru.wikipedia.org/wiki/%D0%9C%D0%B5%D0%B7%D0%B5%D0%BD%D1%8C_(%D1%80%D0%B5%D0%BA%D0%B0)"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x">Мезень</w:t>
      </w:r>
      <w:r>
        <w:fldChar w:fldCharType="end" vyd:_id="vyd:0000000000005w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v" xml:space="preserve"> Архангельской области. Самая древняя датированная прялка с мезенской росписью относится к 1815 году, хотя изобразительные мотивы подобной росписи встречаются в рукописных книгах </w:t>
      </w:r>
      <w:r>
        <w:fldChar w:fldCharType="begin" vyd:_id="vyd:0000000000005t"/>
      </w:r>
      <w:r>
        <w:instrText>HYPERLINK "https://ru.wikipedia.org/wiki/XVIII_%D0%B2%D0%B5%D0%BA"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u">XVIII века</w:t>
      </w:r>
      <w:r>
        <w:fldChar w:fldCharType="end" vyd:_id="vyd:0000000000005t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s">, выполненных в мезенском регионе.</w:t>
      </w:r>
    </w:p>
    <w:p w14:paraId="672E2844" w14:textId="77777777" w:rsidR="000C018C" w:rsidRPr="00AA375C" w:rsidRDefault="00000000" w:rsidP="00AA375C" vyd:_id="vyd:0000000000005i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q" xml:space="preserve">Практически все предметы с мезенской росписью созданы в конце XIX начале XX века. Предметы густо расписаны дробным узором (звёздами, крестиками, чёрточками) в округе узора изображают птиц и животных, все это выполнено в два цвета: чёрный — </w:t>
      </w:r>
      <w:r>
        <w:fldChar w:fldCharType="begin" vyd:_id="vyd:0000000000005o"/>
      </w:r>
      <w:r>
        <w:instrText>HYPERLINK "https://ru.wikipedia.org/wiki/%D0%A1%D0%B0%D0%B6%D0%B0"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p">сажа</w:t>
      </w:r>
      <w:r>
        <w:fldChar w:fldCharType="end" vyd:_id="vyd:0000000000005o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n" xml:space="preserve"> и красный — «киноварь».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m" xml:space="preserve">Основные мотивы геометрического </w:t>
      </w:r>
      <w:r>
        <w:fldChar w:fldCharType="begin" vyd:_id="vyd:0000000000005k"/>
      </w:r>
      <w:r>
        <w:instrText>HYPERLINK "https://ru.wikipedia.org/wiki/%D0%9E%D1%80%D0%BD%D0%B0%D0%BC%D0%B5%D0%BD%D1%82"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l">орнамента</w:t>
      </w:r>
      <w:r>
        <w:fldChar w:fldCharType="end" vyd:_id="vyd:0000000000005k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j" xml:space="preserve"> — диски, ромбы, кресты — напоминают  элементы резьбы по дереву (деревянного зодчества).</w:t>
      </w:r>
    </w:p>
    <w:p w14:paraId="70CBB921" w14:textId="77777777" w:rsidR="000C018C" w:rsidRPr="00AA375C" w:rsidRDefault="00000000" w:rsidP="00AA375C" vyd:_id="vyd:00000000000059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h" xml:space="preserve">В конце XIX века мезенская роспись сосредоточивается в деревне </w:t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g">Палащелье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f" xml:space="preserve"> </w:t>
      </w:r>
      <w:r>
        <w:fldChar w:fldCharType="begin" vyd:_id="vyd:0000000000005d"/>
      </w:r>
      <w:r>
        <w:instrText>HYPERLINK "https://ru.wikipedia.org/wiki/%D0%9C%D0%B5%D0%B7%D0%B5%D0%BD%D1%81%D0%BA%D0%B8%D0%B9_%D1%83%D0%B5%D0%B7%D0%B4"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5e">Мезенского уезда</w:t>
      </w:r>
      <w:r>
        <w:fldChar w:fldCharType="end" vyd:_id="vyd:0000000000005d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c" xml:space="preserve">, которая как центр росписи по дереву впервые упоминается в 1906 году. Благодаря подписям на прялках можно выделить семьи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b">палащельских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a" xml:space="preserve"> мастеров, что уникально для, как правило, анонимного крестьянского искусства: Аксёновых, Новиковых, Федотовых, Кузьминых, Шишовых — тех, кто работал ещё в 1920-е годы, в период угасания промысла.</w:t>
      </w:r>
    </w:p>
    <w:p w14:paraId="528A0D90" w14:textId="77777777" w:rsidR="000C018C" w:rsidRPr="00AA375C" w:rsidRDefault="00000000" w:rsidP="00AA375C" vyd:_id="vyd:00000000000057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8" xml:space="preserve">В современном мире, изделия, выполненные в этой росписи, изготавливаются многими мастерами. И даже у детей, получаются причудливые идеи создания элементов росписи. Её узоры напоминают наскальные рисунки и содержат огромное количество символов. </w:t>
      </w:r>
    </w:p>
    <w:p w14:paraId="153740C8" w14:textId="77777777" w:rsidR="000C018C" w:rsidRPr="00AA375C" w:rsidRDefault="00000000" w:rsidP="00AA375C" vyd:_id="vyd:00000000000053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6" xml:space="preserve">Интересно, что до начала XX века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5">палащельской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4" xml:space="preserve"> росписью занимались только мужчины. Знания передавались из поколения в поколение и формировались целые династии мастеров. </w:t>
      </w:r>
    </w:p>
    <w:p w14:paraId="03BCE89D" w14:textId="77777777" w:rsidR="000C018C" w:rsidRPr="00AA375C" w:rsidRDefault="00000000" w:rsidP="00AA375C" vyd:_id="vyd:00000000000051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2" xml:space="preserve">После революции 1917 года мезенская роспись практически перестала существовать, и многие секреты ремесла были утеряны. Восстановить и возродить технику удалось благодаря усилиям потомков мастеров, работе исследователей и художников. </w:t>
      </w:r>
    </w:p>
    <w:p w14:paraId="01348C1B" w14:textId="77777777" w:rsidR="000C018C" w:rsidRPr="00AA375C" w:rsidRDefault="00000000" w:rsidP="00AA375C" vyd:_id="vyd:0000000000004z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50">Мезенская роспись — одна из поздних крестьянских росписей. Эта роспись представляет собой чисто орнаментальный декор.</w:t>
      </w:r>
    </w:p>
    <w:p w14:paraId="57EF9CB5" w14:textId="77777777" w:rsidR="000C018C" w:rsidRPr="00AA375C" w:rsidRDefault="00000000" w:rsidP="00AA375C" vyd:_id="vyd:0000000000004x">
      <w:pPr>
        <w:spacing w:before="240" w:after="6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y">Техника росписи.</w:t>
      </w:r>
    </w:p>
    <w:p w14:paraId="1E5BAEBD" w14:textId="77777777" w:rsidR="000C018C" w:rsidRPr="00AA375C" w:rsidRDefault="00000000" w:rsidP="00AA375C" vyd:_id="vyd:0000000000004q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w" xml:space="preserve">Примечательно, что мастера никогда не использовали для работы заготовки и трафареты. Подготовленный к росписи деревянный предмет всегда расписывали сверху вниз и сначала покрывали красной краской. Для этого использовалась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v">тиска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u" xml:space="preserve"> — специальная палочка из дерева с размягченным концом. Пером тетерева или глухаря прорисовывалась обводка черных элементов орнамента, после чего узор закрашивался кисточкой, сделанной из человеческих волос. Расписанный предмет покрывали </w:t>
      </w:r>
      <w:r>
        <w:fldChar w:fldCharType="begin" vyd:_id="vyd:0000000000004s"/>
      </w:r>
      <w:r>
        <w:instrText>HYPERLINK "https://ru.wikipedia.org/wiki/%D0%9E%D0%BB%D0%B8%D1%84%D0%B0"</w:instrText>
      </w:r>
      <w:r>
        <w:fldChar w:fldCharType="separate"/>
      </w:r>
      <w:r>
        <w:rPr>
          <w:rFonts w:ascii="PT Astra Serif" w:hAnsi="PT Astra Serif" w:eastAsia="Calibri" w:cs="Calibri"/>
          <w:sz w:val="28"/>
          <w:color w:val="000000"/>
          <w:u w:val="single"/>
          <w:szCs w:val="28"/>
        </w:rPr>
        <w:t vyd:_id="vyd:0000000000004t">олифой</w:t>
      </w:r>
      <w:r>
        <w:fldChar w:fldCharType="end" vyd:_id="vyd:0000000000004s-end"/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r">, что предохраняло краску от стирания и придавало изделию золотистый цвет.</w:t>
      </w:r>
    </w:p>
    <w:p w14:paraId="3E4B4594" w14:textId="33A4821F" w:rsidR="000C018C" w:rsidRPr="00AA375C" w:rsidRDefault="00000000" w:rsidP="00AA375C" vyd:_id="vyd:0000000000004m">
      <w:pPr>
        <w:spacing w:before="120" w:after="12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p">Для росписи в мезенском стиле используется поэтапное рисование. Обратите внимание на изделия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o">,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n" xml:space="preserve"> выполненные в этой росписи.</w:t>
      </w:r>
    </w:p>
    <w:p w14:paraId="68B90C17" w14:textId="77777777" w:rsidR="000C018C" w:rsidRPr="00AA375C" w:rsidRDefault="00000000" w:rsidP="00AA375C" vyd:_id="vyd:0000000000004k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i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i w:val="1"/>
          <w:szCs w:val="28"/>
        </w:rPr>
        <w:t vyd:_id="vyd:0000000000004l">(демонстрация наглядного материала)</w:t>
      </w:r>
    </w:p>
    <w:p w14:paraId="1E11B995" w14:textId="77777777" w:rsidR="000C018C" w:rsidRPr="00AA375C" w:rsidRDefault="00000000" w:rsidP="00AA375C" vyd:_id="vyd:0000000000004f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i w:val="1"/>
          <w:szCs w:val="28"/>
        </w:rPr>
      </w:pPr>
      <w:r>
        <w:rPr>
          <w:rFonts w:ascii="PT Astra Serif" w:hAnsi="PT Astra Serif"/>
          <w:sz w:val="28"/>
          <w:szCs w:val="28"/>
        </w:rPr>
        <w:object vyd:_id="vyd:0000000000004j" w:dxaOrig="3381" w:dyaOrig="2247" w14:anchorId="4D6E671F">
          <v:rect id="rectole0000000000" o:spid="_x0000_i1025" style="width:168.75pt;height:112.5pt" o:ole="" o:preferrelative="t" stroked="f">
            <v:imagedata r:id="rId13" o:title=""/>
          </v:rect>
          <o:OLEObject Type="Embed" ProgID="StaticMetafile" ShapeID="rectole0000000000" DrawAspect="Content" ObjectID="_1832667270" r:id="rId14"/>
        </w:object>
      </w:r>
      <w:r>
        <w:rPr>
          <w:rFonts w:ascii="PT Astra Serif" w:hAnsi="PT Astra Serif"/>
          <w:sz w:val="28"/>
          <w:szCs w:val="28"/>
        </w:rPr>
        <w:object vyd:_id="vyd:0000000000004i" w:dxaOrig="2510" w:dyaOrig="2267" w14:anchorId="1F76DF17">
          <v:rect id="rectole0000000001" o:spid="_x0000_i1026" style="width:125.25pt;height:113.25pt" o:ole="" o:preferrelative="t" stroked="f">
            <v:imagedata r:id="rId15" o:title=""/>
          </v:rect>
          <o:OLEObject Type="Embed" ProgID="StaticMetafile" ShapeID="rectole0000000001" DrawAspect="Content" ObjectID="_1832667271" r:id="rId16"/>
        </w:object>
      </w:r>
      <w:r>
        <w:rPr>
          <w:rFonts w:ascii="PT Astra Serif" w:hAnsi="PT Astra Serif" w:eastAsia="Calibri" w:cs="Calibri"/>
          <w:sz w:val="28"/>
          <w:color w:val="000000"/>
          <w:i w:val="1"/>
          <w:szCs w:val="28"/>
        </w:rPr>
        <w:t vyd:_id="vyd:0000000000004h" xml:space="preserve"> </w:t>
      </w:r>
      <w:r>
        <w:rPr>
          <w:rFonts w:ascii="PT Astra Serif" w:hAnsi="PT Astra Serif"/>
          <w:sz w:val="28"/>
          <w:szCs w:val="28"/>
        </w:rPr>
        <w:object vyd:_id="vyd:0000000000004g" w:dxaOrig="2429" w:dyaOrig="2307" w14:anchorId="2E592C21">
          <v:rect id="rectole0000000002" o:spid="_x0000_i1027" style="width:121.5pt;height:115.5pt" o:ole="" o:preferrelative="t" stroked="f">
            <v:imagedata r:id="rId17" o:title=""/>
          </v:rect>
          <o:OLEObject Type="Embed" ProgID="StaticMetafile" ShapeID="rectole0000000002" DrawAspect="Content" ObjectID="_1832667272" r:id="rId18"/>
        </w:object>
      </w:r>
    </w:p>
    <w:p w14:paraId="290939D6" w14:textId="77777777" w:rsidR="000C018C" w:rsidRPr="00AA375C" w:rsidRDefault="000C018C" w:rsidP="00AA375C" vyd:_id="vyd:0000000000004e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i w:val="1"/>
          <w:szCs w:val="28"/>
        </w:rPr>
      </w:pPr>
    </w:p>
    <w:p w14:paraId="61FC7CC4" w14:textId="77777777" w:rsidR="000C018C" w:rsidRPr="00AA375C" w:rsidRDefault="00000000" w:rsidP="00AA375C" vyd:_id="vyd:0000000000004c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d">Символика.</w:t>
      </w:r>
    </w:p>
    <w:p w14:paraId="2E4B439F" w14:textId="77777777" w:rsidR="000C018C" w:rsidRPr="00AA375C" w:rsidRDefault="00000000" w:rsidP="00AA375C" vyd:_id="vyd:0000000000004a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b">Рассмотрим наиболее часто встречающиеся символы мезенской росписи:</w:t>
      </w:r>
    </w:p>
    <w:p w14:paraId="186DEB21" w14:textId="4D2E7398" w:rsidR="000C018C" w:rsidRPr="00AA375C" w:rsidRDefault="00000000" w:rsidP="00AA375C" vyd:_id="vyd:00000000000047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9" xml:space="preserve">Кони.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8">Красные кони символизируют солнце, а несколько скакунов, расположенных друг за другом, — движение солнца по небу. Интересно, что на большинстве росписей у коней мохнатые ноги. Так изображают лошадей мезенской породы, которая была выведена на территории современной Архангельской области.</w:t>
      </w:r>
    </w:p>
    <w:p w14:paraId="4BE20596" w14:textId="77777777" w:rsidR="000C018C" w:rsidRPr="00AA375C" w:rsidRDefault="00000000" w:rsidP="00AA375C" vyd:_id="vyd:00000000000044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6" xml:space="preserve">Птицы.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5" xml:space="preserve">Утки, гуси и лебеди обозначают души умерших людей, летающих неподалеку от своих потомков и готовых прийти на помощь в сложный период жизни. </w:t>
      </w:r>
    </w:p>
    <w:p w14:paraId="38FD38F7" w14:textId="77777777" w:rsidR="000C018C" w:rsidRPr="00AA375C" w:rsidRDefault="00000000" w:rsidP="00AA375C" vyd:_id="vyd:00000000000041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3" xml:space="preserve">Олени.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42" xml:space="preserve">У этих животных есть несколько значений. Олени символизируют счастье, возрождение и благородство, а их рога — Древо жизни. Также олень считался посредником между миром живых и мертвых, а оленихи воплощали образы небесных рожениц, дающих жизнь всему земному. </w:t>
      </w:r>
    </w:p>
    <w:p w14:paraId="657F1DAA" w14:textId="77777777" w:rsidR="000C018C" w:rsidRPr="00AA375C" w:rsidRDefault="00000000" w:rsidP="00AA375C" vyd:_id="vyd:0000000000003y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40" xml:space="preserve">Древо жизни.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3z" xml:space="preserve">Ствол семейного древа изображается со множеством ромбов, которые символизируют умерших предков. Спиралевидные корни обозначают загробный мир, а знак солнца в кронах — мир небесный. Семейное древо жизни — это символ непрерывного жизненного цикла. </w:t>
      </w:r>
    </w:p>
    <w:p w14:paraId="58A1FCF7" w14:textId="7F48AA9D" w:rsidR="000C018C" w:rsidRPr="00AA375C" w:rsidRDefault="00013693" w:rsidP="00AA375C" vyd:_id="vyd:0000000000003w">
      <w:pPr>
        <w:spacing w:after="0" w:line="240" w:lineRule="auto"/>
        <w:ind w:firstLine="709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/>
          <w:sz w:val="28"/>
          <w:szCs w:val="28"/>
        </w:rPr>
        <w:object vyd:_id="vyd:0000000000003x" w:dxaOrig="6074" w:dyaOrig="3685" w14:anchorId="2DFEBF5D">
          <v:rect id="rectole0000000003" o:spid="_x0000_i1028" style="width:351pt;height:258pt" o:ole="" o:preferrelative="t" stroked="f">
            <v:imagedata r:id="rId19" o:title=""/>
          </v:rect>
          <o:OLEObject Type="Embed" ProgID="StaticMetafile" ShapeID="rectole0000000003" DrawAspect="Content" ObjectID="_1832667273" r:id="rId20"/>
        </w:object>
      </w:r>
    </w:p>
    <w:p w14:paraId="2399292A" w14:textId="77777777" w:rsidR="00013693" w:rsidRDefault="00000000" w:rsidP="00AA375C" vyd:_id="vyd:0000000000003u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ab vyd:_id="vyd:0000000000003v"/>
      </w:r>
    </w:p>
    <w:p w14:paraId="59727362" w14:textId="7567A105" w:rsidR="000C018C" w:rsidRPr="00AA375C" w:rsidRDefault="00000000" w:rsidP="00AA375C" vyd:_id="vyd:0000000000003s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3t" xml:space="preserve">Орнамент. </w:t>
      </w:r>
    </w:p>
    <w:p w14:paraId="16C166C6" w14:textId="77777777" w:rsidR="000C018C" w:rsidRPr="00AA375C" w:rsidRDefault="00000000" w:rsidP="00AA375C" vyd:_id="vyd:0000000000003q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3r">Волнообразные линии, зигзаг –изображают воду.</w:t>
      </w:r>
    </w:p>
    <w:p w14:paraId="14906A30" w14:textId="77777777" w:rsidR="000C018C" w:rsidRPr="00AA375C" w:rsidRDefault="00000000" w:rsidP="00AA375C" vyd:_id="vyd:0000000000003o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3p">Движущийся крест, свастика - движения солнца.</w:t>
      </w:r>
    </w:p>
    <w:p w14:paraId="03466605" w14:textId="77777777" w:rsidR="000C018C" w:rsidRPr="00AA375C" w:rsidRDefault="00000000" w:rsidP="00AA375C" vyd:_id="vyd:0000000000003m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3n" xml:space="preserve">Для Мезени характерно и использование растительного орнамента. </w:t>
      </w:r>
    </w:p>
    <w:p w14:paraId="3EC4723B" w14:textId="77777777" w:rsidR="000C018C" w:rsidRPr="00AA375C" w:rsidRDefault="00000000" w:rsidP="00AA375C" vyd:_id="vyd:0000000000003i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3l" xml:space="preserve"> </w:t>
      </w:r>
      <w:r>
        <w:rPr>
          <w:rFonts w:ascii="PT Astra Serif" w:hAnsi="PT Astra Serif"/>
          <w:sz w:val="28"/>
          <w:szCs w:val="28"/>
        </w:rPr>
        <w:object vyd:_id="vyd:0000000000003k" w:dxaOrig="3543" w:dyaOrig="2510" w14:anchorId="2100104E">
          <v:rect id="rectole0000000004" o:spid="_x0000_i1029" style="width:177pt;height:125.25pt" o:ole="" o:preferrelative="t" stroked="f">
            <v:imagedata r:id="rId21" o:title=""/>
          </v:rect>
          <o:OLEObject Type="Embed" ProgID="StaticMetafile" ShapeID="rectole0000000004" DrawAspect="Content" ObjectID="_1832667274" r:id="rId22"/>
        </w:object>
      </w:r>
      <w:r>
        <w:rPr>
          <w:rFonts w:ascii="PT Astra Serif" w:hAnsi="PT Astra Serif"/>
          <w:sz w:val="28"/>
          <w:szCs w:val="28"/>
        </w:rPr>
        <w:object vyd:_id="vyd:0000000000003j" w:dxaOrig="2348" w:dyaOrig="4474" w14:anchorId="1A7E38AF">
          <v:rect id="rectole0000000005" o:spid="_x0000_i1030" style="width:117.75pt;height:223.5pt" o:ole="" o:preferrelative="t" stroked="f">
            <v:imagedata r:id="rId23" o:title=""/>
          </v:rect>
          <o:OLEObject Type="Embed" ProgID="StaticMetafile" ShapeID="rectole0000000005" DrawAspect="Content" ObjectID="_1832667275" r:id="rId24"/>
        </w:object>
      </w:r>
    </w:p>
    <w:p w14:paraId="115F25EB" w14:textId="77D8A492" w:rsidR="000C018C" w:rsidRPr="00AA375C" w:rsidRDefault="00000000" w:rsidP="00AA375C" vyd:_id="vyd:0000000000003e">
      <w:pPr>
        <w:spacing w:after="0" w:line="240" w:lineRule="auto"/>
        <w:ind w:firstLine="709"/>
        <w:jc w:val="both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3h" xml:space="preserve">Подробнее об этапах 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3g" xml:space="preserve">изображения 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3f">лошади в мезенском стиле:</w:t>
      </w:r>
    </w:p>
    <w:p w14:paraId="0A3E62BE" w14:textId="77777777" w:rsidR="000C018C" w:rsidRPr="00AA375C" w:rsidRDefault="00000000" w:rsidP="00AA375C" vyd:_id="vyd:0000000000003a">
      <w:pPr>
        <w:spacing w:after="39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3d" xml:space="preserve">Один из любимейших образов мезенских мастеров – конь (лошадь). Наверное, в этом виде росписи их больше, чем где-либо еще. Конь символизирует удачу, жизненную силу, благополучие. Большинство мезенских коней красно-оранжевые, и это отдаляет изображение от реального прототипа. Туловище коня мог покрывать решетчатый узор, что делает образ животного еще более сказочным.                  Рисовали мастера и очень длинные, неестественно тонкие ноги, на концах которых могли изображаться перья. Перья не роднили лошадь с птицей, а передавали быстрый ход скакуна. На то, что конь не являлся реалистичным животным, в росписи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3c">мезенцев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3b" xml:space="preserve"> указывали и солярные знаки, сопровождающие изображение коня.</w:t>
      </w:r>
    </w:p>
    <w:p w14:paraId="165ED99C" w14:textId="77777777" w:rsidR="000C018C" w:rsidRPr="00AA375C" w:rsidRDefault="00000000" w:rsidP="00AA375C" vyd:_id="vyd:00000000000038">
      <w:pPr>
        <w:spacing w:after="39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/>
          <w:sz w:val="28"/>
          <w:szCs w:val="28"/>
        </w:rPr>
        <w:object vyd:_id="vyd:00000000000039" w:dxaOrig="9475" w:dyaOrig="5122" w14:anchorId="77515BD3">
          <v:rect id="rectole0000000006" o:spid="_x0000_i1031" style="width:474pt;height:255.75pt" o:ole="" o:preferrelative="t" stroked="f">
            <v:imagedata r:id="rId25" o:title=""/>
          </v:rect>
          <o:OLEObject Type="Embed" ProgID="StaticMetafile" ShapeID="rectole0000000006" DrawAspect="Content" ObjectID="_1832667276" r:id="rId26"/>
        </w:object>
      </w:r>
    </w:p>
    <w:p w14:paraId="4FCEED31" w14:textId="7672FDD6" w:rsidR="000C018C" w:rsidRPr="00AA375C" w:rsidRDefault="00000000" w:rsidP="00AA375C" vyd:_id="vyd:00000000000034">
      <w:pPr>
        <w:spacing w:after="390" w:line="240" w:lineRule="auto"/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37" xml:space="preserve">Мезенская роспись – поэтапное </w:t>
      </w: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36">изображение</w:t>
      </w: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35" xml:space="preserve"> коня:</w:t>
      </w:r>
    </w:p>
    <w:p w14:paraId="506E617E" w14:textId="77777777" w:rsidR="000C018C" w:rsidRPr="00AA375C" w:rsidRDefault="00000000" w:rsidP="00AA375C" vyd:_id="vyd:00000000000031">
      <w:pPr>
        <w:spacing w:after="39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33" xml:space="preserve">1.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32">Настоящие мастера не пользуются карандашом, но новичку нужен набросок, потому возьмите простой мягкий карандаш и, на всякий случай, ластик.</w:t>
      </w:r>
    </w:p>
    <w:p w14:paraId="359EFFCE" w14:textId="77777777" w:rsidR="000C018C" w:rsidRPr="00AA375C" w:rsidRDefault="00000000" w:rsidP="00AA375C" vyd:_id="vyd:0000000000002y">
      <w:pPr>
        <w:spacing w:after="39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30" xml:space="preserve">2.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z">Определите на заготовке вашего будущего изделия расположение рисунка коня. Туловище коня займет верхнюю часть линии. Нарисуйте контур туловища карандашом по образцу. Сделайте три одинаковых контура в одной линии.</w:t>
      </w:r>
    </w:p>
    <w:p w14:paraId="2FC8644B" w14:textId="77777777" w:rsidR="000C018C" w:rsidRPr="00AA375C" w:rsidRDefault="00000000" w:rsidP="00AA375C" vyd:_id="vyd:0000000000002v">
      <w:pPr>
        <w:tabs>
          <w:tab w:val="left" w:pos="720"/>
        </w:tabs>
        <w:spacing w:before="100" w:after="10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2x" xml:space="preserve">3.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w" xml:space="preserve">Возьмите кисть для красной краски, наберите краски на кисточку и прорисуйте красным туловище коня. </w:t>
      </w:r>
    </w:p>
    <w:p w14:paraId="35BC5EA6" w14:textId="77777777" w:rsidR="000C018C" w:rsidRPr="00AA375C" w:rsidRDefault="00000000" w:rsidP="00AA375C" vyd:_id="vyd:0000000000002q">
      <w:pPr>
        <w:tabs>
          <w:tab w:val="left" w:pos="720"/>
        </w:tabs>
        <w:spacing w:before="100" w:after="10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hd w:val="clear" w:color="auto" w:fill="FFFFFF"/>
          <w:szCs w:val="28"/>
        </w:rPr>
        <w:t vyd:_id="vyd:0000000000002u" xml:space="preserve">4.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t" xml:space="preserve">Далее вам понадобится черная краска и тонкая кисть для обводки. Ваша задача – обвести контур туловища коня, пририсовать тонкие ноги, хвост и уздцы. Теперь у лошади должны появиться грива и хвост. Это прямые линии, рисование которых требует просто аккуратности и усидчивости. Работаем все той же черной краской и тонкой 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s">обводочной</w:t>
      </w: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r" xml:space="preserve"> кистью.</w:t>
      </w:r>
    </w:p>
    <w:p w14:paraId="1687D223" w14:textId="77777777" w:rsidR="000C018C" w:rsidRPr="00AA375C" w:rsidRDefault="00000000" w:rsidP="00AA375C" vyd:_id="vyd:0000000000002o">
      <w:pPr>
        <w:tabs>
          <w:tab w:val="left" w:pos="720"/>
        </w:tabs>
        <w:spacing w:before="100" w:after="100" w:line="240" w:lineRule="auto"/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hd w:val="clear" w:color="auto" w:fill="FFFFFF"/>
          <w:szCs w:val="28"/>
        </w:rPr>
        <w:t vyd:_id="vyd:0000000000002p">Осталось лишь дополнить изображение коня солярными знаками, традиционными для мезенской росписи. Можно сначала прорисовать их карандашом, но даже новички часто обходятся без этого. Чтобы линии и волны получались ровными и тонкими, нужно несколько раз повторить один и тот же элемент.</w:t>
      </w:r>
    </w:p>
    <w:p w14:paraId="7395354B" w14:textId="77777777" w:rsidR="000C018C" w:rsidRPr="00AA375C" w:rsidRDefault="000C018C" w:rsidP="00AA375C" vyd:_id="vyd:0000000000002n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5E19C8E0" w14:textId="77777777" w:rsidR="00270E08" w:rsidRPr="00AA375C" w:rsidRDefault="00270E08" w:rsidP="00AA375C" vyd:_id="vyd:0000000000002l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2m">Практическая часть.</w:t>
      </w:r>
    </w:p>
    <w:p w14:paraId="1E3C1F81" w14:textId="77777777" w:rsidR="00270E08" w:rsidRPr="00AA375C" w:rsidRDefault="00270E08" w:rsidP="00AA375C" vyd:_id="vyd:0000000000002j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k" xml:space="preserve">Итак, мы сейчас с Вами выполним роспись изделий по мотивам мезенской росписи. </w:t>
      </w:r>
    </w:p>
    <w:p w14:paraId="03916172" w14:textId="019EB273" w:rsidR="00270E08" w:rsidRPr="00AA375C" w:rsidRDefault="00AA375C" w:rsidP="00AA375C" vyd:_id="vyd:0000000000002g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i">У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h" xml:space="preserve"> вас есть картонные заготовки кокошников. </w:t>
      </w:r>
    </w:p>
    <w:p w14:paraId="7B54141F" w14:textId="77777777" w:rsidR="00270E08" w:rsidRPr="00AA375C" w:rsidRDefault="00270E08" w:rsidP="00AA375C" vyd:_id="vyd:0000000000002c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f" xml:space="preserve">Кокошник- </w:t>
      </w:r>
      <w:r>
        <w:rPr>
          <w:rFonts w:ascii="PT Astra Serif" w:hAnsi="PT Astra Serif" w:eastAsia="Calibri" w:cs="Calibri"/>
          <w:sz w:val="28"/>
          <w:color w:val="000000"/>
          <w:b w:val="1"/>
          <w:bCs w:val="1"/>
          <w:szCs w:val="28"/>
        </w:rPr>
        <w:t vyd:_id="vyd:0000000000002e">Старинный русский головной убор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d" xml:space="preserve"> в виде гребня (опахала, полумесяца или округлого щита) вокруг головы, символ русского традиционного костюма.</w:t>
      </w:r>
    </w:p>
    <w:p w14:paraId="6394F4ED" w14:textId="2083062C" w:rsidR="00270E08" w:rsidRPr="00AA375C" w:rsidRDefault="00270E08" w:rsidP="00AA375C" vyd:_id="vyd:00000000000029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b">Рассмотрим этапы росписи изделия на примере кокошника, этот же метод применим для росписи других вариантов картонных и бумажных изделий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a">.</w:t>
      </w:r>
    </w:p>
    <w:p w14:paraId="613E6427" w14:textId="11485C80" w:rsidR="000C018C" w:rsidRPr="00AA375C" w:rsidRDefault="00270E08" w:rsidP="00AA375C" vyd:_id="vyd:00000000000027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noProof w:val="1"/>
          <w:szCs w:val="28"/>
        </w:rPr>
        <w:drawing vyd:_id="vyd:00000000000028">
          <wp:inline distT="0" distB="0" distL="0" distR="0">
            <wp:extent cx="5668785" cy="3867150"/>
            <wp:effectExtent l="0" t="0" r="0" b="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cstate="print" r:embed="rId2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78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9C0A5" w14:textId="77777777" w:rsidR="00270E08" w:rsidRPr="00AA375C" w:rsidRDefault="00270E08" w:rsidP="00AA375C" vyd:_id="vyd:00000000000025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i w:val="1"/>
          <w:iCs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i w:val="1"/>
          <w:iCs w:val="1"/>
          <w:szCs w:val="28"/>
        </w:rPr>
        <w:t vyd:_id="vyd:00000000000026">(Пример заготовки кокошника)</w:t>
      </w:r>
    </w:p>
    <w:p w14:paraId="52803A61" w14:textId="77777777" w:rsidR="00270E08" w:rsidRPr="00AA375C" w:rsidRDefault="00270E08" w:rsidP="00AA375C" vyd:_id="vyd:00000000000024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i w:val="1"/>
          <w:iCs w:val="1"/>
          <w:szCs w:val="28"/>
        </w:rPr>
      </w:pPr>
    </w:p>
    <w:p w14:paraId="1C4C7D2C" w14:textId="77777777" w:rsidR="00270E08" w:rsidRPr="00AA375C" w:rsidRDefault="00270E08" w:rsidP="00AA375C" vyd:_id="vyd:00000000000022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23">Первым делом нанесем рисунок карандашом.</w:t>
      </w:r>
    </w:p>
    <w:p w14:paraId="6EC9F0F2" w14:textId="3E92A7C0" w:rsidR="00270E08" w:rsidRPr="00AA375C" w:rsidRDefault="00270E08" w:rsidP="00AA375C" vyd:_id="vyd:00000000000020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noProof w:val="1"/>
          <w:szCs w:val="28"/>
        </w:rPr>
        <w:drawing vyd:_id="vyd:00000000000021">
          <wp:inline distT="0" distB="0" distL="0" distR="0">
            <wp:extent cx="5717595" cy="4276725"/>
            <wp:effectExtent l="0" t="0" r="0" b="0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9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C69E3" w14:textId="77777777" w:rsidR="00AA375C" w:rsidRPr="00AA375C" w:rsidRDefault="00AA375C" w:rsidP="00AA375C" vyd:_id="vyd:0000000000001z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6F0AE4D9" w14:textId="0B1FBB2D" w:rsidR="00AA375C" w:rsidRPr="00AA375C" w:rsidRDefault="00AA375C" w:rsidP="00AA375C" vyd:_id="vyd:0000000000001x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y">Прорисовываем и закрашиваем фигуры красной краской, по желанию используем деревянные штампики.</w:t>
      </w:r>
    </w:p>
    <w:p w14:paraId="577C88A1" w14:textId="03169991" w:rsidR="00AA375C" w:rsidRPr="00AA375C" w:rsidRDefault="00AA375C" w:rsidP="00AA375C" vyd:_id="vyd:0000000000001v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noProof w:val="1"/>
          <w:szCs w:val="28"/>
        </w:rPr>
        <w:drawing vyd:_id="vyd:0000000000001w">
          <wp:inline distT="0" distB="0" distL="0" distR="0">
            <wp:extent cx="5628458" cy="4210050"/>
            <wp:effectExtent l="0" t="0" r="0" b="0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458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6650" w14:textId="77777777" w:rsidR="00AA375C" w:rsidRPr="00AA375C" w:rsidRDefault="00AA375C" w:rsidP="00AA375C" vyd:_id="vyd:0000000000001u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094DF76A" w14:textId="77777777" w:rsidR="00AA375C" w:rsidRPr="00AA375C" w:rsidRDefault="00AA375C" w:rsidP="00AA375C" vyd:_id="vyd:0000000000001s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t">Выполняем обводку черной краской или черным фломастером.</w:t>
      </w:r>
    </w:p>
    <w:p w14:paraId="4F9A0B9B" w14:textId="7941B2EE" w:rsidR="00AA375C" w:rsidRPr="00AA375C" w:rsidRDefault="00AA375C" w:rsidP="00AA375C" vyd:_id="vyd:0000000000001q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noProof w:val="1"/>
          <w:szCs w:val="28"/>
        </w:rPr>
        <w:drawing vyd:_id="vyd:0000000000001r">
          <wp:inline distT="0" distB="0" distL="0" distR="0">
            <wp:extent cx="5171463" cy="4133850"/>
            <wp:effectExtent l="0" t="0" r="0" b="0"/>
            <wp:docPr id="4" name="Рисунок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63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40D1" w14:textId="6D61C0FF" w:rsidR="00AA375C" w:rsidRPr="00AA375C" w:rsidRDefault="00AA375C" w:rsidP="00AA375C" vyd:_id="vyd:0000000000001o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noProof w:val="1"/>
          <w:szCs w:val="28"/>
        </w:rPr>
        <w:drawing vyd:_id="vyd:0000000000001p">
          <wp:inline distT="0" distB="0" distL="0" distR="0">
            <wp:extent cx="5174399" cy="3438525"/>
            <wp:effectExtent l="0" t="0" r="0" b="0"/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399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840B7" w14:textId="77777777" w:rsidR="00AA375C" w:rsidRPr="00AA375C" w:rsidRDefault="00AA375C" w:rsidP="00AA375C" vyd:_id="vyd:0000000000001m">
      <w:pPr>
        <w:spacing w:after="0" w:line="240" w:lineRule="auto"/>
        <w:rPr>
          <w:rFonts w:ascii="PT Astra Serif" w:hAnsi="PT Astra Serif" w:eastAsia="Calibri" w:cs="Calibri"/>
          <w:sz w:val="28"/>
          <w:color w:val="000000"/>
          <w:bCs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Cs w:val="1"/>
          <w:szCs w:val="28"/>
        </w:rPr>
        <w:t vyd:_id="vyd:0000000000001n">(Готовое изделие)</w:t>
      </w:r>
    </w:p>
    <w:p w14:paraId="1A63E9F8" w14:textId="77777777" w:rsidR="00AA375C" w:rsidRPr="00AA375C" w:rsidRDefault="00AA375C" w:rsidP="00AA375C" vyd:_id="vyd:0000000000001l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31952960" w14:textId="77777777" w:rsidR="000C018C" w:rsidRPr="00AA375C" w:rsidRDefault="00000000" w:rsidP="00AA375C" vyd:_id="vyd:0000000000001j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k">Заключительная часть.</w:t>
      </w:r>
    </w:p>
    <w:p w14:paraId="42610F5B" w14:textId="77777777" w:rsidR="000C018C" w:rsidRPr="00AA375C" w:rsidRDefault="00000000" w:rsidP="00AA375C" vyd:_id="vyd:0000000000001h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i">Итоги занятия.</w:t>
      </w:r>
    </w:p>
    <w:p w14:paraId="2096FAD7" w14:textId="2E73AD80" w:rsidR="000C018C" w:rsidRPr="00AA375C" w:rsidRDefault="00000000" w:rsidP="00AA375C" vyd:_id="vyd:0000000000001c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g" xml:space="preserve">Молодцы!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f">Сегодня мы узнали с вами много нового и интересного о мезенской росписи, а также попробовали себя в роли мастеров. По желанию кокошники можно украсить ленто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e">й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d">.</w:t>
      </w:r>
    </w:p>
    <w:p w14:paraId="5B21C958" w14:textId="77777777" w:rsidR="000C018C" w:rsidRPr="00AA375C" w:rsidRDefault="00000000" w:rsidP="00AA375C" vyd:_id="vyd:00000000000015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b">Рефлексия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a">: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9" xml:space="preserve"> Все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8" xml:space="preserve"> мы сегодня отлично поработали! И если мастер-класс Вам понравился, и Вы довольны своими работами, я предлагаю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7">поапплодировать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6" xml:space="preserve"> себе.</w:t>
      </w:r>
    </w:p>
    <w:p w14:paraId="3A361A7F" w14:textId="77777777" w:rsidR="000C018C" w:rsidRPr="00AA375C" w:rsidRDefault="00000000" w:rsidP="00AA375C" vyd:_id="vyd:00000000000013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14" xml:space="preserve">Спасибо, Вам! </w:t>
      </w:r>
    </w:p>
    <w:p w14:paraId="48A358B2" w14:textId="77777777" w:rsidR="000C018C" w:rsidRPr="00AA375C" w:rsidRDefault="000C018C" w:rsidP="00AA375C" vyd:_id="vyd:00000000000012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3D8E8758" w14:textId="0C273A94" w:rsidR="000C018C" w:rsidRPr="00AA375C" w:rsidRDefault="00000000" w:rsidP="00AA375C" vyd:_id="vyd:0000000000000z">
      <w:pPr>
        <w:spacing w:after="0" w:line="240" w:lineRule="auto"/>
        <w:jc w:val="center"/>
        <w:rPr>
          <w:rFonts w:ascii="PT Astra Serif" w:hAnsi="PT Astra Serif" w:eastAsia="Calibri" w:cs="Calibri"/>
          <w:sz w:val="28"/>
          <w:color w:val="000000"/>
          <w:b w:val="1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1">Список литературы</w:t>
      </w:r>
      <w:r>
        <w:rPr>
          <w:rFonts w:ascii="PT Astra Serif" w:hAnsi="PT Astra Serif" w:eastAsia="Calibri" w:cs="Calibri"/>
          <w:sz w:val="28"/>
          <w:color w:val="000000"/>
          <w:b w:val="1"/>
          <w:szCs w:val="28"/>
        </w:rPr>
        <w:t vyd:_id="vyd:00000000000010">.</w:t>
      </w:r>
    </w:p>
    <w:p w14:paraId="7AF73ED8" w14:textId="77777777" w:rsidR="007D51FB" w:rsidRPr="00FE68FD" w:rsidRDefault="007D51FB" w:rsidP="007D51FB" vyd:_id="vyd:0000000000000x">
      <w:pPr>
        <w:pStyle w:val="a3"/>
        <w:numPr>
          <w:ilvl w:val="0"/>
          <w:numId w:val="1"/>
        </w:numPr>
        <w:shd w:val="clear" w:color="auto" w:fill="FDFDFA"/>
        <w:spacing w:after="0" w:line="259" w:lineRule="auto"/>
        <w:jc w:val="both"/>
        <w:rPr>
          <w:rFonts w:ascii="PT Astra Serif" w:hAnsi="PT Astra Serif" w:cs="Times New Roman"/>
          <w:sz w:val="28"/>
          <w:color w:val="000000" w:themeColor="text1"/>
          <w:bCs w:val="1"/>
          <w:szCs w:val="28"/>
        </w:rPr>
      </w:pPr>
      <w:r>
        <w:rPr>
          <w:rFonts w:ascii="PT Astra Serif" w:hAnsi="PT Astra Serif" w:cs="Times New Roman"/>
          <w:sz w:val="28"/>
          <w:color w:val="000000" w:themeColor="text1"/>
          <w:bCs w:val="1"/>
          <w:szCs w:val="28"/>
        </w:rPr>
        <w:t vyd:_id="vyd:0000000000000y">Арбат Ю. А. Русская народная роспись по дереву. – М.: Изобразительное искусство 1970, 199 с.</w:t>
      </w:r>
    </w:p>
    <w:p w14:paraId="295347D3" w14:textId="24DADB17" w:rsidR="007D51FB" w:rsidRPr="007D51FB" w:rsidRDefault="007D51FB" w:rsidP="007D51FB" vyd:_id="vyd:0000000000000v">
      <w:pPr>
        <w:pStyle w:val="a3"/>
        <w:numPr>
          <w:ilvl w:val="0"/>
          <w:numId w:val="1"/>
        </w:numPr>
        <w:shd w:val="clear" w:color="auto" w:fill="FDFDFA"/>
        <w:spacing w:after="0" w:line="259" w:lineRule="auto"/>
        <w:jc w:val="both"/>
        <w:rPr>
          <w:rFonts w:ascii="PT Astra Serif" w:hAnsi="PT Astra Serif" w:cs="Times New Roman"/>
          <w:sz w:val="28"/>
          <w:color w:val="000000" w:themeColor="text1"/>
          <w:bCs w:val="1"/>
          <w:szCs w:val="28"/>
        </w:rPr>
      </w:pPr>
      <w:r>
        <w:rPr>
          <w:rFonts w:ascii="PT Astra Serif" w:hAnsi="PT Astra Serif" w:cs="Times New Roman"/>
          <w:sz w:val="28"/>
          <w:color w:val="000000" w:themeColor="text1"/>
          <w:bCs w:val="1"/>
          <w:szCs w:val="28"/>
        </w:rPr>
        <w:t vyd:_id="vyd:0000000000000w">Арбат Ю. А. Светлый север. – Вологда: Северо-Западное издательство, 1970, 287 с.</w:t>
      </w:r>
    </w:p>
    <w:p w14:paraId="3B712624" w14:textId="49890A0C" w:rsidR="007D51FB" w:rsidRDefault="00000000" w:rsidP="007D51FB" vyd:_id="vyd:0000000000000q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u">Величко Н.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t" xml:space="preserve">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s">К. Мезенская роспись. М.: АСТ-ПРЕСС КНИГА, 2014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r">.</w:t>
      </w:r>
    </w:p>
    <w:p w14:paraId="751B41D9" w14:textId="0552E4F0" w:rsidR="007D51FB" w:rsidRPr="007D51FB" w:rsidRDefault="007D51FB" w:rsidP="007D51FB" vyd:_id="vyd:0000000000000l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PT Astra Serif" w:hAnsi="PT Astra Serif" w:cs="Times New Roman"/>
          <w:sz w:val="28"/>
          <w:color w:val="000000" w:themeColor="text1"/>
          <w:szCs w:val="28"/>
        </w:rPr>
      </w:pPr>
      <w:r>
        <w:rPr>
          <w:rFonts w:ascii="PT Astra Serif" w:hAnsi="PT Astra Serif" w:eastAsia="Times New Roman" w:cs="Times New Roman"/>
          <w:sz w:val="28"/>
          <w:szCs w:val="28"/>
        </w:rPr>
        <w:t vyd:_id="vyd:0000000000000p">Дорожин</w:t>
      </w:r>
      <w:r>
        <w:rPr>
          <w:rFonts w:ascii="PT Astra Serif" w:hAnsi="PT Astra Serif" w:eastAsia="Times New Roman" w:cs="Times New Roman"/>
          <w:sz w:val="28"/>
          <w:szCs w:val="28"/>
        </w:rPr>
        <w:t vyd:_id="vyd:0000000000000o" xml:space="preserve"> Ю. Г. Мезенская роспись.</w:t>
      </w:r>
      <w:r>
        <w:rPr>
          <w:rFonts w:ascii="PT Astra Serif" w:hAnsi="PT Astra Serif" w:cs="Times New Roman"/>
          <w:sz w:val="28"/>
          <w:color w:val="222222"/>
          <w:shd w:val="clear" w:color="auto" w:fill="FFFFFF"/>
          <w:szCs w:val="28"/>
        </w:rPr>
        <w:t vyd:_id="vyd:0000000000000n" xml:space="preserve"> </w:t>
      </w:r>
      <w:r>
        <w:rPr>
          <w:rFonts w:ascii="PT Astra Serif" w:hAnsi="PT Astra Serif" w:eastAsia="Times New Roman" w:cs="Times New Roman"/>
          <w:sz w:val="28"/>
          <w:szCs w:val="28"/>
        </w:rPr>
        <w:t vyd:_id="vyd:0000000000000m">Москва: Мозаика-Синтез, 2014, 16 с.</w:t>
      </w:r>
    </w:p>
    <w:p w14:paraId="7C8818A7" w14:textId="77777777" w:rsidR="007D51FB" w:rsidRDefault="00000000" w:rsidP="007D51FB" vyd:_id="vyd:0000000000000h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k">Костина Г. Н. Мастерская Мезенской росписи (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j">учебно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i" xml:space="preserve"> – методическое пособие). - Новосибирск: Книжица, 2005.</w:t>
      </w:r>
    </w:p>
    <w:p w14:paraId="4B8BF336" w14:textId="233A4C49" w:rsidR="007D51FB" w:rsidRPr="007D51FB" w:rsidRDefault="007D51FB" w:rsidP="007D51FB" vyd:_id="vyd:0000000000000e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PT Astra Serif" w:hAnsi="PT Astra Serif" w:cs="Times New Roman"/>
          <w:sz w:val="28"/>
          <w:color w:val="000000" w:themeColor="text1"/>
          <w:szCs w:val="28"/>
        </w:rPr>
      </w:pPr>
      <w:r>
        <w:rPr>
          <w:rFonts w:ascii="PT Astra Serif" w:hAnsi="PT Astra Serif" w:cs="Times New Roman"/>
          <w:sz w:val="28"/>
          <w:color w:val="000000"/>
          <w:shd w:val="clear" w:color="auto" w:fill="FFFFFF"/>
          <w:szCs w:val="28"/>
        </w:rPr>
        <w:t vyd:_id="vyd:0000000000000g">Маханева</w:t>
      </w:r>
      <w:r>
        <w:rPr>
          <w:rFonts w:ascii="PT Astra Serif" w:hAnsi="PT Astra Serif" w:cs="Times New Roman"/>
          <w:sz w:val="28"/>
          <w:color w:val="000000"/>
          <w:shd w:val="clear" w:color="auto" w:fill="FFFFFF"/>
          <w:szCs w:val="28"/>
        </w:rPr>
        <w:t vyd:_id="vyd:0000000000000f" xml:space="preserve"> М. Д. Приобщение детей к истокам русской народной культуры. – СПб.: Изд. «Детство-Пресс», 2010, 282 с.</w:t>
      </w:r>
    </w:p>
    <w:p w14:paraId="1AFEA565" w14:textId="02E73FD2" w:rsidR="000C018C" w:rsidRDefault="00C31B86" w:rsidP="007D51FB" vyd:_id="vyd:000000000000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d" xml:space="preserve">Постникова Н. В. </w:t>
      </w:r>
      <w:r>
        <w:rPr>
          <w:rFonts w:ascii="PT Astra Serif" w:hAnsi="PT Astra Serif" w:eastAsia="Calibri" w:cs="Calibri"/>
          <w:sz w:val="28"/>
          <w:color w:val="000000"/>
          <w:szCs w:val="28"/>
        </w:rPr>
        <w:t vyd:_id="vyd:0000000000000c">Мезенская роспись. Учебно-методическое пособие. Ижевск: ФБГОУ ВПО «Удмуртский государственный университет», 2011.</w:t>
      </w:r>
    </w:p>
    <w:p w14:paraId="361BC512" w14:textId="041A0D39" w:rsidR="000C018C" w:rsidRPr="007D51FB" w:rsidRDefault="007D51FB" w:rsidP="007D51FB" vyd:_id="vyd:0000000000000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  <w:r>
        <w:rPr>
          <w:rFonts w:ascii="PT Astra Serif" w:hAnsi="PT Astra Serif" w:eastAsia="Times New Roman" w:cs="Times New Roman"/>
          <w:sz w:val="28"/>
          <w:bCs w:val="1"/>
          <w:szCs w:val="28"/>
        </w:rPr>
        <w:t vyd:_id="vyd:0000000000000a">Шелепеева</w:t>
      </w:r>
      <w:r>
        <w:rPr>
          <w:rFonts w:ascii="PT Astra Serif" w:hAnsi="PT Astra Serif" w:eastAsia="Times New Roman" w:cs="Times New Roman"/>
          <w:sz w:val="28"/>
          <w:bCs w:val="1"/>
          <w:szCs w:val="28"/>
        </w:rPr>
        <w:t vyd:_id="vyd:00000000000009" xml:space="preserve"> О. Н. Мезенская роспись. – Архангельск: Правда Севера, 1992, 54 с.</w:t>
      </w:r>
    </w:p>
    <w:p w14:paraId="626411EA" w14:textId="77777777" w:rsidR="000C018C" w:rsidRPr="00AA375C" w:rsidRDefault="000C018C" w:rsidP="00AA375C" vyd:_id="vyd:00000000000007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341017B3" w14:textId="77777777" w:rsidR="000C018C" w:rsidRPr="00AA375C" w:rsidRDefault="000C018C" w:rsidP="00AA375C" vyd:_id="vyd:00000000000006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6869F1C3" w14:textId="77777777" w:rsidR="000C018C" w:rsidRPr="00AA375C" w:rsidRDefault="000C018C" w:rsidP="00AA375C" vyd:_id="vyd:00000000000005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436CA779" w14:textId="77777777" w:rsidR="000C018C" w:rsidRPr="00AA375C" w:rsidRDefault="000C018C" w:rsidP="00AA375C" vyd:_id="vyd:00000000000004">
      <w:pPr>
        <w:spacing w:line="240" w:lineRule="auto"/>
        <w:rPr>
          <w:rFonts w:ascii="PT Astra Serif" w:hAnsi="PT Astra Serif" w:eastAsia="Calibri" w:cs="Calibri"/>
          <w:sz w:val="28"/>
          <w:color w:val="000000"/>
          <w:szCs w:val="28"/>
        </w:rPr>
      </w:pPr>
    </w:p>
    <w:p w14:paraId="3A619A6F" w14:textId="77777777" w:rsidR="000C018C" w:rsidRPr="00AA375C" w:rsidRDefault="000C018C" w:rsidP="00AA375C" vyd:_id="vyd:00000000000003">
      <w:pPr>
        <w:spacing w:after="0" w:line="240" w:lineRule="auto"/>
        <w:jc w:val="both"/>
        <w:rPr>
          <w:rFonts w:ascii="PT Astra Serif" w:hAnsi="PT Astra Serif" w:eastAsia="Calibri" w:cs="Calibri"/>
          <w:sz w:val="28"/>
          <w:color w:val="000000"/>
          <w:szCs w:val="28"/>
        </w:rPr>
      </w:pPr>
    </w:p>
    <w:sectPr vyd:_id="vyd:00000000000002" w:rsidR="000C018C" w:rsidRPr="00AA375C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mc:Ignorable="w14 w15 w16se w16cid w16 w16cex w16sdtdh unk1 unk2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xmlns:w16se="http://schemas.microsoft.com/office/word/2015/wordml/symex" mc:Ignorable="w14 w15 w16se w16cid w16 w16cex w16sdtdh unk1 unk2 wp14">
  <w:abstractNum w15:restartNumberingAfterBreak="0" w:abstractNumId="0">
    <w:nsid w:val="2114222A"/>
    <w:multiLevelType w:val="hybridMultilevel"/>
    <w:tmpl w:val="C20E49D2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">
    <w:nsid w:val="70C4588E"/>
    <w:multiLevelType w:val="hybridMultilevel"/>
    <w:tmpl w:val="258021A6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74397710"/>
    <w:multiLevelType w:val="hybridMultilevel"/>
    <w:tmpl w:val="E828D236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num w16cid:durableId="1983921109" w:numId="1">
    <w:abstractNumId w:val="0"/>
  </w:num>
  <w:num w16cid:durableId="552544631" w:numId="2">
    <w:abstractNumId w:val="2"/>
  </w:num>
  <w:num w16cid:durableId="1489982104" w:numId="3">
    <w:abstractNumId w:val="1"/>
  </w:num>
</w:numbering>
</file>

<file path=word/settings.xml><?xml version="1.0" encoding="utf-8"?>
<w:settings xmlns:w16cex="http://schemas.microsoft.com/office/word/2018/wordml/cex" xmlns:unk1="http://schemas.microsoft.com/office/word/2024/wordml/sdtformatlock" xmlns:unk2="http://schemas.microsoft.com/office/word/2023/wordml/word16du" xmlns:w15="http://schemas.microsoft.com/office/word/2012/wordml" xmlns:w14="http://schemas.microsoft.com/office/word/2010/wordml" xmlns:w16sdtdh="http://schemas.microsoft.com/office/word/2020/wordml/sdtdatahash" xmlns:w16="http://schemas.microsoft.com/office/word/2018/wordml" xmlns:w16se="http://schemas.microsoft.com/office/word/2015/wordml/symex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mc:Ignorable="w14 w15 w16se w16cid w16 w16cex w16sdtdh unk1 unk2">
  <w14:docId w14:val="58227D44"/>
  <w15:docId w15:val="{B72D1F3E-656C-407A-A801-916CC068111E}"/>
  <w:zoom w:percent="100"/>
  <w:displayBackgroundShape w:val="1"/>
  <w:defaultTabStop w:val="708"/>
  <w:evenAndOddHeaders w:val="0"/>
  <w:characterSpacingControl w:val="doNotCompress"/>
  <w:compat>
    <w:useFELayout w:val="1"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18C"/>
    <w:rsid w:val="00013693"/>
    <w:rsid w:val="000B78C1"/>
    <w:rsid w:val="000C018C"/>
    <w:rsid w:val="00270E08"/>
    <w:rsid w:val="00271C7E"/>
    <w:rsid w:val="00284494"/>
    <w:rsid w:val="003651AF"/>
    <w:rsid w:val="006713A5"/>
    <w:rsid w:val="007D51FB"/>
    <w:rsid w:val="008564A2"/>
    <w:rsid w:val="009E0FFA"/>
    <w:rsid w:val="00A04ED1"/>
    <w:rsid w:val="00A05745"/>
    <w:rsid w:val="00AA375C"/>
    <w:rsid w:val="00C31B86"/>
    <w:rsid w:val="00EE53D3"/>
    <w:rsid w:val="00F52971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EastAsia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7D51FB"/>
    <w:pPr>
      <w:ind w:start="720"/>
      <w:contextualSpacing w:val="1"/>
    </w:pPr>
  </w:style>
</w:styles>
</file>

<file path=word/webSettings.xml><?xml version="1.0" encoding="utf-8"?>
<w:webSettings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mc:Ignorable="w14 w15 w16se w16cid w16 w16cex w16sdtdh unk1 unk2"/>
</file>

<file path=word/_rels/document.xml.rels><?xml version="1.0" ?><Relationships xmlns="http://schemas.openxmlformats.org/package/2006/relationships"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numbering" Target="numbering.xml"/><Relationship Id="rId24" Type="http://schemas.openxmlformats.org/officeDocument/2006/relationships/oleObject" Target="embeddings/oleObject6.bin"/><Relationship Id="rId32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10" Type="http://schemas.openxmlformats.org/officeDocument/2006/relationships/hyperlink" Target="https://ru.wikipedia.org/wiki/%D0%9E%D1%80%D0%BD%D0%B0%D0%BC%D0%B5%D0%BD%D1%82" TargetMode="External"/><Relationship Id="rId11" Type="http://schemas.openxmlformats.org/officeDocument/2006/relationships/hyperlink" Target="https://ru.wikipedia.org/wiki/%D0%9C%D0%B5%D0%B7%D0%B5%D0%BD%D1%81%D0%BA%D0%B8%D0%B9_%D1%83%D0%B5%D0%B7%D0%B4" TargetMode="External"/><Relationship Id="rId12" Type="http://schemas.openxmlformats.org/officeDocument/2006/relationships/hyperlink" Target="https://ru.wikipedia.org/wiki/%D0%9E%D0%BB%D0%B8%D1%84%D0%B0" TargetMode="External"/><Relationship Id="rId13" Type="http://schemas.openxmlformats.org/officeDocument/2006/relationships/image" Target="media/image1.png"/><Relationship Id="rId15" Type="http://schemas.openxmlformats.org/officeDocument/2006/relationships/image" Target="media/image2.png"/><Relationship Id="rId17" Type="http://schemas.openxmlformats.org/officeDocument/2006/relationships/image" Target="media/image3.png"/><Relationship Id="rId19" Type="http://schemas.openxmlformats.org/officeDocument/2006/relationships/image" Target="media/image4.png"/><Relationship Id="rId21" Type="http://schemas.openxmlformats.org/officeDocument/2006/relationships/image" Target="media/image5.png"/><Relationship Id="rId23" Type="http://schemas.openxmlformats.org/officeDocument/2006/relationships/image" Target="media/image6.png"/><Relationship Id="rId25" Type="http://schemas.openxmlformats.org/officeDocument/2006/relationships/image" Target="media/image7.png"/><Relationship Id="rId27" Type="http://schemas.openxmlformats.org/officeDocument/2006/relationships/image" Target="media/image8.png"/><Relationship Id="rId28" Type="http://schemas.openxmlformats.org/officeDocument/2006/relationships/image" Target="media/image9.png"/><Relationship Id="rId29" Type="http://schemas.openxmlformats.org/officeDocument/2006/relationships/image" Target="media/image10.png"/><Relationship Id="rId30" Type="http://schemas.openxmlformats.org/officeDocument/2006/relationships/image" Target="media/image11.png"/><Relationship Id="rId31" Type="http://schemas.openxmlformats.org/officeDocument/2006/relationships/image" Target="media/image12.png"/><Relationship Id="rId5" Type="http://schemas.openxmlformats.org/officeDocument/2006/relationships/hyperlink" Target="https://ru.wikipedia.org/wiki/%D0%9F%D1%80%D1%8F%D0%BB%D0%BA%D0%B0" TargetMode="External"/><Relationship Id="rId6" Type="http://schemas.openxmlformats.org/officeDocument/2006/relationships/hyperlink" Target="https://ru.wikipedia.org/wiki/XIX_%D0%B2%D0%B5%D0%BA" TargetMode="External"/><Relationship Id="rId7" Type="http://schemas.openxmlformats.org/officeDocument/2006/relationships/hyperlink" Target="https://ru.wikipedia.org/wiki/%D0%9C%D0%B5%D0%B7%D0%B5%D0%BD%D1%8C_(%D1%80%D0%B5%D0%BA%D0%B0)" TargetMode="External"/><Relationship Id="rId8" Type="http://schemas.openxmlformats.org/officeDocument/2006/relationships/hyperlink" Target="https://ru.wikipedia.org/wiki/XVIII_%D0%B2%D0%B5%D0%BA" TargetMode="External"/><Relationship Id="rId9" Type="http://schemas.openxmlformats.org/officeDocument/2006/relationships/hyperlink" Target="https://ru.wikipedia.org/wiki/%D0%A1%D0%B0%D0%B6%D0%B0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39</ep:TotalTime>
  <ep:Pages>10</ep:Pages>
  <ep:Words>1805</ep:Words>
  <ep:Characters>10294</ep:Characters>
  <ep:Application>Microsoft Office Word</ep:Application>
  <ep:DocSecurity>0</ep:DocSecurity>
  <ep:Lines>85</ep:Lines>
  <ep:Paragraphs>24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12075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xsi="http://www.w3.org/2001/XMLSchema-instance" xmlns:cp="http://schemas.openxmlformats.org/package/2006/metadata/core-properties">
  <cp:lastModifiedBy>алина мишанина</cp:lastModifiedBy>
  <cp:revision>10</cp:revision>
  <dcterms:created xsi:type="dcterms:W3CDTF">2026-02-13T15:17:00Z</dcterms:created>
  <dcterms:modified xsi:type="dcterms:W3CDTF">2026-02-15T10:28:00Z</dcterms:modified>
</cp:coreProperties>
</file>