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7BA" w:rsidRPr="008E37BA" w:rsidRDefault="008E37BA" w:rsidP="008E37BA">
      <w:pPr>
        <w:shd w:val="clear" w:color="auto" w:fill="FFFFFF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kern w:val="36"/>
          <w:sz w:val="51"/>
          <w:szCs w:val="51"/>
          <w:lang w:eastAsia="ru-RU"/>
        </w:rPr>
      </w:pPr>
      <w:r>
        <w:rPr>
          <w:rFonts w:ascii="Helvetica" w:eastAsia="Times New Roman" w:hAnsi="Helvetica" w:cs="Helvetica"/>
          <w:b/>
          <w:bCs/>
          <w:kern w:val="36"/>
          <w:sz w:val="51"/>
          <w:szCs w:val="51"/>
          <w:lang w:eastAsia="ru-RU"/>
        </w:rPr>
        <w:t xml:space="preserve">          </w:t>
      </w:r>
      <w:bookmarkStart w:id="0" w:name="_GoBack"/>
      <w:bookmarkEnd w:id="0"/>
      <w:r w:rsidRPr="008E37BA">
        <w:rPr>
          <w:rFonts w:ascii="Helvetica" w:eastAsia="Times New Roman" w:hAnsi="Helvetica" w:cs="Helvetica"/>
          <w:b/>
          <w:bCs/>
          <w:kern w:val="36"/>
          <w:sz w:val="51"/>
          <w:szCs w:val="51"/>
          <w:lang w:eastAsia="ru-RU"/>
        </w:rPr>
        <w:t>Подвиг экипажа КВ-1</w:t>
      </w:r>
    </w:p>
    <w:p w:rsidR="008E37BA" w:rsidRPr="008E37BA" w:rsidRDefault="008E37BA" w:rsidP="008E37BA">
      <w:pPr>
        <w:shd w:val="clear" w:color="auto" w:fill="FFFFFF"/>
        <w:spacing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В настоящей работе я покажу диораму «Подвиг экипажа КВ-1» и краткое описание процесса ее изготовления.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Прошло много времени с момента окончания Великой Отечественной войны. Давно отгремели бои. Уходят один за другим ветераны. Но герои 1941–1945 г. и их подвиги навечно должны остаться в памяти благодарных потомков. Это была великая Победа, доставшаяся нам ценою жизни миллионов советских людей, героически сражавшихся с врагом на фронте и самоотверженно работавших в тылу. Великая Отечественная война явила множество примеров героизма и храбрости.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Важно сохранить память об этих героических поступках и донести их до новых поколений.</w:t>
      </w:r>
    </w:p>
    <w:p w:rsidR="008E37BA" w:rsidRPr="008E37BA" w:rsidRDefault="008E37BA" w:rsidP="008E37BA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</w:pPr>
      <w:r w:rsidRPr="008E37BA"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  <w:t>Удивительный подвиг танкистов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20 августа 1941 года состоялся самый удивительный танковый бой. Его называют «самым успешным боем» за всю историю танковых сражений. Экипаж танка КВ-1 под командованием Зиновия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Колобанова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 в этом бою за тридцать минут уничтожил 22 немецких танка. Зиновий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Колобанов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 стал легендой Красной Армии. Никто в мире нигде и никогда такой подвиг повторить не смог. В этом бою было продемонстрировано превосходство советской боевой техники, он стал символом мастерства и мужества советских воинов.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В память об этом событии я с моими учениками сделали вот такую диораму:</w:t>
      </w:r>
    </w:p>
    <w:p w:rsidR="008E37BA" w:rsidRPr="008E37BA" w:rsidRDefault="008E37BA" w:rsidP="008E37BA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757A4B60" wp14:editId="49FA1C56">
            <wp:extent cx="5619750" cy="4216386"/>
            <wp:effectExtent l="0" t="0" r="0" b="0"/>
            <wp:docPr id="1" name="Рисунок 1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28" cy="422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6FAAAAD7" wp14:editId="79EA3434">
            <wp:extent cx="5724525" cy="4293394"/>
            <wp:effectExtent l="0" t="0" r="0" b="0"/>
            <wp:docPr id="2" name="Рисунок 2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80" cy="43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На этой диораме мы видим модель танка КВ-1 и 22 упрощенные модели горящих немецких танков. Основная часть диорамы - это модель нашего </w:t>
      </w: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lastRenderedPageBreak/>
        <w:t>знаменитого танка. Танк КВ-1, несомненно, являлся на начальном периоде Великой Отечественной войны лучшим тяжёлым танком в мире. Он мог без труда поражать всю имеющуюся на тот момент у нацистской Германии бронетехнику и даже одним своим видом мог обратить противника в бегство. В первый период войны это действительно был самый сильный танк. И именно он во многом вынес тяготы самого сложного временного отрезка Великой Отечественной войны. Немцы называли КВ-1 «чудовищем». Даже одиночные танки превращались в настоящие подвижные крепости, останавливая на часы и даже сутки наступления противника.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Сделать такую диораму под силу каждому — требуется лишь самый простой инструмент и самый простой материал и огромное желание побольше узнать об истории своей страны!</w:t>
      </w:r>
    </w:p>
    <w:p w:rsidR="008E37BA" w:rsidRPr="008E37BA" w:rsidRDefault="008E37BA" w:rsidP="008E37BA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</w:pPr>
      <w:r w:rsidRPr="008E37BA"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  <w:t>Материалы и инструменты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Работа выполнена из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гофрокартона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 — это обычные упаковочные коробки. Только мы их не выкидываем, а дарим им вторую жизнь — это и удобно (картон пилить проще, чем фанеру),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бюджетно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 (затраты почти нулевые) и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экологично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!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Наши модели в точности повторяют вид настоящей техники — ведь помимо творческой, наша работа носит еще и образовательную функцию — ребята постигают основы черчения и моделирования, изучают историю и характеристики создаваемых моделей. Но, конечно, никаких ограничений нет — всегда можно представить себя настоящим конструкторов и придумать свой собственный, самый быстрый и самый мощный танк!</w:t>
      </w:r>
    </w:p>
    <w:p w:rsidR="008E37BA" w:rsidRPr="008E37BA" w:rsidRDefault="008E37BA" w:rsidP="008E37BA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</w:pPr>
      <w:r w:rsidRPr="008E37BA"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  <w:t>Изготовление диорамы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1. Для обеспечения точности воспроизведения модели можно найти чертеж нужного танка в Интернете, например, https://zelengarden.ru/14-foto/kv-1-chertezh.html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0168FBCF" wp14:editId="7F62C618">
            <wp:extent cx="2876550" cy="2409825"/>
            <wp:effectExtent l="0" t="0" r="0" b="9525"/>
            <wp:docPr id="3" name="Рисунок 3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По этому чертежу мы разбиваем танк на отдельные главные элементы и делаем их шаблоны: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3390F7DC" wp14:editId="12DC0EDD">
            <wp:extent cx="3943350" cy="2948940"/>
            <wp:effectExtent l="0" t="0" r="0" b="3810"/>
            <wp:docPr id="4" name="Рисунок 4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60" cy="29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Итак, мы выделяем контуры основных частей и переносим их на толстый картон для создания шаблонов – должно получиться вот так: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5B818D96" wp14:editId="27CFFA5C">
            <wp:extent cx="5638800" cy="3930950"/>
            <wp:effectExtent l="0" t="0" r="0" b="0"/>
            <wp:docPr id="5" name="Рисунок 5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96" cy="39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Деталь №1 – основная несущая часть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Деталь №2 – нижняя часть для крепления гусениц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Деталь №3 – верхняя часть корпуса танка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Деталь №4 – гусеницы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Деталь № 5 – катки танка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Детали №6 и 7- корпус башни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Деталь №8 - шаблон упрощенной модели немецкого танка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2. Вырезаем шаблоны из картона и переносим на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гофрокартон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 – просто прикладываем и обводим их по контуру. Обратите внимание, что для достижения нужной толщины некоторые детали надо сделать в нескольких экземплярах: например, мы видим, что нижняя часть основания под башней составляет на чертеже в высоту примерно 1,5 см: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14219098" wp14:editId="7A14B4F3">
            <wp:extent cx="5943600" cy="790575"/>
            <wp:effectExtent l="0" t="0" r="0" b="9525"/>
            <wp:docPr id="6" name="Рисунок 6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Учитывая, что средняя толщина листа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гофрокартона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 будет примерно полсантиметра, нам потребуется 3-4 слоя – значит, мы должны выпилить деталь №3 четыре раза и склеить их одна на другой – на фото этот элемент показан красной стрелкой: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66B4D1F6" wp14:editId="55619FAF">
            <wp:extent cx="4371946" cy="3281203"/>
            <wp:effectExtent l="0" t="0" r="0" b="0"/>
            <wp:docPr id="7" name="Рисунок 7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66" cy="33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Точно также поступаем с башней – несколько экземпляров детали №6, затем – несколько №7 и сверху одна деталь №6:</w:t>
      </w:r>
    </w:p>
    <w:p w:rsidR="008E37BA" w:rsidRPr="008E37BA" w:rsidRDefault="008E37BA" w:rsidP="008E37BA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41E7B3CB" wp14:editId="24F11665">
            <wp:extent cx="3576832" cy="2686050"/>
            <wp:effectExtent l="0" t="0" r="5080" b="0"/>
            <wp:docPr id="8" name="Рисунок 8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16" cy="27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70E93C06" wp14:editId="0C88F6D0">
            <wp:extent cx="2571750" cy="1987858"/>
            <wp:effectExtent l="0" t="0" r="0" b="0"/>
            <wp:docPr id="9" name="Рисунок 9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7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82" cy="19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Дуло пушки делаем из любой подходящей круглой палочки.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3. Собираем отдельные основные элементы, а потом и делаем полную сборку модели, выпиливаем и устанавливаем декоративные элементы.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По указанным на чертежах цветам собираем основные детали:</w:t>
      </w:r>
    </w:p>
    <w:p w:rsidR="008E37BA" w:rsidRPr="008E37BA" w:rsidRDefault="008E37BA" w:rsidP="008E37BA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8E37BA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Корпус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Обратите внимание, что детали №2 клеятся под деталь №1 – они нужны нам для закрепления гусениц.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3EB0A4BF" wp14:editId="09C4CDB7">
            <wp:extent cx="4657725" cy="2899916"/>
            <wp:effectExtent l="0" t="0" r="0" b="0"/>
            <wp:docPr id="10" name="Рисунок 10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3" cy="290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8E37BA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.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19AD02E3" wp14:editId="7F9C42EC">
            <wp:extent cx="3733800" cy="1543050"/>
            <wp:effectExtent l="0" t="0" r="0" b="0"/>
            <wp:docPr id="11" name="Рисунок 11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8E37BA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Башня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1D548D97" wp14:editId="56682BB2">
            <wp:extent cx="2809593" cy="2171700"/>
            <wp:effectExtent l="0" t="0" r="0" b="0"/>
            <wp:docPr id="12" name="Рисунок 12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19" cy="218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4FC8AC80" wp14:editId="1212728B">
            <wp:extent cx="3085304" cy="1617951"/>
            <wp:effectExtent l="0" t="0" r="1270" b="1905"/>
            <wp:docPr id="13" name="Рисунок 13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24" cy="16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Можем сразу приклеить сверху люк – маленький кружок из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гофрокартона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: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608E91C0" wp14:editId="3AF9AB64">
            <wp:extent cx="3666323" cy="1460111"/>
            <wp:effectExtent l="0" t="0" r="0" b="6985"/>
            <wp:docPr id="14" name="Рисунок 14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74" cy="14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8E37BA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Гусеницы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587A5820" wp14:editId="6BED525E">
            <wp:extent cx="3952443" cy="2627120"/>
            <wp:effectExtent l="0" t="0" r="0" b="1905"/>
            <wp:docPr id="15" name="Рисунок 15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82" cy="26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Для гусениц необходимо вырезать из </w:t>
      </w:r>
      <w:proofErr w:type="spellStart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гофрокартона</w:t>
      </w:r>
      <w:proofErr w:type="spellEnd"/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 xml:space="preserve"> полоску шириной 2 см. и длиной, равной периметру детали №4. Снять один верхний слой, оставив только волнистую часть, и наклеить ее по периметру детали №4.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Общая схема сборки должна быть такой: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6893BA9C" wp14:editId="3045A252">
            <wp:extent cx="3095440" cy="2507497"/>
            <wp:effectExtent l="0" t="0" r="0" b="7620"/>
            <wp:docPr id="16" name="Рисунок 16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55" cy="25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4. Наклеиваем прочие элементы – люки, пулеметы, прицелы, радиатор, звезду. Красим модель гуашью, учитывая реальную боевую раскраску.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066ADD99" wp14:editId="464F965C">
            <wp:extent cx="3924300" cy="2946495"/>
            <wp:effectExtent l="0" t="0" r="0" b="6350"/>
            <wp:docPr id="17" name="Рисунок 17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44" cy="29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5. Далее делаем 22 горящих немецких танка. Для каждого танка нам потребуется выпилить два экземпляра детали №8, склеить их между собой, добавить дуло и языки пламени из красной ткани. Раскрасим танки.</w:t>
      </w:r>
    </w:p>
    <w:p w:rsidR="008E37BA" w:rsidRPr="008E37BA" w:rsidRDefault="008E37BA" w:rsidP="008E37BA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4CC3F1C6" wp14:editId="0883AE61">
            <wp:extent cx="4182396" cy="3133725"/>
            <wp:effectExtent l="0" t="0" r="8890" b="0"/>
            <wp:docPr id="18" name="Рисунок 18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32" cy="3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 wp14:anchorId="141F25CE" wp14:editId="05D65455">
            <wp:extent cx="4600575" cy="3451590"/>
            <wp:effectExtent l="0" t="0" r="0" b="0"/>
            <wp:docPr id="19" name="Рисунок 19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6-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21" cy="34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6 Для сборки используем клей ПВА и клеевой пистолет – расставляем все танки в композицию и закрепляем их на основание (в нашем случае – обычная доска). Чтобы наша работа как можно дольше радовала глаза, покрываем аэрозольным лаком.</w:t>
      </w:r>
    </w:p>
    <w:p w:rsidR="008E37BA" w:rsidRPr="008E37BA" w:rsidRDefault="008E37BA" w:rsidP="008E37BA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sz w:val="26"/>
          <w:szCs w:val="26"/>
          <w:lang w:eastAsia="ru-RU"/>
        </w:rPr>
        <w:t>Наша диорама готова!</w:t>
      </w:r>
    </w:p>
    <w:p w:rsidR="008E37BA" w:rsidRPr="008E37BA" w:rsidRDefault="008E37BA" w:rsidP="008E37BA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8E37BA"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 wp14:anchorId="09FA0065" wp14:editId="19F6F1EC">
            <wp:extent cx="4237092" cy="3181350"/>
            <wp:effectExtent l="0" t="0" r="0" b="0"/>
            <wp:docPr id="20" name="Рисунок 20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 настоящей работе я покажу диораму «Подвиг экипажа КВ-1» и краткое описание процесса ее изготовления. Прошло много времени с момента окончания Великой Отечественной войны. Давно отгремели бои.-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51" cy="31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CB" w:rsidRDefault="008E37BA"/>
    <w:sectPr w:rsidR="00D3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BA"/>
    <w:rsid w:val="001D3ADF"/>
    <w:rsid w:val="005B28C8"/>
    <w:rsid w:val="008E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97E8E-A175-427C-A528-BC119D1C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663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47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93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6322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364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59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1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3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05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716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41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036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759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17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429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089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530074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6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7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87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88412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53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8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3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542302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0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6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36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95735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16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97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630727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30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6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475164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42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73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72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80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93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27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17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453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306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111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83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31340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18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97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1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083690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64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48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827090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55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1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05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710502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68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2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63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686817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67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88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06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83508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1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1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4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85172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8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98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538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678802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43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22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78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237529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92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00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2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966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96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87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799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44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632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876702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66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0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2024-08-18T10:50:00Z</dcterms:created>
  <dcterms:modified xsi:type="dcterms:W3CDTF">2024-08-18T10:54:00Z</dcterms:modified>
</cp:coreProperties>
</file>