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в средней группе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6D3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«Сюжетно-ролевые игры в средней группе, к</w:t>
      </w:r>
      <w:r w:rsidRPr="006D3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 средство развития речи детей </w:t>
      </w:r>
      <w:r w:rsidRPr="006D3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среднего дошкольного возраста»</w:t>
      </w:r>
    </w:p>
    <w:p w:rsidR="006D368A" w:rsidRPr="006D368A" w:rsidRDefault="006D368A" w:rsidP="001C0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Софронова Галина Петровна</w:t>
      </w:r>
    </w:p>
    <w:p w:rsidR="006D368A" w:rsidRPr="006D368A" w:rsidRDefault="006D368A" w:rsidP="001C0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Воспитатель:</w:t>
      </w:r>
    </w:p>
    <w:p w:rsidR="006D368A" w:rsidRPr="006D368A" w:rsidRDefault="006D368A" w:rsidP="001C0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МДОБУ ЦРР Д/С № 105 «Умка»</w:t>
      </w:r>
    </w:p>
    <w:p w:rsidR="006D368A" w:rsidRPr="006D368A" w:rsidRDefault="006D368A" w:rsidP="001C0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Республика – Саха (Якутия)</w:t>
      </w:r>
    </w:p>
    <w:p w:rsidR="006D368A" w:rsidRPr="006D368A" w:rsidRDefault="006D368A" w:rsidP="001C0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Город Якутск</w:t>
      </w:r>
    </w:p>
    <w:p w:rsidR="006D368A" w:rsidRDefault="006D368A" w:rsidP="001C0563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D368A">
        <w:rPr>
          <w:rFonts w:ascii="Times New Roman" w:hAnsi="Times New Roman" w:cs="Times New Roman"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. В данной статье освещается опыт работы по развитию речи детей среднего дошкольного возраста</w:t>
      </w:r>
      <w:r w:rsidR="00390341">
        <w:rPr>
          <w:rFonts w:ascii="Times New Roman" w:hAnsi="Times New Roman" w:cs="Times New Roman"/>
          <w:sz w:val="24"/>
          <w:szCs w:val="24"/>
        </w:rPr>
        <w:t xml:space="preserve"> посредством сюжетно – ролевых игр</w:t>
      </w:r>
      <w:r w:rsidR="000D22CB">
        <w:rPr>
          <w:rFonts w:ascii="Times New Roman" w:hAnsi="Times New Roman" w:cs="Times New Roman"/>
          <w:sz w:val="24"/>
          <w:szCs w:val="24"/>
        </w:rPr>
        <w:t>, в построении межличностных отношений в развития интеллектуальных, творческих способностей в формировании нравственных качеств, в формирования</w:t>
      </w:r>
      <w:r w:rsidR="0055031F">
        <w:rPr>
          <w:rFonts w:ascii="Times New Roman" w:hAnsi="Times New Roman" w:cs="Times New Roman"/>
          <w:sz w:val="24"/>
          <w:szCs w:val="24"/>
        </w:rPr>
        <w:t xml:space="preserve"> положительных взаимоотношений детей с близкими людьми и пе</w:t>
      </w:r>
      <w:r w:rsidR="001C0563">
        <w:rPr>
          <w:rFonts w:ascii="Times New Roman" w:hAnsi="Times New Roman" w:cs="Times New Roman"/>
          <w:sz w:val="24"/>
          <w:szCs w:val="24"/>
        </w:rPr>
        <w:t>дагогами. В общении с детьми в детском саду</w:t>
      </w:r>
      <w:bookmarkStart w:id="0" w:name="_GoBack"/>
      <w:bookmarkEnd w:id="0"/>
      <w:r w:rsidR="0055031F">
        <w:rPr>
          <w:rFonts w:ascii="Times New Roman" w:hAnsi="Times New Roman" w:cs="Times New Roman"/>
          <w:sz w:val="24"/>
          <w:szCs w:val="24"/>
        </w:rPr>
        <w:t xml:space="preserve"> ребёнок проводит до 70% времени. </w:t>
      </w:r>
      <w:proofErr w:type="gramStart"/>
      <w:r w:rsidR="0055031F">
        <w:rPr>
          <w:rFonts w:ascii="Times New Roman" w:hAnsi="Times New Roman" w:cs="Times New Roman"/>
          <w:sz w:val="24"/>
          <w:szCs w:val="24"/>
        </w:rPr>
        <w:t>Ребёнок  вступая</w:t>
      </w:r>
      <w:proofErr w:type="gramEnd"/>
      <w:r w:rsidR="0055031F">
        <w:rPr>
          <w:rFonts w:ascii="Times New Roman" w:hAnsi="Times New Roman" w:cs="Times New Roman"/>
          <w:sz w:val="24"/>
          <w:szCs w:val="24"/>
        </w:rPr>
        <w:t xml:space="preserve"> контакты со сверстниками , выбирает партнёра по общению в зависимости от характера деятельности, так для совместного труда дети выбирают организованных детей, которые по их мнению, «Хорошо дежурят», а для игр и занятий, выбирают тех, кто «Много знает, хорошо рисует, или «Считает». Ребёнок может </w:t>
      </w:r>
      <w:proofErr w:type="spellStart"/>
      <w:r w:rsidR="0055031F">
        <w:rPr>
          <w:rFonts w:ascii="Times New Roman" w:hAnsi="Times New Roman" w:cs="Times New Roman"/>
          <w:sz w:val="24"/>
          <w:szCs w:val="24"/>
        </w:rPr>
        <w:t>оринтироваться</w:t>
      </w:r>
      <w:proofErr w:type="spellEnd"/>
      <w:r w:rsidR="0055031F">
        <w:rPr>
          <w:rFonts w:ascii="Times New Roman" w:hAnsi="Times New Roman" w:cs="Times New Roman"/>
          <w:sz w:val="24"/>
          <w:szCs w:val="24"/>
        </w:rPr>
        <w:t xml:space="preserve"> и на нравственные качества сверстника</w:t>
      </w:r>
      <w:r w:rsidR="00755867">
        <w:rPr>
          <w:rFonts w:ascii="Times New Roman" w:hAnsi="Times New Roman" w:cs="Times New Roman"/>
          <w:sz w:val="24"/>
          <w:szCs w:val="24"/>
        </w:rPr>
        <w:t xml:space="preserve">, объясняя свой выбор тем, что «Мы дружим», «Мы всегда вместе играем», «Он меня защищает», «Он добрый справедливый», не дерётся». Перечисленные мотивы свидетельствуют о стремлении детей к нравственному и деловому комфорту во время интересной или сложной для них деятельности, о том что их расположением не </w:t>
      </w:r>
      <w:proofErr w:type="gramStart"/>
      <w:r w:rsidR="00755867">
        <w:rPr>
          <w:rFonts w:ascii="Times New Roman" w:hAnsi="Times New Roman" w:cs="Times New Roman"/>
          <w:sz w:val="24"/>
          <w:szCs w:val="24"/>
        </w:rPr>
        <w:t>пользуются  сверстники</w:t>
      </w:r>
      <w:proofErr w:type="gramEnd"/>
      <w:r w:rsidR="00755867">
        <w:rPr>
          <w:rFonts w:ascii="Times New Roman" w:hAnsi="Times New Roman" w:cs="Times New Roman"/>
          <w:sz w:val="24"/>
          <w:szCs w:val="24"/>
        </w:rPr>
        <w:t xml:space="preserve"> агрессивные, неспокойные, отвлекающиеся. Стремление к игре в группе больше выражено у детей </w:t>
      </w:r>
      <w:proofErr w:type="gramStart"/>
      <w:r w:rsidR="00755867">
        <w:rPr>
          <w:rFonts w:ascii="Times New Roman" w:hAnsi="Times New Roman" w:cs="Times New Roman"/>
          <w:sz w:val="24"/>
          <w:szCs w:val="24"/>
        </w:rPr>
        <w:t>более  групп</w:t>
      </w:r>
      <w:proofErr w:type="gramEnd"/>
      <w:r w:rsidR="00755867">
        <w:rPr>
          <w:rFonts w:ascii="Times New Roman" w:hAnsi="Times New Roman" w:cs="Times New Roman"/>
          <w:sz w:val="24"/>
          <w:szCs w:val="24"/>
        </w:rPr>
        <w:t>, а затем, в школьный период, укрепляются и завиваются «Деловые связи»</w:t>
      </w:r>
      <w:r w:rsidR="00FB1B17">
        <w:rPr>
          <w:rFonts w:ascii="Times New Roman" w:hAnsi="Times New Roman" w:cs="Times New Roman"/>
          <w:sz w:val="24"/>
          <w:szCs w:val="24"/>
        </w:rPr>
        <w:t xml:space="preserve"> в учебной деятельности. Большинство дошкольников стремится к общению.</w:t>
      </w:r>
    </w:p>
    <w:p w:rsidR="001C0563" w:rsidRPr="006D368A" w:rsidRDefault="001C0563" w:rsidP="001C0563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D368A" w:rsidRPr="006D368A" w:rsidRDefault="006D368A" w:rsidP="001C0563">
      <w:p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68A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Одной из основных задач воспитания и образования является развитие связной речи и формирование речевой культуры дошкольников. Однако, развитие речи - процесс своеобразный, сложный, протекающий неодинаково у различных детей. Среди всего многообразия детских игр наибольшее значение имеет сюжетно-ролевая игра, так как именно в ней интенсивно развивается речевая активность детей.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– это возраст игры. Одной из основных в детской игровой деятельности является сюжетно- ролевая игра. Ролевая игра строится на межличностных отношениях, которые реализуются в процессе общения. Ролевую игру можно отнести к обучающим играм, так как она в значимой степени описывает выбор языковых средств, способствует развитию речевых навыков и умений, позволяет моделировать общение детей в разных речевых ситуациях. Другими словами, ролевая игра представляет собой упражнение для овладения навыками и умениями диалогической речи в условиях межличностного общения. В этом плане ролевая игра обеспечивает обучающую функцию. Основой сюжетно-ролевой игры является мнимая либо воображаемая ситуация, которая заключается в том, что ребёнок берёт на себя роль взрослого и выполняет её в созданной им самим игровой обстановке.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успешного развития речи детей в сюжетно- ролевой игре является подбор разнообразных игрушек. Однако на ряду с сюжетными игрушками, изображающими в уменьшенном виде реальные предметы, дети используют в игре предметы, которые замещают реальные (палочки, кубики, шарики и т.д.). По мере овладения сюжетно- ролевой игрой взрослому следует показать, что можно использовать карандаш или палочку вместо градусника, а кубик вместо мыла. </w:t>
      </w:r>
      <w:proofErr w:type="gram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 к</w:t>
      </w:r>
      <w:proofErr w:type="gram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заменителям ставит детей перед необходимостью переименовать в игре предмет, а затем сообщить об </w:t>
      </w: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этом другим играющим. Таким образом, в игре, кроме речи, определяемой особенностями взятой на себя роли, появляется речь, функцией которой является согласование совместных действий.</w:t>
      </w:r>
    </w:p>
    <w:p w:rsidR="006D368A" w:rsidRPr="006D368A" w:rsidRDefault="006D368A" w:rsidP="001C0563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ТЕОРЕТИЧЕСКОЕ ОБОСНОВАНИЕ ПРОЕКТА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Актуальность:</w:t>
      </w: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Одной из основных задач воспитания и образования является развитие связной речи и формирование речевой культуры дошкольников. Однако, развитие речи - процесс своеобразный, сложный, протекающий неодинаково у различных детей. Среди всего многообразия детских игр наибольшее значение имеет сюжетно-ролевая игра, так как именно в ней интенсивно развивается речевая активность детей.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речевых навыков через сюжетно – ролевую игру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6D368A" w:rsidRPr="006D368A" w:rsidRDefault="006D368A" w:rsidP="001C05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активного и пассивного словаря дошкольников.</w:t>
      </w:r>
    </w:p>
    <w:p w:rsidR="006D368A" w:rsidRPr="006D368A" w:rsidRDefault="006D368A" w:rsidP="001C05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речи дошкольников</w:t>
      </w:r>
    </w:p>
    <w:p w:rsidR="006D368A" w:rsidRPr="006D368A" w:rsidRDefault="006D368A" w:rsidP="001C05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речи дошкольников.</w:t>
      </w:r>
    </w:p>
    <w:p w:rsidR="006D368A" w:rsidRPr="006D368A" w:rsidRDefault="006D368A" w:rsidP="001C05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Уточнение, систематизация и углубление знаний по теме сюжетно-ролевой игры.</w:t>
      </w:r>
    </w:p>
    <w:p w:rsidR="006D368A" w:rsidRPr="006D368A" w:rsidRDefault="006D368A" w:rsidP="001C05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эмоционально-доброжелательного отношения к сверстникам.</w:t>
      </w:r>
    </w:p>
    <w:p w:rsidR="006D368A" w:rsidRPr="006D368A" w:rsidRDefault="006D368A" w:rsidP="001C05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 накоплении детьми эмоционально позитивного опыта при участии в сюжетно-ролевой игре.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детьми: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68A" w:rsidRPr="006D368A" w:rsidRDefault="006D368A" w:rsidP="001C05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Наглядные: </w:t>
      </w:r>
      <w:proofErr w:type="gram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 иллюстраций</w:t>
      </w:r>
      <w:proofErr w:type="gram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фотографий, видеороликов с изображением  людей разных профессий, героев сказок; наблюдения, показ способов их изображения.</w:t>
      </w:r>
    </w:p>
    <w:p w:rsidR="006D368A" w:rsidRPr="006D368A" w:rsidRDefault="006D368A" w:rsidP="001C05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Словесные:  беседы</w:t>
      </w:r>
      <w:proofErr w:type="gram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детьми, рассказы  о профессиях, семье, чтение  художественной литературы, статей энциклопедий, журналов, воспроизведение речевого образца, диалогов.</w:t>
      </w:r>
    </w:p>
    <w:p w:rsidR="006D368A" w:rsidRPr="006D368A" w:rsidRDefault="006D368A" w:rsidP="001C05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Игровые: дидактические, настольные, подвижные, сюжетно-ролевые, театрализованные игры, создание игровых ситуаций путем моделирования из ткани.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по обогащению предметно-развивающей среды: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 наглядного материала, подбор аудио материала, внесение изобразительных материалов для самостоятельной творческой деятельности детей, пополнение игровых уголков костюмами и атрибутами.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родителями: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 творческая</w:t>
      </w:r>
      <w:proofErr w:type="gram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детей и родителей, изготовление костюмов и атрибутов к сюжетно-ролевым играм, помощь в оформлении игровых уголков, участие в создании выставок,  рекомендации родителям о посещении совместно с ребенком парикмахерской, аптеки, библиотеки и пр.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реализации проекта: Январь-Май 2020. Проект краткосрочный.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проекта: информационный, познавательный, творческий.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 дети среднего дошкольного возраста, воспитатели, родители воспитанников.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 «Художественно- эстетическое развитие»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Подготовительный этап.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литературы, подбор материала </w:t>
      </w:r>
      <w:r w:rsidRPr="006D3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(теоретическое обоснование)</w:t>
      </w: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Разработка конспектов, подобрать художественное слово, пальчиковые гимнастики, дидактические игры.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Составление перспективного плана.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Нахождение и установление эффективных связей с родителями.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Основной этап.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Поездка в театр на автобусе. Театр «Светофор»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Закрепить представление детей о театре «артисты», «зрители», «сцена». Правила поведения в театре. Расширить представления детей о социальных взаимоотношениях, забота о друзьях, родственниках. 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самостоятельной игры детей, умение обыгрывать сюжет взаимодействия в семье, обозначать свою роль. Развивать ролевые речевые диалоги. Творчески использовать игровой материал. Закреплять представления о профессиях.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«Скорая помощь», «Аптека»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представления детей о профессии врача, аптекаря. Передавать ролевое поведение через совместные игры в качестве равного партнера, обмен ролями. Передача способа «социальных отношений», «индивидуальные игры вдвоем с застенчивыми детьми».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ролевое взаимоотношение. Использование игрового материала. Оценивать собственное поведение детей в игре в последующих беседах. Поощрять творчество. Развивать коммуникативные взаимоотношения детей.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представления детей о работниках детского сада.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«Зоопарк»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заботливое отношение к животным, пополнить знания детей о местах обитания.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«Строители»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Ввести роль «начальника стройки», «строителя», рабочий день, перерыв, поощрения за труд – деньги, благодарность.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«Светофор»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представлений детей о ПДД. Пешеход – водитель. Правила поведения на дороге.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«Театр»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 детей к театру, народному творчеству. Формы общения, поведения. Сохранять ролевое поведение в разных игровых ситуациях, через совместные игры в роли партнера.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«Библиотека»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и расширять представления детей об окружающем мире, отражать его в плане собственных представлений. Развивать в игре положительные взаимоотношения детей в игре. Применять </w:t>
      </w:r>
      <w:proofErr w:type="gram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proofErr w:type="gram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в игре в реальной жизни.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на корабле». 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знания детей о других городах. Путешествие на «автобусе», «пароходе». О реке Волге. приобщать детей к театрализованной деятельности. Отражать социологические отношения в игре «Детский сад» и «Путешествие». Преодолевать застенчивость. Развивать речевое и пластическое подражание героям сказок.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детскому саду в прачечную, к швее. 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«Парикмахерская»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расширять представление детей о профессиях. Как называются </w:t>
      </w:r>
      <w:proofErr w:type="gram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работающие в парикмахерской.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«Семья»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 родителей о своей семье детям. Разговор с детьми. В игре «Семья» ввести роль «бабушки». </w:t>
      </w:r>
      <w:proofErr w:type="gram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 членов</w:t>
      </w:r>
      <w:proofErr w:type="gram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«Книжный магазин». 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отражать собственное представление о профессии, развивать ролевые диалоги. Создавать ситуации для использования игрушек - заместителей.</w:t>
      </w:r>
    </w:p>
    <w:p w:rsidR="006D368A" w:rsidRPr="006D368A" w:rsidRDefault="006D368A" w:rsidP="001C05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ЗАКЛЮЧЕНИЕ</w:t>
      </w:r>
    </w:p>
    <w:p w:rsidR="006D368A" w:rsidRPr="006D368A" w:rsidRDefault="006D368A" w:rsidP="001C0563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утверждать, что сюжетно-ролевая игра оказывает положительное влияние на развитие речи. В ходе игры ребенок вслух разговаривает с игрушкой, говорит и за себя, и за нее, разговаривает с другими участниками игры, согласовывает совместные действия, </w:t>
      </w: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подражает гудению самолета, голосам зверей и т. д. Таким образом, в сюжетно-ролевой игре развивается речевая активность детей.</w:t>
      </w: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всего многообразия детских игр наибольшее значение имеет сюжетно-ролевая игра. Она отличается тем, что действие ее происходит в некотором условном пространстве. Детская комната вдруг превращается в больницу или в магазин, или в поле сражения. А играющие дети берут на себя соответствующие роли (врача, продавца, солдата) и действуют от имени этих ролей. В ролевой игре это всегда парные или дополнительные роли, поскольку всякая роль предполагает другого участника: ребенок может быть врачом, только если рядом есть больной, покупателем, только если есть продавец, и т. п. Поэтому ролевая игра — это деятельность коллективная: она обязательно предполагает других участников и прежде всего сверстников.</w:t>
      </w: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Именно называние предметов новыми именами, обозначение действий, совершаемых с этими предметами, дает новый смысл каждой отдельной вещи, действию, поступку. Когда дети играют, они не только действуют, жестикулируют и манипулируют с игрушками, они еще всегда объясняют, что именно они делают. Без таких объяснений, придающих новый смысл предметам и действиям, невозможно ни принятие роли, ни создание условного пространства игры. Причем речь ребенка, объясняющая игру, должна быть кому-то адресована. Игровое действие должно иметь партнера или зрителя, которому необходимо объяснить, что означает тот или иной предмет или действие. Играя в больницу, обязательно следует договориться, кто врач, а кто больной, где шприц, а где градусник, когда врач дает таблетки, а когда слушает пациента. Без такой договоренности и без взаимного понимания игровая ситуация перестает существовать и рассыпается. Д. Б. </w:t>
      </w:r>
      <w:proofErr w:type="spell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сделавший большой вклад в изучение игры дошкольников, писал, что в игре у детей возникает чрезвычайно богатая речевая связь, которая освобождает речь детей от ситуационной связности. Игра является своего рода переходным, промежуточным звеном между полной зависимостью речи от вещей и предметных действий к свободе слова от реальной, воспринимаемой ситуации. Именно в этом «освобождении слова» и состоит значение игры со сверстниками для речевого развития детей.</w:t>
      </w:r>
    </w:p>
    <w:p w:rsidR="006D368A" w:rsidRPr="006D368A" w:rsidRDefault="006D368A" w:rsidP="006D3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СПИСОК ИСПОЛЬЗОВАННЫХ ИСТОЧНИКОВ</w:t>
      </w:r>
    </w:p>
    <w:p w:rsidR="006D368A" w:rsidRPr="006D368A" w:rsidRDefault="006D368A" w:rsidP="006D36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М.А. Васильева, В.В. </w:t>
      </w:r>
      <w:proofErr w:type="spell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Комарова. Программа воспитания и обучения в детском саду. – М., 2009.</w:t>
      </w:r>
    </w:p>
    <w:p w:rsidR="006D368A" w:rsidRPr="006D368A" w:rsidRDefault="006D368A" w:rsidP="006D36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</w:t>
      </w:r>
      <w:proofErr w:type="spell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Атарщикова</w:t>
      </w:r>
      <w:proofErr w:type="spell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И.А. Осина, Е.В. Горюнова, М.Н. Павлова. Развернутое перспективное планирование по программе под ред. М.А. Васильевой, В.В. Гербовой, Т.С. Комаровой (средняя группа). – Волгоград, 2010.</w:t>
      </w:r>
    </w:p>
    <w:p w:rsidR="006D368A" w:rsidRPr="006D368A" w:rsidRDefault="006D368A" w:rsidP="006D36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Н.А.Стародубова</w:t>
      </w:r>
      <w:proofErr w:type="spell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Теория и методика развития речи </w:t>
      </w:r>
      <w:proofErr w:type="gram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дошкольников.-</w:t>
      </w:r>
      <w:proofErr w:type="gram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2006.</w:t>
      </w:r>
    </w:p>
    <w:p w:rsidR="006D368A" w:rsidRPr="006D368A" w:rsidRDefault="006D368A" w:rsidP="006D36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С.А.Козлова</w:t>
      </w:r>
      <w:proofErr w:type="spell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Т.А.Куликова</w:t>
      </w:r>
      <w:proofErr w:type="spell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Дошкольная </w:t>
      </w:r>
      <w:proofErr w:type="gramStart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педагогика.-</w:t>
      </w:r>
      <w:proofErr w:type="gramEnd"/>
      <w:r w:rsidRPr="006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2006.</w:t>
      </w:r>
    </w:p>
    <w:p w:rsidR="006D368A" w:rsidRPr="006D368A" w:rsidRDefault="006D368A" w:rsidP="006D368A">
      <w:pPr>
        <w:rPr>
          <w:rFonts w:ascii="Times New Roman" w:hAnsi="Times New Roman" w:cs="Times New Roman"/>
          <w:sz w:val="24"/>
          <w:szCs w:val="24"/>
        </w:rPr>
      </w:pPr>
    </w:p>
    <w:p w:rsidR="005D5884" w:rsidRPr="006D368A" w:rsidRDefault="001C0563">
      <w:pPr>
        <w:rPr>
          <w:rFonts w:ascii="Times New Roman" w:hAnsi="Times New Roman" w:cs="Times New Roman"/>
          <w:sz w:val="24"/>
          <w:szCs w:val="24"/>
        </w:rPr>
      </w:pPr>
    </w:p>
    <w:sectPr w:rsidR="005D5884" w:rsidRPr="006D368A" w:rsidSect="0011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86D"/>
    <w:multiLevelType w:val="multilevel"/>
    <w:tmpl w:val="A216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32507"/>
    <w:multiLevelType w:val="multilevel"/>
    <w:tmpl w:val="76FA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E1647"/>
    <w:multiLevelType w:val="multilevel"/>
    <w:tmpl w:val="C12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D3"/>
    <w:rsid w:val="000D22CB"/>
    <w:rsid w:val="001C0563"/>
    <w:rsid w:val="00390341"/>
    <w:rsid w:val="004256D3"/>
    <w:rsid w:val="0055031F"/>
    <w:rsid w:val="006D368A"/>
    <w:rsid w:val="007269EA"/>
    <w:rsid w:val="00755867"/>
    <w:rsid w:val="00F555C8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6A2B"/>
  <w15:chartTrackingRefBased/>
  <w15:docId w15:val="{49FE5A06-1EE7-429B-86F5-7FD0DA1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2023-02-03T04:43:00Z</dcterms:created>
  <dcterms:modified xsi:type="dcterms:W3CDTF">2023-02-03T05:38:00Z</dcterms:modified>
</cp:coreProperties>
</file>