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04B" w:rsidRPr="001515AC" w:rsidRDefault="0026251E" w:rsidP="003A304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А.О. Черемных</w:t>
      </w:r>
    </w:p>
    <w:p w:rsidR="003A304B" w:rsidRPr="001515AC" w:rsidRDefault="003A304B" w:rsidP="0021265B">
      <w:pPr>
        <w:spacing w:after="0" w:line="48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515AC">
        <w:rPr>
          <w:rFonts w:ascii="Times New Roman" w:hAnsi="Times New Roman" w:cs="Times New Roman"/>
          <w:i/>
          <w:sz w:val="24"/>
          <w:szCs w:val="24"/>
        </w:rPr>
        <w:t>МБДОУ «ДСОВ №88» г. Братск</w:t>
      </w:r>
    </w:p>
    <w:p w:rsidR="00DC11B3" w:rsidRPr="00547185" w:rsidRDefault="00DC11B3" w:rsidP="00D350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547185">
        <w:rPr>
          <w:rFonts w:ascii="Times New Roman" w:hAnsi="Times New Roman" w:cs="Times New Roman"/>
          <w:b/>
          <w:bCs/>
          <w:sz w:val="28"/>
          <w:szCs w:val="24"/>
        </w:rPr>
        <w:t xml:space="preserve">«Развитие творческих способностей через использование нетрадиционных приемов рисования » </w:t>
      </w:r>
    </w:p>
    <w:p w:rsidR="00DC11B3" w:rsidRPr="00547185" w:rsidRDefault="00DC11B3" w:rsidP="00D350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</w:p>
    <w:p w:rsidR="00547185" w:rsidRPr="00547185" w:rsidRDefault="00D350BE" w:rsidP="00547185">
      <w:pPr>
        <w:spacing w:line="240" w:lineRule="auto"/>
        <w:rPr>
          <w:rFonts w:ascii="Times New Roman" w:hAnsi="Times New Roman" w:cs="Times New Roman"/>
          <w:sz w:val="24"/>
        </w:rPr>
      </w:pPr>
      <w:r w:rsidRPr="00547185">
        <w:rPr>
          <w:rFonts w:ascii="Times New Roman" w:hAnsi="Times New Roman" w:cs="Times New Roman"/>
          <w:sz w:val="28"/>
          <w:szCs w:val="24"/>
        </w:rPr>
        <w:t xml:space="preserve"> </w:t>
      </w:r>
      <w:r w:rsidR="00547185">
        <w:rPr>
          <w:rFonts w:ascii="Times New Roman" w:hAnsi="Times New Roman" w:cs="Times New Roman"/>
          <w:sz w:val="28"/>
          <w:szCs w:val="24"/>
        </w:rPr>
        <w:t xml:space="preserve">   </w:t>
      </w:r>
      <w:r w:rsidR="00547185" w:rsidRPr="00547185">
        <w:rPr>
          <w:rFonts w:ascii="Times New Roman" w:hAnsi="Times New Roman" w:cs="Times New Roman"/>
          <w:sz w:val="24"/>
        </w:rPr>
        <w:t>Наша цивилизация развивается благодаря появлению новых идей. Но как воспитать человека, чтобы он смог решать жизненные нестандартные задачи, преодолеть традиции и стереотипы? Этот вопрос занимал психологов и педагогов второй половины ХХ века. Практика показывает, что способность к творчеству может быть развита практически у всех детей с нормальным интеллектом.</w:t>
      </w:r>
      <w:r w:rsidR="00547185">
        <w:rPr>
          <w:rFonts w:ascii="Times New Roman" w:hAnsi="Times New Roman" w:cs="Times New Roman"/>
          <w:sz w:val="24"/>
        </w:rPr>
        <w:t xml:space="preserve"> </w:t>
      </w:r>
      <w:r w:rsidR="00547185" w:rsidRPr="00547185">
        <w:rPr>
          <w:rFonts w:ascii="Times New Roman" w:hAnsi="Times New Roman" w:cs="Times New Roman"/>
          <w:sz w:val="24"/>
          <w:szCs w:val="24"/>
        </w:rPr>
        <w:t>Надо ли знакомить маленьких детей с основными видами и жанрами, различными техниками и материалами, которые используют живописцы, графики, скульпторы, дизайнеры? С этими вопросами сталкивается каждый взрослый, занимающийся с дошкольниками изобразительным искусством. Что мы знаем о детских рисунках, мыслях и желаниях изобразить?</w:t>
      </w:r>
      <w:r w:rsidR="00547185">
        <w:rPr>
          <w:rFonts w:ascii="Times New Roman" w:hAnsi="Times New Roman" w:cs="Times New Roman"/>
          <w:sz w:val="24"/>
          <w:szCs w:val="24"/>
        </w:rPr>
        <w:t xml:space="preserve"> </w:t>
      </w:r>
      <w:r w:rsidR="00547185" w:rsidRPr="00547185">
        <w:rPr>
          <w:rFonts w:ascii="Times New Roman" w:hAnsi="Times New Roman" w:cs="Times New Roman"/>
          <w:sz w:val="24"/>
          <w:szCs w:val="24"/>
        </w:rPr>
        <w:t>Ребенок рисует не только то, что видит, но и то, что уже знает о вещах. Его еще незрелой нервно-мышечной координации недостаточно для объяснения своей манеры рисования и тех форм и характеристик, которые он придает предметам. Ребёнок выделяет из действительности только то, что кажется, достойным внимания и помогает ему объяснить себе, что происходит вокруг него, пренебрегая остальными деталями.</w:t>
      </w:r>
    </w:p>
    <w:p w:rsidR="00547185" w:rsidRPr="00547185" w:rsidRDefault="00547185" w:rsidP="005471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47185">
        <w:rPr>
          <w:rFonts w:ascii="Times New Roman" w:hAnsi="Times New Roman" w:cs="Times New Roman"/>
          <w:sz w:val="24"/>
          <w:szCs w:val="24"/>
        </w:rPr>
        <w:t>Рисование является одним из важнейших средств познания мира и развития эстетического восприятия, так как оно связано с самостоятельной практической и творческой деятельности ребёнка</w:t>
      </w:r>
      <w:proofErr w:type="gramStart"/>
      <w:r w:rsidR="00A73B6E">
        <w:rPr>
          <w:rFonts w:ascii="Times New Roman" w:hAnsi="Times New Roman" w:cs="Times New Roman"/>
          <w:sz w:val="24"/>
          <w:szCs w:val="24"/>
        </w:rPr>
        <w:t xml:space="preserve"> </w:t>
      </w:r>
      <w:r w:rsidRPr="005471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47185">
        <w:rPr>
          <w:rFonts w:ascii="Times New Roman" w:hAnsi="Times New Roman" w:cs="Times New Roman"/>
          <w:sz w:val="24"/>
          <w:szCs w:val="24"/>
        </w:rPr>
        <w:t>Обучение рисованию в дошкольном возрасте предполагает решение трёх взаимосвязанных задач:</w:t>
      </w:r>
    </w:p>
    <w:p w:rsidR="00547185" w:rsidRPr="00547185" w:rsidRDefault="00547185" w:rsidP="00547185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7185">
        <w:rPr>
          <w:rFonts w:ascii="Times New Roman" w:hAnsi="Times New Roman" w:cs="Times New Roman"/>
          <w:sz w:val="24"/>
          <w:szCs w:val="24"/>
          <w:u w:val="single"/>
        </w:rPr>
        <w:t>во-первых</w:t>
      </w:r>
      <w:r w:rsidRPr="00547185">
        <w:rPr>
          <w:rFonts w:ascii="Times New Roman" w:hAnsi="Times New Roman" w:cs="Times New Roman"/>
          <w:sz w:val="24"/>
          <w:szCs w:val="24"/>
        </w:rPr>
        <w:t>, необходимо пробудить у детей эмоциональную отзывчивость к окружающему миру, родной природе, к событиям нашей жизни;</w:t>
      </w:r>
    </w:p>
    <w:p w:rsidR="00547185" w:rsidRPr="00547185" w:rsidRDefault="00547185" w:rsidP="00547185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7185">
        <w:rPr>
          <w:rFonts w:ascii="Times New Roman" w:hAnsi="Times New Roman" w:cs="Times New Roman"/>
          <w:sz w:val="24"/>
          <w:szCs w:val="24"/>
          <w:u w:val="single"/>
        </w:rPr>
        <w:lastRenderedPageBreak/>
        <w:t>во-вторых</w:t>
      </w:r>
      <w:r w:rsidRPr="00547185">
        <w:rPr>
          <w:rFonts w:ascii="Times New Roman" w:hAnsi="Times New Roman" w:cs="Times New Roman"/>
          <w:sz w:val="24"/>
          <w:szCs w:val="24"/>
        </w:rPr>
        <w:t>, сформировать у них изобразительные навыки и умения.</w:t>
      </w:r>
    </w:p>
    <w:p w:rsidR="00547185" w:rsidRPr="00547185" w:rsidRDefault="00547185" w:rsidP="00547185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7185">
        <w:rPr>
          <w:rFonts w:ascii="Times New Roman" w:hAnsi="Times New Roman" w:cs="Times New Roman"/>
          <w:sz w:val="24"/>
          <w:szCs w:val="24"/>
          <w:u w:val="single"/>
        </w:rPr>
        <w:t>в-третьих</w:t>
      </w:r>
      <w:r w:rsidRPr="00547185">
        <w:rPr>
          <w:rFonts w:ascii="Times New Roman" w:hAnsi="Times New Roman" w:cs="Times New Roman"/>
          <w:sz w:val="24"/>
          <w:szCs w:val="24"/>
        </w:rPr>
        <w:t>, развитие творческого потенциала у подрастающего поколения.</w:t>
      </w:r>
    </w:p>
    <w:p w:rsidR="00547185" w:rsidRPr="00547185" w:rsidRDefault="00547185" w:rsidP="005471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7185">
        <w:rPr>
          <w:rFonts w:ascii="Times New Roman" w:hAnsi="Times New Roman" w:cs="Times New Roman"/>
          <w:sz w:val="24"/>
          <w:szCs w:val="24"/>
        </w:rPr>
        <w:t>В процессе рисования у ребёнка совершенствуются наблюдательность, эстетическое восприятие, эстетические эмоции, художественный вкус, творческие способности.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7185">
        <w:rPr>
          <w:rFonts w:ascii="Times New Roman" w:hAnsi="Times New Roman" w:cs="Times New Roman"/>
          <w:sz w:val="24"/>
          <w:szCs w:val="24"/>
        </w:rPr>
        <w:t>Нужно отметить, что почти все дети рисуют. А это значит, что </w:t>
      </w:r>
      <w:r w:rsidRPr="00547185">
        <w:rPr>
          <w:rFonts w:ascii="Times New Roman" w:hAnsi="Times New Roman" w:cs="Times New Roman"/>
          <w:sz w:val="24"/>
          <w:szCs w:val="24"/>
          <w:u w:val="single"/>
        </w:rPr>
        <w:t>в дошкольном возрасте рисование должно быть не самоцелью, а средством познания окружающего мира.</w:t>
      </w:r>
    </w:p>
    <w:p w:rsidR="00547185" w:rsidRPr="00547185" w:rsidRDefault="00547185" w:rsidP="005471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47185">
        <w:rPr>
          <w:rFonts w:ascii="Times New Roman" w:hAnsi="Times New Roman" w:cs="Times New Roman"/>
          <w:sz w:val="24"/>
          <w:szCs w:val="24"/>
        </w:rPr>
        <w:t>Рисуя, ребёнок развивает определённые способности: зрительную оценку формы, умение ориентироваться в пространстве, чувствовать цвета. Развиваются также специальные умения и навыки: зрительно-моторная координация, свободное владение кистью руки, что очень поможет будущему школьнику. Кроме того, занятия по рисованию доставляют детям радость, создают положительный настрой.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47185">
        <w:rPr>
          <w:rFonts w:ascii="Times New Roman" w:hAnsi="Times New Roman" w:cs="Times New Roman"/>
          <w:sz w:val="24"/>
          <w:szCs w:val="24"/>
        </w:rPr>
        <w:t>Многочисленные исследования по проблеме детского творчества в рисовании, говорят о том, что детское творчество носит субъективный характер, ребенок не открывает ничего нового для мира взрослых, но он делает открытия для себя. В тоже время детский рисунок обладает своими закономерностями, которые следует учитывать при обучении детей.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7185">
        <w:rPr>
          <w:rFonts w:ascii="Times New Roman" w:hAnsi="Times New Roman" w:cs="Times New Roman"/>
          <w:sz w:val="24"/>
          <w:szCs w:val="24"/>
        </w:rPr>
        <w:t>Ветлугина Н.А. указывала, что развитие положительных качеств личности происходит всегда в определенных условиях общественной жизни. Своеобразие творческой, в частности художественной, практики сказывается особенно наглядно в процессе формирования творческого потенциала человека. Для того чтобы дети занимались творческой практикой, необходимо, прежде всего, определенное руководство со стороны взрослых.</w:t>
      </w:r>
    </w:p>
    <w:p w:rsidR="00547185" w:rsidRDefault="00547185" w:rsidP="005471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47185">
        <w:rPr>
          <w:rFonts w:ascii="Times New Roman" w:hAnsi="Times New Roman" w:cs="Times New Roman"/>
          <w:sz w:val="24"/>
          <w:szCs w:val="24"/>
        </w:rPr>
        <w:t>Несформированность</w:t>
      </w:r>
      <w:bookmarkStart w:id="0" w:name="_GoBack"/>
      <w:bookmarkEnd w:id="0"/>
      <w:r w:rsidRPr="00547185">
        <w:rPr>
          <w:rFonts w:ascii="Times New Roman" w:hAnsi="Times New Roman" w:cs="Times New Roman"/>
          <w:sz w:val="24"/>
          <w:szCs w:val="24"/>
        </w:rPr>
        <w:t xml:space="preserve"> графических навыков и умений мешает ребёнку выражать в рисунках задуманное. Среди трудностей, с которыми часто сталкиваются дети можно выделить - сложность изображения предметов тонкими линиями. И поэтому рисунки детей часто получаются неузнаваемыми, далёкими от </w:t>
      </w:r>
      <w:r w:rsidRPr="00547185">
        <w:rPr>
          <w:rFonts w:ascii="Times New Roman" w:hAnsi="Times New Roman" w:cs="Times New Roman"/>
          <w:sz w:val="24"/>
          <w:szCs w:val="24"/>
        </w:rPr>
        <w:lastRenderedPageBreak/>
        <w:t>реальности. И как следствие, у детей гаснет интерес к изобразительному искусству, к желанию рисовать.</w:t>
      </w:r>
    </w:p>
    <w:p w:rsidR="00547185" w:rsidRPr="00547185" w:rsidRDefault="00547185" w:rsidP="00547185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47185">
        <w:rPr>
          <w:rFonts w:ascii="Times New Roman" w:hAnsi="Times New Roman" w:cs="Times New Roman"/>
          <w:sz w:val="24"/>
        </w:rPr>
        <w:t>Чтобы этого не происходило, я нашла выход в использовании нетрадиционной технике рисования с детьми дошкольного возраста</w:t>
      </w:r>
      <w:r w:rsidRPr="00547185">
        <w:t>.</w:t>
      </w:r>
      <w:r>
        <w:t xml:space="preserve"> </w:t>
      </w:r>
      <w:r w:rsidRPr="00547185">
        <w:rPr>
          <w:rFonts w:ascii="Times New Roman" w:hAnsi="Times New Roman" w:cs="Times New Roman"/>
          <w:sz w:val="24"/>
          <w:szCs w:val="24"/>
        </w:rPr>
        <w:t>Рисование имеет огромное значение в формировании личности ребенка. От рисования ребенок получает лишь пользу. Особенно важна связь рисования с мышлением ребенка.</w:t>
      </w:r>
    </w:p>
    <w:p w:rsidR="00547185" w:rsidRPr="00547185" w:rsidRDefault="00547185" w:rsidP="005471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47185">
        <w:rPr>
          <w:rFonts w:ascii="Times New Roman" w:hAnsi="Times New Roman" w:cs="Times New Roman"/>
          <w:sz w:val="24"/>
          <w:szCs w:val="24"/>
        </w:rPr>
        <w:t>Использование нетрадиционных способов изображения позволяет разнообразить способности ребенка в рисовании, пробуждают интерес к исследованию изобразительных возможностей материалов, и, как следствие, повышают интерес к изобразительной деятельности в целом. Доступность использования нетрадиционных техник определяются возрастными особенностями дошкольников.</w:t>
      </w:r>
    </w:p>
    <w:p w:rsidR="00547185" w:rsidRDefault="00547185" w:rsidP="005471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47185">
        <w:rPr>
          <w:rFonts w:ascii="Times New Roman" w:hAnsi="Times New Roman" w:cs="Times New Roman"/>
          <w:sz w:val="24"/>
          <w:szCs w:val="24"/>
        </w:rPr>
        <w:t>Нетрадиционное рисование – это методика обучения рисованию с помощью необычных предметов и необычным способом. Занятия данным видом рисования способствуют в большей мере развитию фантазии, логики, мышления.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7185">
        <w:rPr>
          <w:rFonts w:ascii="Times New Roman" w:hAnsi="Times New Roman" w:cs="Times New Roman"/>
          <w:sz w:val="24"/>
          <w:szCs w:val="24"/>
        </w:rPr>
        <w:t>При данном способе ребенок учится мыслить нестандартно. Нетрадиционное рисование дает возможность применения широкого круга возможностей для создания полноценных художественных сюжетов.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7185">
        <w:rPr>
          <w:rFonts w:ascii="Times New Roman" w:hAnsi="Times New Roman" w:cs="Times New Roman"/>
          <w:sz w:val="24"/>
          <w:szCs w:val="24"/>
        </w:rPr>
        <w:t>Еще один огромный плюс нетрадиционного рисования – легкость в освоении методов. Все методы интуитивно понятны и легки в применении детьми дошкольного возраста. Одновременно разнообразные способы можно сочетать, получая в итоге реалистичные эффекты.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185" w:rsidRPr="00547185" w:rsidRDefault="00547185" w:rsidP="005471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47185">
        <w:rPr>
          <w:rFonts w:ascii="Times New Roman" w:hAnsi="Times New Roman" w:cs="Times New Roman"/>
          <w:sz w:val="24"/>
          <w:szCs w:val="24"/>
        </w:rPr>
        <w:t>Методы нетрадиционного рисования настолько просты и эффектны, что интерес у ребенка возникает автоматически. При рассмотрении образца рисунка сначала возникает удивление, что дети могут такое нарисовать самостоятельно. Вопрос: «С помощью чего это нарисовано?» - заставляет мысль ребенка активно работать.</w:t>
      </w:r>
    </w:p>
    <w:p w:rsidR="00D350BE" w:rsidRPr="001515AC" w:rsidRDefault="00D350BE" w:rsidP="00D350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350BE" w:rsidRPr="001515AC" w:rsidSect="00D350BE">
      <w:pgSz w:w="8391" w:h="11907" w:code="1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 2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66864"/>
    <w:multiLevelType w:val="multilevel"/>
    <w:tmpl w:val="0D420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6F6414"/>
    <w:multiLevelType w:val="multilevel"/>
    <w:tmpl w:val="46E41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145ECF"/>
    <w:multiLevelType w:val="multilevel"/>
    <w:tmpl w:val="D180B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155F65"/>
    <w:multiLevelType w:val="multilevel"/>
    <w:tmpl w:val="EA347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AC2B6F"/>
    <w:multiLevelType w:val="multilevel"/>
    <w:tmpl w:val="DBD2B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6F6296"/>
    <w:multiLevelType w:val="multilevel"/>
    <w:tmpl w:val="E5F2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D70660"/>
    <w:multiLevelType w:val="hybridMultilevel"/>
    <w:tmpl w:val="92F0AB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7">
    <w:nsid w:val="78D7143F"/>
    <w:multiLevelType w:val="multilevel"/>
    <w:tmpl w:val="E6B44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7772D3"/>
    <w:multiLevelType w:val="hybridMultilevel"/>
    <w:tmpl w:val="A0CE7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F4"/>
    <w:rsid w:val="001515AC"/>
    <w:rsid w:val="001542A4"/>
    <w:rsid w:val="0021265B"/>
    <w:rsid w:val="00230C4E"/>
    <w:rsid w:val="00261AF4"/>
    <w:rsid w:val="0026251E"/>
    <w:rsid w:val="003A304B"/>
    <w:rsid w:val="003D4BFA"/>
    <w:rsid w:val="00547185"/>
    <w:rsid w:val="006E073D"/>
    <w:rsid w:val="00777EDE"/>
    <w:rsid w:val="00935B13"/>
    <w:rsid w:val="009C72F8"/>
    <w:rsid w:val="00A73B6E"/>
    <w:rsid w:val="00BE7579"/>
    <w:rsid w:val="00BF006E"/>
    <w:rsid w:val="00CE1C59"/>
    <w:rsid w:val="00D350BE"/>
    <w:rsid w:val="00DC11B3"/>
    <w:rsid w:val="00E45C8C"/>
    <w:rsid w:val="00FA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718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471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718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47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3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Афанасьва</dc:creator>
  <cp:lastModifiedBy>Alexandra</cp:lastModifiedBy>
  <cp:revision>3</cp:revision>
  <dcterms:created xsi:type="dcterms:W3CDTF">2021-01-25T09:03:00Z</dcterms:created>
  <dcterms:modified xsi:type="dcterms:W3CDTF">2021-02-02T12:01:00Z</dcterms:modified>
</cp:coreProperties>
</file>