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E7" w:rsidRDefault="00CF49E7" w:rsidP="00CF4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Рулёва Татьяна Васильевна</w:t>
      </w:r>
    </w:p>
    <w:p w:rsidR="00CF49E7" w:rsidRPr="00274160" w:rsidRDefault="00CF49E7" w:rsidP="00CF49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160">
        <w:rPr>
          <w:rFonts w:ascii="Times New Roman" w:hAnsi="Times New Roman" w:cs="Times New Roman"/>
          <w:i/>
          <w:sz w:val="28"/>
          <w:szCs w:val="28"/>
        </w:rPr>
        <w:t>Воспитатель 1 категории</w:t>
      </w:r>
    </w:p>
    <w:p w:rsidR="00CF49E7" w:rsidRPr="00CF49E7" w:rsidRDefault="00CF49E7" w:rsidP="00CF49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160">
        <w:rPr>
          <w:rFonts w:ascii="Times New Roman" w:hAnsi="Times New Roman" w:cs="Times New Roman"/>
          <w:i/>
          <w:sz w:val="28"/>
          <w:szCs w:val="28"/>
        </w:rPr>
        <w:t>МАДОУ «ДС № 50 г. Челябинск»</w:t>
      </w:r>
    </w:p>
    <w:p w:rsidR="00CF49E7" w:rsidRPr="00CF49E7" w:rsidRDefault="00CF49E7" w:rsidP="00CF49E7">
      <w:pPr>
        <w:shd w:val="clear" w:color="auto" w:fill="FFFFFF"/>
        <w:spacing w:after="150" w:line="240" w:lineRule="auto"/>
        <w:ind w:left="-567" w:right="5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ИСПОЛЬЗОВАНИЕ МЕТОДА МАКЕТИРОВАНИЯ, ДИОРАМЫ ДЛЯ РАЗВИТИЯ ДОШКОЛЬНИКОВ.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Федеральные Государственные Образовательные стандарты в дошкольном образовании направлены на создание оптимальных условий для развития детей дошкольного возраста в современных условиях, реализацию права ребенка на доступное качественное образование.  Основополагающим требованием общества к современному дошкольному учреждению является формирование личности, которая умела бы </w:t>
      </w:r>
      <w:r w:rsidR="00CF49E7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</w:t>
      </w:r>
      <w:r w:rsidR="00CF4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CF49E7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</w:t>
      </w:r>
      <w:r w:rsidR="00CF4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F49E7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задачи, мыслить</w:t>
      </w:r>
      <w:r w:rsidR="00CF4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кардинально по-новому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вырабатывать и защищать свою точку зрения, свои убеждения</w:t>
      </w:r>
      <w:r w:rsidR="00CF4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интересы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систематически непрерывно пополнять и обновлять свои знания путем самообразования, совершенствовать умения, </w:t>
      </w:r>
      <w:r w:rsidR="00CF49E7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 применять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 действительности.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предметно-пространственная среда</w:t>
      </w:r>
      <w:r w:rsidR="00CF4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систему условий социализации и индивидуализации детей. Она обеспечивает максимальную реализацию образовательного потенциала пространства группы, возможность общения и совместной деятельности детей и взрослых, а также возможности для уединения.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предметно-развивающей сре</w:t>
      </w:r>
      <w:r w:rsidR="00CF4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 в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построена таким образом, что дает возможность эффективно развивать индивидуальност</w:t>
      </w:r>
      <w:r w:rsidR="00751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каждого ребенка с учетом его на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клонностей, интересов, уровня активности</w:t>
      </w:r>
      <w:r w:rsidR="00751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развития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7C7C" w:rsidRPr="00A47C7C" w:rsidRDefault="006A3B60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педагог стараюсь</w:t>
      </w:r>
      <w:r w:rsidR="00751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C7C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</w:t>
      </w:r>
      <w:r w:rsidR="007517EC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</w:t>
      </w:r>
      <w:r w:rsidR="00A47C7C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соответствующие духовным, социальным, познавательным, эстетическим, коммуникативным, общекультурным </w:t>
      </w:r>
      <w:r w:rsidR="007517EC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потребностям </w:t>
      </w:r>
      <w:r w:rsidR="00751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д</w:t>
      </w:r>
      <w:r w:rsidR="00A47C7C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рабочей, спокойной и активной зон позволяет использовать помещение группы наилучшим образом. Каждая зона выдержана с учетом детского восприятия.</w:t>
      </w:r>
    </w:p>
    <w:p w:rsidR="00A47C7C" w:rsidRPr="00A47C7C" w:rsidRDefault="006A3B60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зоне размещена развивающие предметно-пространственная среда – предоставленная специально организованным пространством, материалами, оборудованием и инвентарем для развития детей дошкольного возраста в соответствии возрастными особенностями. 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известно, игра – ведущий вид деятельности дошкольного периода, главное содержание детской жизни. Играя, ребенок общается с другими детьми и 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взрослыми, познает окружающий мир, учится осуществлять поиск, мыслить и </w:t>
      </w:r>
      <w:proofErr w:type="gramStart"/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творить</w:t>
      </w:r>
      <w:proofErr w:type="gramEnd"/>
      <w:r w:rsidR="00751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A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каждом этапе дошкольного детства игра имеет свои особенности. Так в жизни старших дошкольников большое место занимают сюжетно-ролевые игры. Но для того, чтобы они получили свое развитие детям необходимо привлекательное пространство. Таким пространством может быть макет.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с макетами является более высокой степенью развития сюжетно-ролевых игр, она востребована детьми и способствует их развитию. Организуя предметно игровую среду с использованием </w:t>
      </w:r>
      <w:r w:rsidR="006A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макетов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группах, педагог имеет возможность решать задачи, связанные с развитием </w:t>
      </w:r>
      <w:r w:rsidR="006A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 сложением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детей.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с макетами, ребенок создает воображаемую ситуацию, играет одну или несколько ролей. Моделирует разные ситуации или социальные отношения в игровой форме. Дети познают окружающий мир, узнают о природе родного края, знакомятся с разными природными зонами, сообществами животных и растений</w:t>
      </w:r>
      <w:r w:rsidR="006A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профессиями, бытом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Макеты имеют разную тематику, но в процессе их реализации одновременно и параллельно решается несколько задач: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и обобщение знаний детей по той или иной теме;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лексического словаря;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монологической и связной речи;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логического мышления, памяти, внимания, воображения, фантазии; формирование навыков сочинительства;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общей и мелкой моторики рук;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творческих способностей;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доброжелательности;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коммуникативных навыков; </w:t>
      </w:r>
    </w:p>
    <w:p w:rsidR="006A3B60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умения работать в коллективе. 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макетирования развиваются интегративные качества </w:t>
      </w:r>
      <w:proofErr w:type="gramStart"/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личности:  эмоциональная</w:t>
      </w:r>
      <w:proofErr w:type="gramEnd"/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отзывчивость, любознательность, активность, умение взаимодействовать со сверстниками и со взрослыми и другие.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игра с макетом продолжалас</w:t>
      </w:r>
      <w:r w:rsidR="006A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длительное время, была детям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интересна, в группе создано привлекательное игровое пространство. В начале проводится предварительная работа с детьми. С целью обогащения личного опыта детей: рассматривание картин и иллюстраций, чтение художественной и познавательной литературы, беседы. На этом этапе собирается материал, продумывается дизайн будущего макета. Воспитателю необходимо увлечь, заинтересовать детей, создать особую эмоциональную атмосферу, стимулирующую творческую активность дошкольников.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Далее начинается этап изготовления самого макета, наполнения его предметным материалом. В процессе создания макета ребенок может выбирать наиболее интересный для него вид продуктивной деятельности: конструирование из бумаги и природного материала, лепка, аппликация и т.д. Процесс создания макета осуществляется во время непосредственной образовательной деятельности, во время самостоятельной детской деятельности. Далее начинается сам процесс игры с макетом. И здесь воспитатель помогает детям в выборе и сочетании игровых предметов. Придумывая игровое пространство, дополняя его новыми предметами и элементами, дошкольники воплощают широкий спектр игровых замыслов, что в свою очередь будет способствовать развитию у них коммуникативных навыков. В процессе игры с макетом развивается речь дошкольников, взрослый вместе с детьми придумывают сказки, рассказы, которые в дальнейшем могут стать новым сюжетом к последующей игре.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Макеты – 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модели, представляющие собой уменьшенные целостные объекты;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своей сути макет-карта, дает возможность придумать воображаемую ситуацию, объединить участников совместной игры, очерчивая границы замыслов в общем сюжете. Такой макет является универсальным.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универсальных игровых макетов при создании предметно-развивающей среды групп отвечает следующим принципам: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Полифункциональности </w:t>
      </w:r>
      <w:r w:rsidR="003E778A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(открывает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 возможностей для самостоятельной деятельности детей)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Трансформируемости </w:t>
      </w:r>
      <w:r w:rsidR="003E778A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(создает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изменений, позволяющих по ситуации, вынести на первый план ту или иную функцию игровых макетов)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Вариативности (в проект предметно – пространственной среды группы включены свои универсальные макеты, разработанные педагогами и детьми).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игровые макеты обладают следующими качествами: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Полифункциональностью. Макеты могут быть гибко использованы в соответствии с замыслом ребенка. Сюжетом игры в разных функциях, что способствует развитию творчества, воображения, знаково – символической функции мышления и др.;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Возможностью применения макетов в совместной деятельности. Макеты могут использоваться одновременно группой детей (в том числе с участием взрослого как играющего партнера) и инициируют совместные действия – коллективные постройки, совместные игры и пр.;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Дидактическими свойствами. Макеты несут в себе способы обучения ребенка конструированию, ознакомлению с чем – либо.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Достоинство универсального макета в том, что он дает возможность вариативного использования игрушек и может быть дополнен разнообразным предметным материалом.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процессе игр с универсальными макетами развивается творческая инициатива, возникают разнообразные игровые замыслы. Они меняются, дополняются предметами, могут соединяться два или три макета, </w:t>
      </w:r>
      <w:r w:rsidR="003E778A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«Цирк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 города</w:t>
      </w: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 русской избы».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любой игровой макет решаются задачи из различных областей познания.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вне зависимости от своего типа и назначения, макеты используются в различных видах деятельности: игровой, коммуникативной, продуктивной, познавательно – исследовательской, музыкально – художественной и др.</w:t>
      </w:r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макеты: 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«Цирк</w:t>
      </w:r>
      <w:r w:rsidR="003E778A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 города</w:t>
      </w:r>
      <w:r w:rsidR="003E778A"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 русской </w:t>
      </w:r>
      <w:r w:rsidR="003E7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избы», «мельницы, водяная и вихревая»</w:t>
      </w:r>
      <w:bookmarkStart w:id="0" w:name="_GoBack"/>
      <w:bookmarkEnd w:id="0"/>
    </w:p>
    <w:p w:rsidR="00A47C7C" w:rsidRPr="00A47C7C" w:rsidRDefault="00A47C7C" w:rsidP="00CF49E7">
      <w:pPr>
        <w:shd w:val="clear" w:color="auto" w:fill="FFFFFF"/>
        <w:spacing w:after="150" w:line="240" w:lineRule="auto"/>
        <w:ind w:left="-56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макетов в качестве игровой познавательно – развивающей среды способствует воспитанию детей развитию общей культуры, нравственному, патриотическому, эстетическому, что решает задачи всех образовательных областей, представленных в ФГОС.</w:t>
      </w:r>
    </w:p>
    <w:p w:rsidR="008C787E" w:rsidRPr="00CF49E7" w:rsidRDefault="008C787E" w:rsidP="00CF49E7">
      <w:pPr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8C787E" w:rsidRPr="00CF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7C"/>
    <w:rsid w:val="003E778A"/>
    <w:rsid w:val="006A3B60"/>
    <w:rsid w:val="007517EC"/>
    <w:rsid w:val="008C787E"/>
    <w:rsid w:val="00A47C7C"/>
    <w:rsid w:val="00CA61AC"/>
    <w:rsid w:val="00C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F0A"/>
  <w15:chartTrackingRefBased/>
  <w15:docId w15:val="{010302F3-A173-4FF5-80FB-D5C11F60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7C7C"/>
  </w:style>
  <w:style w:type="character" w:customStyle="1" w:styleId="c18">
    <w:name w:val="c18"/>
    <w:basedOn w:val="a0"/>
    <w:rsid w:val="00A47C7C"/>
  </w:style>
  <w:style w:type="character" w:customStyle="1" w:styleId="20">
    <w:name w:val="Заголовок 2 Знак"/>
    <w:basedOn w:val="a0"/>
    <w:link w:val="2"/>
    <w:uiPriority w:val="9"/>
    <w:rsid w:val="00A4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Vitalya</dc:creator>
  <cp:keywords/>
  <dc:description/>
  <cp:lastModifiedBy>Vitalya</cp:lastModifiedBy>
  <cp:revision>2</cp:revision>
  <dcterms:created xsi:type="dcterms:W3CDTF">2020-10-24T09:13:00Z</dcterms:created>
  <dcterms:modified xsi:type="dcterms:W3CDTF">2020-10-24T10:47:00Z</dcterms:modified>
</cp:coreProperties>
</file>