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9B" w:rsidRPr="00AB4C82" w:rsidRDefault="00091E9B" w:rsidP="00AB4C82">
      <w:pPr>
        <w:spacing w:line="240" w:lineRule="auto"/>
        <w:ind w:firstLine="284"/>
        <w:rPr>
          <w:rFonts w:ascii="Times New Roman" w:hAnsi="Times New Roman" w:cs="Times New Roman"/>
          <w:sz w:val="24"/>
          <w:szCs w:val="24"/>
        </w:rPr>
      </w:pPr>
    </w:p>
    <w:p w:rsidR="004051B3" w:rsidRPr="00AB4C82" w:rsidRDefault="004051B3" w:rsidP="00AB4C82">
      <w:pPr>
        <w:spacing w:line="240" w:lineRule="auto"/>
        <w:ind w:firstLine="284"/>
        <w:rPr>
          <w:rFonts w:ascii="Times New Roman" w:hAnsi="Times New Roman" w:cs="Times New Roman"/>
          <w:sz w:val="24"/>
          <w:szCs w:val="24"/>
        </w:rPr>
      </w:pPr>
      <w:r w:rsidRPr="00AB4C82">
        <w:rPr>
          <w:rFonts w:ascii="Times New Roman" w:hAnsi="Times New Roman" w:cs="Times New Roman"/>
          <w:sz w:val="24"/>
          <w:szCs w:val="24"/>
        </w:rPr>
        <w:t>УДК 37.013.75</w:t>
      </w:r>
    </w:p>
    <w:p w:rsidR="004051B3" w:rsidRPr="00AB4C82" w:rsidRDefault="004051B3" w:rsidP="00AB4C82">
      <w:pPr>
        <w:spacing w:line="240" w:lineRule="auto"/>
        <w:ind w:firstLine="284"/>
        <w:jc w:val="center"/>
        <w:rPr>
          <w:rFonts w:ascii="Times New Roman" w:hAnsi="Times New Roman" w:cs="Times New Roman"/>
          <w:b/>
          <w:sz w:val="24"/>
          <w:szCs w:val="24"/>
        </w:rPr>
      </w:pPr>
      <w:r w:rsidRPr="00AB4C82">
        <w:rPr>
          <w:rFonts w:ascii="Times New Roman" w:hAnsi="Times New Roman" w:cs="Times New Roman"/>
          <w:b/>
          <w:sz w:val="24"/>
          <w:szCs w:val="24"/>
        </w:rPr>
        <w:t>РАЗВИТИЕ КОММУНИКАТИВНОЙ КОМПЕТЕНЦИИ НА УРОКАХ В УСЛОВИЯХ ДИСТАНЦИОННОГО ОБУЧЕНИЯ</w:t>
      </w:r>
    </w:p>
    <w:p w:rsidR="004051B3" w:rsidRPr="00AB4C82" w:rsidRDefault="004051B3" w:rsidP="00AB4C82">
      <w:pPr>
        <w:spacing w:line="240" w:lineRule="auto"/>
        <w:ind w:firstLine="284"/>
        <w:jc w:val="center"/>
        <w:rPr>
          <w:rFonts w:ascii="Times New Roman" w:hAnsi="Times New Roman" w:cs="Times New Roman"/>
          <w:sz w:val="24"/>
          <w:szCs w:val="24"/>
        </w:rPr>
      </w:pPr>
      <w:r w:rsidRPr="00AB4C82">
        <w:rPr>
          <w:rFonts w:ascii="Times New Roman" w:hAnsi="Times New Roman" w:cs="Times New Roman"/>
          <w:sz w:val="24"/>
          <w:szCs w:val="24"/>
        </w:rPr>
        <w:t>М.Е. Янюк</w:t>
      </w:r>
      <w:r w:rsidR="004338C2" w:rsidRPr="00AB4C82">
        <w:rPr>
          <w:rFonts w:ascii="Times New Roman" w:hAnsi="Times New Roman" w:cs="Times New Roman"/>
          <w:sz w:val="24"/>
          <w:szCs w:val="24"/>
        </w:rPr>
        <w:t>, учитель химии</w:t>
      </w:r>
    </w:p>
    <w:p w:rsidR="00157684" w:rsidRPr="00AB4C82" w:rsidRDefault="004051B3" w:rsidP="00AB4C82">
      <w:pPr>
        <w:spacing w:after="0" w:line="240" w:lineRule="auto"/>
        <w:ind w:firstLine="284"/>
        <w:jc w:val="center"/>
        <w:rPr>
          <w:rFonts w:ascii="Times New Roman" w:hAnsi="Times New Roman" w:cs="Times New Roman"/>
          <w:sz w:val="24"/>
          <w:szCs w:val="24"/>
        </w:rPr>
      </w:pPr>
      <w:r w:rsidRPr="00AB4C82">
        <w:rPr>
          <w:rFonts w:ascii="Times New Roman" w:hAnsi="Times New Roman" w:cs="Times New Roman"/>
          <w:sz w:val="24"/>
          <w:szCs w:val="24"/>
        </w:rPr>
        <w:t xml:space="preserve">Муниципальное  бюджетное общеобразовательное учреждение </w:t>
      </w:r>
    </w:p>
    <w:p w:rsidR="004051B3" w:rsidRPr="00AB4C82" w:rsidRDefault="004051B3" w:rsidP="00AB4C82">
      <w:pPr>
        <w:spacing w:after="0" w:line="240" w:lineRule="auto"/>
        <w:ind w:firstLine="284"/>
        <w:jc w:val="center"/>
        <w:rPr>
          <w:rFonts w:ascii="Times New Roman" w:hAnsi="Times New Roman" w:cs="Times New Roman"/>
          <w:sz w:val="24"/>
          <w:szCs w:val="24"/>
        </w:rPr>
      </w:pPr>
      <w:r w:rsidRPr="00AB4C82">
        <w:rPr>
          <w:rFonts w:ascii="Times New Roman" w:hAnsi="Times New Roman" w:cs="Times New Roman"/>
          <w:sz w:val="24"/>
          <w:szCs w:val="24"/>
        </w:rPr>
        <w:t>«Средняя общеобразовательная школа № 2»</w:t>
      </w:r>
    </w:p>
    <w:p w:rsidR="004051B3" w:rsidRPr="00AB4C82" w:rsidRDefault="00C81E1F" w:rsidP="00AB4C82">
      <w:pPr>
        <w:spacing w:after="0" w:line="240" w:lineRule="auto"/>
        <w:ind w:firstLine="284"/>
        <w:jc w:val="center"/>
        <w:rPr>
          <w:rFonts w:ascii="Times New Roman" w:hAnsi="Times New Roman" w:cs="Times New Roman"/>
          <w:sz w:val="24"/>
          <w:szCs w:val="24"/>
        </w:rPr>
      </w:pPr>
      <w:r w:rsidRPr="00AB4C82">
        <w:rPr>
          <w:rFonts w:ascii="Times New Roman" w:hAnsi="Times New Roman" w:cs="Times New Roman"/>
          <w:sz w:val="24"/>
          <w:szCs w:val="24"/>
        </w:rPr>
        <w:t>Абакан, Российская Федерация</w:t>
      </w:r>
    </w:p>
    <w:p w:rsidR="00C81E1F" w:rsidRPr="00AB4C82" w:rsidRDefault="00E841DB" w:rsidP="00AB4C82">
      <w:pPr>
        <w:spacing w:after="0" w:line="240" w:lineRule="auto"/>
        <w:ind w:firstLine="284"/>
        <w:jc w:val="center"/>
        <w:rPr>
          <w:rFonts w:ascii="Times New Roman" w:hAnsi="Times New Roman" w:cs="Times New Roman"/>
          <w:sz w:val="24"/>
          <w:szCs w:val="24"/>
        </w:rPr>
      </w:pPr>
      <w:hyperlink r:id="rId5" w:history="1">
        <w:r w:rsidR="00C81E1F" w:rsidRPr="00AB4C82">
          <w:rPr>
            <w:rStyle w:val="a3"/>
            <w:rFonts w:ascii="Times New Roman" w:hAnsi="Times New Roman" w:cs="Times New Roman"/>
            <w:sz w:val="24"/>
            <w:szCs w:val="24"/>
            <w:lang w:val="en-US"/>
          </w:rPr>
          <w:t>maryico</w:t>
        </w:r>
        <w:r w:rsidR="00C81E1F" w:rsidRPr="00AB4C82">
          <w:rPr>
            <w:rStyle w:val="a3"/>
            <w:rFonts w:ascii="Times New Roman" w:hAnsi="Times New Roman" w:cs="Times New Roman"/>
            <w:sz w:val="24"/>
            <w:szCs w:val="24"/>
          </w:rPr>
          <w:t>-94@</w:t>
        </w:r>
        <w:r w:rsidR="00C81E1F" w:rsidRPr="00AB4C82">
          <w:rPr>
            <w:rStyle w:val="a3"/>
            <w:rFonts w:ascii="Times New Roman" w:hAnsi="Times New Roman" w:cs="Times New Roman"/>
            <w:sz w:val="24"/>
            <w:szCs w:val="24"/>
            <w:lang w:val="en-US"/>
          </w:rPr>
          <w:t>mail</w:t>
        </w:r>
        <w:r w:rsidR="00C81E1F" w:rsidRPr="00AB4C82">
          <w:rPr>
            <w:rStyle w:val="a3"/>
            <w:rFonts w:ascii="Times New Roman" w:hAnsi="Times New Roman" w:cs="Times New Roman"/>
            <w:sz w:val="24"/>
            <w:szCs w:val="24"/>
          </w:rPr>
          <w:t>.</w:t>
        </w:r>
        <w:r w:rsidR="00C81E1F" w:rsidRPr="00AB4C82">
          <w:rPr>
            <w:rStyle w:val="a3"/>
            <w:rFonts w:ascii="Times New Roman" w:hAnsi="Times New Roman" w:cs="Times New Roman"/>
            <w:sz w:val="24"/>
            <w:szCs w:val="24"/>
            <w:lang w:val="en-US"/>
          </w:rPr>
          <w:t>ru</w:t>
        </w:r>
      </w:hyperlink>
    </w:p>
    <w:p w:rsidR="004338C2" w:rsidRPr="00AB4C82" w:rsidRDefault="004338C2" w:rsidP="00AB4C82">
      <w:pPr>
        <w:spacing w:after="0" w:line="240" w:lineRule="auto"/>
        <w:ind w:firstLine="284"/>
        <w:jc w:val="center"/>
        <w:rPr>
          <w:rFonts w:ascii="Times New Roman" w:hAnsi="Times New Roman" w:cs="Times New Roman"/>
          <w:sz w:val="24"/>
          <w:szCs w:val="24"/>
        </w:rPr>
      </w:pPr>
    </w:p>
    <w:p w:rsidR="00C81E1F" w:rsidRPr="00AB4C82" w:rsidRDefault="004338C2"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В статье рассматриваются способы диагностирования коммуникативных умений обучающихся старших классов, а также развитие коммуникативной компетенции обучающихся на уроках </w:t>
      </w:r>
      <w:r w:rsidR="002E3388" w:rsidRPr="00AB4C82">
        <w:rPr>
          <w:rFonts w:ascii="Times New Roman" w:hAnsi="Times New Roman" w:cs="Times New Roman"/>
          <w:sz w:val="24"/>
          <w:szCs w:val="24"/>
        </w:rPr>
        <w:t xml:space="preserve">химии </w:t>
      </w:r>
      <w:r w:rsidRPr="00AB4C82">
        <w:rPr>
          <w:rFonts w:ascii="Times New Roman" w:hAnsi="Times New Roman" w:cs="Times New Roman"/>
          <w:sz w:val="24"/>
          <w:szCs w:val="24"/>
        </w:rPr>
        <w:t>в условиях дистанционного обучения посредством компьютерной среды и сайтов для построения и организации социальных взаимоотношений в Интернете.</w:t>
      </w:r>
    </w:p>
    <w:p w:rsidR="002E3388" w:rsidRPr="00AB4C82" w:rsidRDefault="002E3388" w:rsidP="00AB4C82">
      <w:pPr>
        <w:spacing w:after="0" w:line="240" w:lineRule="auto"/>
        <w:ind w:firstLine="284"/>
        <w:jc w:val="both"/>
        <w:rPr>
          <w:rFonts w:ascii="Times New Roman" w:hAnsi="Times New Roman" w:cs="Times New Roman"/>
          <w:sz w:val="24"/>
          <w:szCs w:val="24"/>
        </w:rPr>
      </w:pPr>
    </w:p>
    <w:p w:rsidR="002E3388" w:rsidRPr="00AB4C82" w:rsidRDefault="002E3388" w:rsidP="00AB4C82">
      <w:pPr>
        <w:spacing w:after="0" w:line="240" w:lineRule="auto"/>
        <w:ind w:firstLine="284"/>
        <w:jc w:val="both"/>
        <w:rPr>
          <w:rFonts w:ascii="Times New Roman" w:hAnsi="Times New Roman" w:cs="Times New Roman"/>
          <w:sz w:val="24"/>
          <w:szCs w:val="24"/>
        </w:rPr>
      </w:pPr>
      <w:proofErr w:type="gramStart"/>
      <w:r w:rsidRPr="00AB4C82">
        <w:rPr>
          <w:rFonts w:ascii="Times New Roman" w:hAnsi="Times New Roman" w:cs="Times New Roman"/>
          <w:sz w:val="24"/>
          <w:szCs w:val="24"/>
        </w:rPr>
        <w:t xml:space="preserve">Ключевые слова: коммуникативная компетенция, психологическая диагностика, анкетирование, карта наблюдения, дистанционный урок, домашнее задание, социальные сети. </w:t>
      </w:r>
      <w:proofErr w:type="gramEnd"/>
    </w:p>
    <w:p w:rsidR="002E3388" w:rsidRPr="00AB4C82" w:rsidRDefault="002E3388" w:rsidP="00AB4C82">
      <w:pPr>
        <w:spacing w:after="0" w:line="240" w:lineRule="auto"/>
        <w:ind w:firstLine="284"/>
        <w:jc w:val="both"/>
        <w:rPr>
          <w:rFonts w:ascii="Times New Roman" w:hAnsi="Times New Roman" w:cs="Times New Roman"/>
          <w:b/>
          <w:sz w:val="24"/>
          <w:szCs w:val="24"/>
        </w:rPr>
      </w:pPr>
    </w:p>
    <w:p w:rsidR="002E3388" w:rsidRPr="00AB4C82" w:rsidRDefault="002E3388" w:rsidP="00AB4C82">
      <w:pPr>
        <w:spacing w:after="0" w:line="240" w:lineRule="auto"/>
        <w:ind w:firstLine="284"/>
        <w:jc w:val="center"/>
        <w:rPr>
          <w:rFonts w:ascii="Times New Roman" w:hAnsi="Times New Roman" w:cs="Times New Roman"/>
          <w:b/>
          <w:sz w:val="24"/>
          <w:szCs w:val="24"/>
          <w:lang w:val="en-US"/>
        </w:rPr>
      </w:pPr>
      <w:r w:rsidRPr="00AB4C82">
        <w:rPr>
          <w:rFonts w:ascii="Times New Roman" w:hAnsi="Times New Roman" w:cs="Times New Roman"/>
          <w:b/>
          <w:sz w:val="24"/>
          <w:szCs w:val="24"/>
          <w:lang w:val="en-US"/>
        </w:rPr>
        <w:t>DEVELOPMENT OF COMMUNICATIVE COMPETENCE IN THE LESSONS IN THE CONDITIONS OF DISTANCE LEARNING</w:t>
      </w:r>
    </w:p>
    <w:p w:rsidR="00FE1C85" w:rsidRPr="00AB4C82" w:rsidRDefault="00FE1C85" w:rsidP="00AB4C82">
      <w:pPr>
        <w:spacing w:after="0" w:line="240" w:lineRule="auto"/>
        <w:ind w:firstLine="284"/>
        <w:jc w:val="center"/>
        <w:rPr>
          <w:rFonts w:ascii="Times New Roman" w:hAnsi="Times New Roman" w:cs="Times New Roman"/>
          <w:b/>
          <w:sz w:val="24"/>
          <w:szCs w:val="24"/>
          <w:lang w:val="en-US"/>
        </w:rPr>
      </w:pPr>
    </w:p>
    <w:p w:rsidR="00FE1C85" w:rsidRPr="00AB4C82" w:rsidRDefault="00FE1C85" w:rsidP="00AB4C82">
      <w:pPr>
        <w:spacing w:after="0" w:line="240" w:lineRule="auto"/>
        <w:ind w:firstLine="284"/>
        <w:jc w:val="center"/>
        <w:rPr>
          <w:rFonts w:ascii="Times New Roman" w:hAnsi="Times New Roman" w:cs="Times New Roman"/>
          <w:sz w:val="24"/>
          <w:szCs w:val="24"/>
          <w:lang w:val="en-US"/>
        </w:rPr>
      </w:pPr>
      <w:r w:rsidRPr="00AB4C82">
        <w:rPr>
          <w:rFonts w:ascii="Times New Roman" w:hAnsi="Times New Roman" w:cs="Times New Roman"/>
          <w:sz w:val="24"/>
          <w:szCs w:val="24"/>
          <w:lang w:val="en-US"/>
        </w:rPr>
        <w:t xml:space="preserve">M. E. </w:t>
      </w:r>
      <w:proofErr w:type="spellStart"/>
      <w:r w:rsidRPr="00AB4C82">
        <w:rPr>
          <w:rFonts w:ascii="Times New Roman" w:hAnsi="Times New Roman" w:cs="Times New Roman"/>
          <w:sz w:val="24"/>
          <w:szCs w:val="24"/>
          <w:lang w:val="en-US"/>
        </w:rPr>
        <w:t>Yanyuk</w:t>
      </w:r>
      <w:proofErr w:type="spellEnd"/>
      <w:r w:rsidRPr="00AB4C82">
        <w:rPr>
          <w:rFonts w:ascii="Times New Roman" w:hAnsi="Times New Roman" w:cs="Times New Roman"/>
          <w:sz w:val="24"/>
          <w:szCs w:val="24"/>
          <w:lang w:val="en-US"/>
        </w:rPr>
        <w:t>, chemistry teacher</w:t>
      </w:r>
    </w:p>
    <w:p w:rsidR="00FE1C85" w:rsidRPr="00AB4C82" w:rsidRDefault="00FE1C85" w:rsidP="00AB4C82">
      <w:pPr>
        <w:spacing w:after="0" w:line="240" w:lineRule="auto"/>
        <w:ind w:firstLine="284"/>
        <w:jc w:val="center"/>
        <w:rPr>
          <w:rFonts w:ascii="Times New Roman" w:hAnsi="Times New Roman" w:cs="Times New Roman"/>
          <w:sz w:val="24"/>
          <w:szCs w:val="24"/>
          <w:lang w:val="en-US"/>
        </w:rPr>
      </w:pPr>
    </w:p>
    <w:p w:rsidR="00FE1C85" w:rsidRPr="00AB4C82" w:rsidRDefault="00FE1C85" w:rsidP="00AB4C82">
      <w:pPr>
        <w:spacing w:after="0" w:line="240" w:lineRule="auto"/>
        <w:ind w:firstLine="284"/>
        <w:jc w:val="center"/>
        <w:rPr>
          <w:rFonts w:ascii="Times New Roman" w:hAnsi="Times New Roman" w:cs="Times New Roman"/>
          <w:sz w:val="24"/>
          <w:szCs w:val="24"/>
          <w:lang w:val="en-US"/>
        </w:rPr>
      </w:pPr>
      <w:r w:rsidRPr="00AB4C82">
        <w:rPr>
          <w:rFonts w:ascii="Times New Roman" w:hAnsi="Times New Roman" w:cs="Times New Roman"/>
          <w:sz w:val="24"/>
          <w:szCs w:val="24"/>
          <w:lang w:val="en-US"/>
        </w:rPr>
        <w:t>Municipal budgetary educational institution "Secondary school No. 2"</w:t>
      </w:r>
    </w:p>
    <w:p w:rsidR="00FE1C85" w:rsidRPr="00AB4C82" w:rsidRDefault="00FE1C85" w:rsidP="00AB4C82">
      <w:pPr>
        <w:spacing w:after="0" w:line="240" w:lineRule="auto"/>
        <w:ind w:firstLine="284"/>
        <w:jc w:val="center"/>
        <w:rPr>
          <w:rFonts w:ascii="Times New Roman" w:hAnsi="Times New Roman" w:cs="Times New Roman"/>
          <w:sz w:val="24"/>
          <w:szCs w:val="24"/>
          <w:lang w:val="en-US"/>
        </w:rPr>
      </w:pPr>
      <w:r w:rsidRPr="00AB4C82">
        <w:rPr>
          <w:rFonts w:ascii="Times New Roman" w:hAnsi="Times New Roman" w:cs="Times New Roman"/>
          <w:sz w:val="24"/>
          <w:szCs w:val="24"/>
          <w:lang w:val="en-US"/>
        </w:rPr>
        <w:t>Abakan, Russian Federation</w:t>
      </w:r>
    </w:p>
    <w:p w:rsidR="00FE1C85" w:rsidRPr="00AB4C82" w:rsidRDefault="00E841DB" w:rsidP="00AB4C82">
      <w:pPr>
        <w:spacing w:after="0" w:line="240" w:lineRule="auto"/>
        <w:ind w:firstLine="284"/>
        <w:jc w:val="center"/>
        <w:rPr>
          <w:rFonts w:ascii="Times New Roman" w:hAnsi="Times New Roman" w:cs="Times New Roman"/>
          <w:sz w:val="24"/>
          <w:szCs w:val="24"/>
          <w:lang w:val="en-US"/>
        </w:rPr>
      </w:pPr>
      <w:hyperlink r:id="rId6" w:history="1">
        <w:r w:rsidR="00FE1C85" w:rsidRPr="00AB4C82">
          <w:rPr>
            <w:rStyle w:val="a3"/>
            <w:rFonts w:ascii="Times New Roman" w:hAnsi="Times New Roman" w:cs="Times New Roman"/>
            <w:sz w:val="24"/>
            <w:szCs w:val="24"/>
            <w:lang w:val="en-US"/>
          </w:rPr>
          <w:t>maryico-94@mail.ru</w:t>
        </w:r>
      </w:hyperlink>
    </w:p>
    <w:p w:rsidR="00FE1C85" w:rsidRPr="00AB4C82" w:rsidRDefault="00FE1C85" w:rsidP="00AB4C82">
      <w:pPr>
        <w:spacing w:after="0" w:line="240" w:lineRule="auto"/>
        <w:ind w:firstLine="284"/>
        <w:jc w:val="center"/>
        <w:rPr>
          <w:rFonts w:ascii="Times New Roman" w:hAnsi="Times New Roman" w:cs="Times New Roman"/>
          <w:sz w:val="24"/>
          <w:szCs w:val="24"/>
          <w:lang w:val="en-US"/>
        </w:rPr>
      </w:pPr>
    </w:p>
    <w:p w:rsidR="002E3388" w:rsidRPr="00AB4C82" w:rsidRDefault="002E3388" w:rsidP="00AB4C82">
      <w:pPr>
        <w:spacing w:after="0" w:line="240" w:lineRule="auto"/>
        <w:ind w:firstLine="284"/>
        <w:jc w:val="center"/>
        <w:rPr>
          <w:rFonts w:ascii="Times New Roman" w:hAnsi="Times New Roman" w:cs="Times New Roman"/>
          <w:b/>
          <w:sz w:val="24"/>
          <w:szCs w:val="24"/>
          <w:lang w:val="en-US"/>
        </w:rPr>
      </w:pPr>
    </w:p>
    <w:p w:rsidR="002E3388" w:rsidRPr="00AB4C82" w:rsidRDefault="002E3388" w:rsidP="00AB4C82">
      <w:pPr>
        <w:spacing w:after="0" w:line="240" w:lineRule="auto"/>
        <w:ind w:firstLine="284"/>
        <w:jc w:val="both"/>
        <w:rPr>
          <w:rFonts w:ascii="Times New Roman" w:hAnsi="Times New Roman" w:cs="Times New Roman"/>
          <w:color w:val="000000"/>
          <w:sz w:val="24"/>
          <w:szCs w:val="24"/>
          <w:lang w:val="en-US"/>
        </w:rPr>
      </w:pPr>
      <w:r w:rsidRPr="00AB4C82">
        <w:rPr>
          <w:rFonts w:ascii="Times New Roman" w:hAnsi="Times New Roman" w:cs="Times New Roman"/>
          <w:color w:val="000000"/>
          <w:sz w:val="24"/>
          <w:szCs w:val="24"/>
          <w:lang w:val="en-US"/>
        </w:rPr>
        <w:t>The article discusses the ways of diagnosing the communicative skills of high school students, as well as the development of the communicative competence of students in chemistry lessons in distance learning through a computer environment and sites for building and organizing social relationships on the Internet.</w:t>
      </w:r>
    </w:p>
    <w:p w:rsidR="00FE1C85" w:rsidRPr="00AB4C82" w:rsidRDefault="00FE1C85" w:rsidP="00AB4C82">
      <w:pPr>
        <w:spacing w:after="0" w:line="240" w:lineRule="auto"/>
        <w:ind w:firstLine="284"/>
        <w:jc w:val="both"/>
        <w:rPr>
          <w:rFonts w:ascii="Times New Roman" w:hAnsi="Times New Roman" w:cs="Times New Roman"/>
          <w:color w:val="000000"/>
          <w:sz w:val="24"/>
          <w:szCs w:val="24"/>
          <w:lang w:val="en-US"/>
        </w:rPr>
      </w:pPr>
    </w:p>
    <w:p w:rsidR="00FE1C85" w:rsidRPr="00AB4C82" w:rsidRDefault="00FE1C85" w:rsidP="00AB4C82">
      <w:pPr>
        <w:spacing w:after="0" w:line="240" w:lineRule="auto"/>
        <w:ind w:firstLine="284"/>
        <w:jc w:val="both"/>
        <w:rPr>
          <w:rFonts w:ascii="Times New Roman" w:hAnsi="Times New Roman" w:cs="Times New Roman"/>
          <w:color w:val="000000"/>
          <w:sz w:val="24"/>
          <w:szCs w:val="24"/>
          <w:lang w:val="en-US"/>
        </w:rPr>
      </w:pPr>
      <w:r w:rsidRPr="00AB4C82">
        <w:rPr>
          <w:rFonts w:ascii="Times New Roman" w:hAnsi="Times New Roman" w:cs="Times New Roman"/>
          <w:color w:val="000000"/>
          <w:sz w:val="24"/>
          <w:szCs w:val="24"/>
          <w:lang w:val="en-US"/>
        </w:rPr>
        <w:t>Key words: communicative competence, psychological diagnostics, questioning, observation chart, distance lesson, homework, social networks.</w:t>
      </w:r>
    </w:p>
    <w:p w:rsidR="0031174D" w:rsidRPr="00AB4C82" w:rsidRDefault="0031174D" w:rsidP="00AB4C82">
      <w:pPr>
        <w:spacing w:after="0" w:line="240" w:lineRule="auto"/>
        <w:ind w:firstLine="284"/>
        <w:jc w:val="both"/>
        <w:rPr>
          <w:rFonts w:ascii="Times New Roman" w:hAnsi="Times New Roman" w:cs="Times New Roman"/>
          <w:color w:val="000000"/>
          <w:sz w:val="24"/>
          <w:szCs w:val="24"/>
          <w:lang w:val="en-US"/>
        </w:rPr>
      </w:pPr>
    </w:p>
    <w:p w:rsidR="0031174D" w:rsidRPr="00AB4C82" w:rsidRDefault="0031174D" w:rsidP="00AB4C82">
      <w:pPr>
        <w:spacing w:after="0" w:line="240" w:lineRule="auto"/>
        <w:ind w:firstLine="284"/>
        <w:jc w:val="both"/>
        <w:rPr>
          <w:rFonts w:ascii="Times New Roman" w:hAnsi="Times New Roman" w:cs="Times New Roman"/>
          <w:color w:val="000000"/>
          <w:sz w:val="24"/>
          <w:szCs w:val="24"/>
        </w:rPr>
      </w:pPr>
      <w:r w:rsidRPr="00AB4C82">
        <w:rPr>
          <w:rFonts w:ascii="Times New Roman" w:hAnsi="Times New Roman" w:cs="Times New Roman"/>
          <w:color w:val="000000"/>
          <w:sz w:val="24"/>
          <w:szCs w:val="24"/>
        </w:rPr>
        <w:t xml:space="preserve">В современном мире актуальны поиски в сфере обновления образования, а также его содержания. Инновацией для обновления содержания образования является </w:t>
      </w:r>
      <w:proofErr w:type="spellStart"/>
      <w:r w:rsidRPr="00AB4C82">
        <w:rPr>
          <w:rFonts w:ascii="Times New Roman" w:hAnsi="Times New Roman" w:cs="Times New Roman"/>
          <w:color w:val="000000"/>
          <w:sz w:val="24"/>
          <w:szCs w:val="24"/>
        </w:rPr>
        <w:t>компетентностный</w:t>
      </w:r>
      <w:proofErr w:type="spellEnd"/>
      <w:r w:rsidRPr="00AB4C82">
        <w:rPr>
          <w:rFonts w:ascii="Times New Roman" w:hAnsi="Times New Roman" w:cs="Times New Roman"/>
          <w:color w:val="000000"/>
          <w:sz w:val="24"/>
          <w:szCs w:val="24"/>
        </w:rPr>
        <w:t xml:space="preserve"> подход. Он направлен на усиление практической стороны образования и выдвигает на первый план </w:t>
      </w:r>
      <w:proofErr w:type="gramStart"/>
      <w:r w:rsidRPr="00AB4C82">
        <w:rPr>
          <w:rFonts w:ascii="Times New Roman" w:hAnsi="Times New Roman" w:cs="Times New Roman"/>
          <w:color w:val="000000"/>
          <w:sz w:val="24"/>
          <w:szCs w:val="24"/>
        </w:rPr>
        <w:t>не получение</w:t>
      </w:r>
      <w:proofErr w:type="gramEnd"/>
      <w:r w:rsidRPr="00AB4C82">
        <w:rPr>
          <w:rFonts w:ascii="Times New Roman" w:hAnsi="Times New Roman" w:cs="Times New Roman"/>
          <w:color w:val="000000"/>
          <w:sz w:val="24"/>
          <w:szCs w:val="24"/>
        </w:rPr>
        <w:t xml:space="preserve"> информации учеником, а умение находить решение возникающим в жизни проблемам.</w:t>
      </w:r>
    </w:p>
    <w:p w:rsidR="0031174D" w:rsidRPr="00AB4C82" w:rsidRDefault="0031174D" w:rsidP="00AB4C82">
      <w:pPr>
        <w:spacing w:after="0" w:line="240" w:lineRule="auto"/>
        <w:ind w:firstLine="284"/>
        <w:jc w:val="both"/>
        <w:rPr>
          <w:rFonts w:ascii="Times New Roman" w:hAnsi="Times New Roman" w:cs="Times New Roman"/>
          <w:color w:val="000000"/>
          <w:sz w:val="24"/>
          <w:szCs w:val="24"/>
        </w:rPr>
      </w:pPr>
      <w:r w:rsidRPr="00AB4C82">
        <w:rPr>
          <w:rFonts w:ascii="Times New Roman" w:hAnsi="Times New Roman" w:cs="Times New Roman"/>
          <w:color w:val="000000"/>
          <w:sz w:val="24"/>
          <w:szCs w:val="24"/>
        </w:rPr>
        <w:t>Коммуникативная компетенция развивается в образовательных учреждениях и выступает одним из результатов компетентностного подхода. Применение данного подхода в школах позволяет получить и научиться реализовывать знания и умения при  преодолении жизненных ситуаций, социальной адаптации, психологического здоровья и самореализаци</w:t>
      </w:r>
      <w:r w:rsidR="00C01D7E" w:rsidRPr="00AB4C82">
        <w:rPr>
          <w:rFonts w:ascii="Times New Roman" w:hAnsi="Times New Roman" w:cs="Times New Roman"/>
          <w:color w:val="000000"/>
          <w:sz w:val="24"/>
          <w:szCs w:val="24"/>
        </w:rPr>
        <w:t xml:space="preserve">и. </w:t>
      </w:r>
      <w:r w:rsidR="00C01D7E" w:rsidRPr="00AB4C82">
        <w:rPr>
          <w:rFonts w:ascii="Times New Roman" w:hAnsi="Times New Roman" w:cs="Times New Roman"/>
          <w:color w:val="000000"/>
          <w:sz w:val="24"/>
          <w:szCs w:val="24"/>
        </w:rPr>
        <w:lastRenderedPageBreak/>
        <w:t>Однако</w:t>
      </w:r>
      <w:r w:rsidRPr="00AB4C82">
        <w:rPr>
          <w:rFonts w:ascii="Times New Roman" w:hAnsi="Times New Roman" w:cs="Times New Roman"/>
          <w:color w:val="000000"/>
          <w:sz w:val="24"/>
          <w:szCs w:val="24"/>
        </w:rPr>
        <w:t xml:space="preserve"> приходится констатировать, что сложившаяся ситуация в школьном образовании связана с недостаточным вниманием к формированию коммуникативных навыков и умений. </w:t>
      </w:r>
    </w:p>
    <w:p w:rsidR="00C04242" w:rsidRPr="00AB4C82" w:rsidRDefault="00C04242" w:rsidP="00AB4C82">
      <w:pPr>
        <w:spacing w:after="0" w:line="240" w:lineRule="auto"/>
        <w:ind w:firstLine="284"/>
        <w:jc w:val="both"/>
        <w:rPr>
          <w:rFonts w:ascii="Times New Roman" w:hAnsi="Times New Roman" w:cs="Times New Roman"/>
          <w:color w:val="000000"/>
          <w:sz w:val="24"/>
          <w:szCs w:val="24"/>
        </w:rPr>
      </w:pPr>
      <w:r w:rsidRPr="00AB4C82">
        <w:rPr>
          <w:rFonts w:ascii="Times New Roman" w:hAnsi="Times New Roman" w:cs="Times New Roman"/>
          <w:color w:val="000000"/>
          <w:sz w:val="24"/>
          <w:szCs w:val="24"/>
        </w:rPr>
        <w:t xml:space="preserve">Немаловажной причиной ухудшения коммуникативных способностей обучающихся стала необходимость проводить уроки в рамках дистанционного обучения в связи с эпидемиологической обстановкой в России. Частые и резкие смены формата обучения с очного на </w:t>
      </w:r>
      <w:proofErr w:type="gramStart"/>
      <w:r w:rsidRPr="00AB4C82">
        <w:rPr>
          <w:rFonts w:ascii="Times New Roman" w:hAnsi="Times New Roman" w:cs="Times New Roman"/>
          <w:color w:val="000000"/>
          <w:sz w:val="24"/>
          <w:szCs w:val="24"/>
        </w:rPr>
        <w:t>дистанционный</w:t>
      </w:r>
      <w:proofErr w:type="gramEnd"/>
      <w:r w:rsidRPr="00AB4C82">
        <w:rPr>
          <w:rFonts w:ascii="Times New Roman" w:hAnsi="Times New Roman" w:cs="Times New Roman"/>
          <w:color w:val="000000"/>
          <w:sz w:val="24"/>
          <w:szCs w:val="24"/>
        </w:rPr>
        <w:t xml:space="preserve"> не позволяет спланировать обучение и воспитание учеников </w:t>
      </w:r>
      <w:r w:rsidR="004040CD" w:rsidRPr="00AB4C82">
        <w:rPr>
          <w:rFonts w:ascii="Times New Roman" w:hAnsi="Times New Roman" w:cs="Times New Roman"/>
          <w:color w:val="000000"/>
          <w:sz w:val="24"/>
          <w:szCs w:val="24"/>
        </w:rPr>
        <w:t>таким образом, чтобы планомерно развивать необходимые компетенции в частности коммуникативную.</w:t>
      </w:r>
      <w:r w:rsidRPr="00AB4C82">
        <w:rPr>
          <w:rFonts w:ascii="Times New Roman" w:hAnsi="Times New Roman" w:cs="Times New Roman"/>
          <w:color w:val="000000"/>
          <w:sz w:val="24"/>
          <w:szCs w:val="24"/>
        </w:rPr>
        <w:t xml:space="preserve"> </w:t>
      </w:r>
    </w:p>
    <w:p w:rsidR="00FE1C85" w:rsidRPr="00AB4C82" w:rsidRDefault="0031174D" w:rsidP="00AB4C82">
      <w:pPr>
        <w:spacing w:after="0" w:line="240" w:lineRule="auto"/>
        <w:ind w:firstLine="284"/>
        <w:jc w:val="both"/>
        <w:rPr>
          <w:rFonts w:ascii="Times New Roman" w:hAnsi="Times New Roman" w:cs="Times New Roman"/>
          <w:color w:val="000000"/>
          <w:sz w:val="24"/>
          <w:szCs w:val="24"/>
        </w:rPr>
      </w:pPr>
      <w:r w:rsidRPr="00AB4C82">
        <w:rPr>
          <w:rFonts w:ascii="Times New Roman" w:hAnsi="Times New Roman" w:cs="Times New Roman"/>
          <w:color w:val="000000"/>
          <w:sz w:val="24"/>
          <w:szCs w:val="24"/>
        </w:rPr>
        <w:t>Проблема исследования заключается в поиске, теоретическом и практическом обосновании наиболее эффективных способов развития коммуникативной компетентности обучающихся. Темой исследования является «Развитие коммуникативной компетенции на уроках в условиях дистанционного обучения».</w:t>
      </w:r>
    </w:p>
    <w:p w:rsidR="0031174D" w:rsidRPr="00AB4C82" w:rsidRDefault="0031174D"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Деятельностный подход имеет огромное значение при обучении школьника, так как он способствует самостоятельному поиску информации и творческой самореализации ребенка. Образование – это совместный труд преподавателя, как координатора обучения,  и обучающихся, как объектов образования. Коммуникативная компетенция развивается при общении как преподавателя с учениками, так и при взаимодействии школьников между собой.</w:t>
      </w:r>
    </w:p>
    <w:p w:rsidR="0031174D" w:rsidRPr="00AB4C82" w:rsidRDefault="0031174D"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Чтобы развитие коммуникативной компетенции было результативным, чтобы создать наилучшие условия для продвижения ученика, необходимо знать учебный потенциал </w:t>
      </w:r>
      <w:proofErr w:type="gramStart"/>
      <w:r w:rsidRPr="00AB4C82">
        <w:rPr>
          <w:rFonts w:ascii="Times New Roman" w:hAnsi="Times New Roman" w:cs="Times New Roman"/>
          <w:sz w:val="24"/>
          <w:szCs w:val="24"/>
        </w:rPr>
        <w:t>обучающихся</w:t>
      </w:r>
      <w:proofErr w:type="gramEnd"/>
      <w:r w:rsidRPr="00AB4C82">
        <w:rPr>
          <w:rFonts w:ascii="Times New Roman" w:hAnsi="Times New Roman" w:cs="Times New Roman"/>
          <w:sz w:val="24"/>
          <w:szCs w:val="24"/>
        </w:rPr>
        <w:t xml:space="preserve"> определенного возраста.</w:t>
      </w:r>
    </w:p>
    <w:p w:rsidR="0031174D" w:rsidRPr="00AB4C82" w:rsidRDefault="0031174D"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С этой целью были проведены диагностики коммуникативных умений учащихся старших классов:</w:t>
      </w:r>
    </w:p>
    <w:p w:rsidR="007F323B" w:rsidRPr="00AB4C82" w:rsidRDefault="007F323B" w:rsidP="00AB4C82">
      <w:pPr>
        <w:spacing w:after="0" w:line="240" w:lineRule="auto"/>
        <w:ind w:firstLine="284"/>
        <w:jc w:val="center"/>
        <w:rPr>
          <w:rFonts w:ascii="Times New Roman" w:hAnsi="Times New Roman" w:cs="Times New Roman"/>
          <w:b/>
          <w:bCs/>
          <w:sz w:val="24"/>
          <w:szCs w:val="24"/>
        </w:rPr>
      </w:pPr>
      <w:r w:rsidRPr="00AB4C82">
        <w:rPr>
          <w:rFonts w:ascii="Times New Roman" w:hAnsi="Times New Roman" w:cs="Times New Roman"/>
          <w:b/>
          <w:bCs/>
          <w:sz w:val="24"/>
          <w:szCs w:val="24"/>
        </w:rPr>
        <w:t>Диагностика 1. Диагностика коммуникат</w:t>
      </w:r>
      <w:r w:rsidR="00284385" w:rsidRPr="00AB4C82">
        <w:rPr>
          <w:rFonts w:ascii="Times New Roman" w:hAnsi="Times New Roman" w:cs="Times New Roman"/>
          <w:b/>
          <w:bCs/>
          <w:sz w:val="24"/>
          <w:szCs w:val="24"/>
        </w:rPr>
        <w:t>ивного контроля</w:t>
      </w:r>
      <w:r w:rsidRPr="00AB4C82">
        <w:rPr>
          <w:rFonts w:ascii="Times New Roman" w:hAnsi="Times New Roman" w:cs="Times New Roman"/>
          <w:b/>
          <w:bCs/>
          <w:sz w:val="24"/>
          <w:szCs w:val="24"/>
        </w:rPr>
        <w:t xml:space="preserve">  (М. </w:t>
      </w:r>
      <w:proofErr w:type="spellStart"/>
      <w:r w:rsidRPr="00AB4C82">
        <w:rPr>
          <w:rFonts w:ascii="Times New Roman" w:hAnsi="Times New Roman" w:cs="Times New Roman"/>
          <w:b/>
          <w:bCs/>
          <w:sz w:val="24"/>
          <w:szCs w:val="24"/>
        </w:rPr>
        <w:t>Шнайдер</w:t>
      </w:r>
      <w:proofErr w:type="spellEnd"/>
      <w:r w:rsidRPr="00AB4C82">
        <w:rPr>
          <w:rFonts w:ascii="Times New Roman" w:hAnsi="Times New Roman" w:cs="Times New Roman"/>
          <w:b/>
          <w:bCs/>
          <w:sz w:val="24"/>
          <w:szCs w:val="24"/>
        </w:rPr>
        <w:t>)</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Назначение теста:</w:t>
      </w:r>
      <w:r w:rsidR="00157684" w:rsidRPr="00AB4C82">
        <w:rPr>
          <w:rFonts w:ascii="Times New Roman" w:hAnsi="Times New Roman" w:cs="Times New Roman"/>
          <w:sz w:val="24"/>
          <w:szCs w:val="24"/>
        </w:rPr>
        <w:t xml:space="preserve"> м</w:t>
      </w:r>
      <w:r w:rsidRPr="00AB4C82">
        <w:rPr>
          <w:rFonts w:ascii="Times New Roman" w:hAnsi="Times New Roman" w:cs="Times New Roman"/>
          <w:sz w:val="24"/>
          <w:szCs w:val="24"/>
        </w:rPr>
        <w:t>етодика предназначена для изучения уровня </w:t>
      </w:r>
      <w:r w:rsidRPr="00AB4C82">
        <w:rPr>
          <w:rFonts w:ascii="Times New Roman" w:hAnsi="Times New Roman" w:cs="Times New Roman"/>
          <w:bCs/>
          <w:sz w:val="24"/>
          <w:szCs w:val="24"/>
        </w:rPr>
        <w:t>коммуникативного контроля</w:t>
      </w:r>
      <w:r w:rsidRPr="00AB4C82">
        <w:rPr>
          <w:rFonts w:ascii="Times New Roman" w:hAnsi="Times New Roman" w:cs="Times New Roman"/>
          <w:sz w:val="24"/>
          <w:szCs w:val="24"/>
        </w:rPr>
        <w:t xml:space="preserve">. Согласно М. </w:t>
      </w:r>
      <w:proofErr w:type="spellStart"/>
      <w:r w:rsidRPr="00AB4C82">
        <w:rPr>
          <w:rFonts w:ascii="Times New Roman" w:hAnsi="Times New Roman" w:cs="Times New Roman"/>
          <w:sz w:val="24"/>
          <w:szCs w:val="24"/>
        </w:rPr>
        <w:t>Шнайдеру</w:t>
      </w:r>
      <w:proofErr w:type="spellEnd"/>
      <w:r w:rsidRPr="00AB4C82">
        <w:rPr>
          <w:rFonts w:ascii="Times New Roman" w:hAnsi="Times New Roman" w:cs="Times New Roman"/>
          <w:sz w:val="24"/>
          <w:szCs w:val="24"/>
        </w:rPr>
        <w:t>, люди с высоким коммуникативным контролем постоянно следят за собой, хорошо осведомлены, где и как себя вести. Управляют своими эмоциональными проявлениями. Вместе с тем они испытывают значительные трудности в спонтанности самовыражения, не любят непрогнозируемых ситуаций. Люди с низким коммуникативным контролем непосредственны и открыты, но могут восприниматься окружающими как излишне прямолинейные и навязчивые.</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В диагностике коммуникативного контроля по М. </w:t>
      </w:r>
      <w:proofErr w:type="spellStart"/>
      <w:r w:rsidRPr="00AB4C82">
        <w:rPr>
          <w:rFonts w:ascii="Times New Roman" w:hAnsi="Times New Roman" w:cs="Times New Roman"/>
          <w:sz w:val="24"/>
          <w:szCs w:val="24"/>
        </w:rPr>
        <w:t>Шнайдеру</w:t>
      </w:r>
      <w:proofErr w:type="spellEnd"/>
      <w:r w:rsidRPr="00AB4C82">
        <w:rPr>
          <w:rFonts w:ascii="Times New Roman" w:hAnsi="Times New Roman" w:cs="Times New Roman"/>
          <w:sz w:val="24"/>
          <w:szCs w:val="24"/>
        </w:rPr>
        <w:t xml:space="preserve"> участвовал 10 «</w:t>
      </w:r>
      <w:r w:rsidR="00C04242" w:rsidRPr="00AB4C82">
        <w:rPr>
          <w:rFonts w:ascii="Times New Roman" w:hAnsi="Times New Roman" w:cs="Times New Roman"/>
          <w:sz w:val="24"/>
          <w:szCs w:val="24"/>
        </w:rPr>
        <w:t>А</w:t>
      </w:r>
      <w:r w:rsidRPr="00AB4C82">
        <w:rPr>
          <w:rFonts w:ascii="Times New Roman" w:hAnsi="Times New Roman" w:cs="Times New Roman"/>
          <w:sz w:val="24"/>
          <w:szCs w:val="24"/>
        </w:rPr>
        <w:t xml:space="preserve">» класс МБОУ СОШ № 2 г. Абакан в составе </w:t>
      </w:r>
      <w:r w:rsidR="00C04242" w:rsidRPr="00AB4C82">
        <w:rPr>
          <w:rFonts w:ascii="Times New Roman" w:hAnsi="Times New Roman" w:cs="Times New Roman"/>
          <w:sz w:val="24"/>
          <w:szCs w:val="24"/>
        </w:rPr>
        <w:t>20</w:t>
      </w:r>
      <w:r w:rsidRPr="00AB4C82">
        <w:rPr>
          <w:rFonts w:ascii="Times New Roman" w:hAnsi="Times New Roman" w:cs="Times New Roman"/>
          <w:sz w:val="24"/>
          <w:szCs w:val="24"/>
        </w:rPr>
        <w:t xml:space="preserve"> человек. Результат представлен на Рис. 1.</w:t>
      </w:r>
    </w:p>
    <w:p w:rsidR="007F323B" w:rsidRPr="00AB4C82" w:rsidRDefault="007F323B" w:rsidP="00AB4C82">
      <w:pPr>
        <w:spacing w:after="0" w:line="240" w:lineRule="auto"/>
        <w:ind w:firstLine="284"/>
        <w:jc w:val="center"/>
        <w:rPr>
          <w:rFonts w:ascii="Times New Roman" w:hAnsi="Times New Roman" w:cs="Times New Roman"/>
          <w:sz w:val="24"/>
          <w:szCs w:val="24"/>
        </w:rPr>
      </w:pPr>
      <w:r w:rsidRPr="00AB4C82">
        <w:rPr>
          <w:rFonts w:ascii="Times New Roman" w:hAnsi="Times New Roman" w:cs="Times New Roman"/>
          <w:noProof/>
          <w:sz w:val="24"/>
          <w:szCs w:val="24"/>
          <w:lang w:eastAsia="ru-RU"/>
        </w:rPr>
        <w:drawing>
          <wp:inline distT="0" distB="0" distL="0" distR="0">
            <wp:extent cx="4505325" cy="3067050"/>
            <wp:effectExtent l="1905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Рисунок. 1. Результат диагностики коммуникативного контроля по </w:t>
      </w:r>
      <w:proofErr w:type="spellStart"/>
      <w:r w:rsidRPr="00AB4C82">
        <w:rPr>
          <w:rFonts w:ascii="Times New Roman" w:hAnsi="Times New Roman" w:cs="Times New Roman"/>
          <w:sz w:val="24"/>
          <w:szCs w:val="24"/>
        </w:rPr>
        <w:t>М.Шнайдеру</w:t>
      </w:r>
      <w:proofErr w:type="spellEnd"/>
    </w:p>
    <w:p w:rsidR="007F323B" w:rsidRPr="00AB4C82" w:rsidRDefault="007F323B" w:rsidP="00AB4C82">
      <w:pPr>
        <w:spacing w:after="0" w:line="240" w:lineRule="auto"/>
        <w:ind w:firstLine="284"/>
        <w:jc w:val="both"/>
        <w:rPr>
          <w:rFonts w:ascii="Times New Roman" w:hAnsi="Times New Roman" w:cs="Times New Roman"/>
          <w:sz w:val="24"/>
          <w:szCs w:val="24"/>
        </w:rPr>
      </w:pP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В результате диагностики коммуникативного контроля выявлено, что 83% учеников 10 класса имеют средний показатель коммуникативного контроля. Данные ребята  в общении непосредственны, искренне относятся к другим, но сдержанны в эмоциональных проявлениях, соотносит свои реакции с поведением окружающих людей. 11% показали высокий уровень, что свидетельствует о том, что они постоянно следят за собой, управляют выражением своих эмоций. И 6% имеют низкий уровень коммуникативного контроля, а, следовательно, в общении присутствует высокая импульсивность, открытость, раскованность, поведение мало подвержено изменениям в зависимости от ситуации общения и не всегда соотносится с поведением других людей.</w:t>
      </w:r>
    </w:p>
    <w:p w:rsidR="007F323B" w:rsidRPr="00AB4C82" w:rsidRDefault="007F323B" w:rsidP="00AB4C82">
      <w:pPr>
        <w:spacing w:after="0" w:line="240" w:lineRule="auto"/>
        <w:ind w:firstLine="284"/>
        <w:jc w:val="center"/>
        <w:rPr>
          <w:rFonts w:ascii="Times New Roman" w:hAnsi="Times New Roman" w:cs="Times New Roman"/>
          <w:b/>
          <w:bCs/>
          <w:sz w:val="24"/>
          <w:szCs w:val="24"/>
        </w:rPr>
      </w:pPr>
      <w:bookmarkStart w:id="0" w:name="_Toc2200073"/>
      <w:bookmarkStart w:id="1" w:name="_Toc2199643"/>
      <w:r w:rsidRPr="00AB4C82">
        <w:rPr>
          <w:rFonts w:ascii="Times New Roman" w:hAnsi="Times New Roman" w:cs="Times New Roman"/>
          <w:b/>
          <w:bCs/>
          <w:sz w:val="24"/>
          <w:szCs w:val="24"/>
        </w:rPr>
        <w:t xml:space="preserve">Диагностика 2. </w:t>
      </w:r>
      <w:bookmarkEnd w:id="0"/>
      <w:bookmarkEnd w:id="1"/>
      <w:r w:rsidRPr="00AB4C82">
        <w:rPr>
          <w:rFonts w:ascii="Times New Roman" w:hAnsi="Times New Roman" w:cs="Times New Roman"/>
          <w:b/>
          <w:bCs/>
          <w:sz w:val="24"/>
          <w:szCs w:val="24"/>
        </w:rPr>
        <w:t>«Оценка уровня общительности»</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Данный тест, оценивающий общий уровень общительности, разработан    В. Ф. </w:t>
      </w:r>
      <w:proofErr w:type="spellStart"/>
      <w:r w:rsidRPr="00AB4C82">
        <w:rPr>
          <w:rFonts w:ascii="Times New Roman" w:hAnsi="Times New Roman" w:cs="Times New Roman"/>
          <w:sz w:val="24"/>
          <w:szCs w:val="24"/>
        </w:rPr>
        <w:t>Ряховским</w:t>
      </w:r>
      <w:proofErr w:type="spellEnd"/>
      <w:r w:rsidRPr="00AB4C82">
        <w:rPr>
          <w:rFonts w:ascii="Times New Roman" w:hAnsi="Times New Roman" w:cs="Times New Roman"/>
          <w:sz w:val="24"/>
          <w:szCs w:val="24"/>
        </w:rPr>
        <w:t>.</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В диагностике «Общего уровня общительности» В. Ф. </w:t>
      </w:r>
      <w:proofErr w:type="spellStart"/>
      <w:r w:rsidRPr="00AB4C82">
        <w:rPr>
          <w:rFonts w:ascii="Times New Roman" w:hAnsi="Times New Roman" w:cs="Times New Roman"/>
          <w:sz w:val="24"/>
          <w:szCs w:val="24"/>
        </w:rPr>
        <w:t>Ряховского</w:t>
      </w:r>
      <w:proofErr w:type="spellEnd"/>
      <w:r w:rsidRPr="00AB4C82">
        <w:rPr>
          <w:rFonts w:ascii="Times New Roman" w:hAnsi="Times New Roman" w:cs="Times New Roman"/>
          <w:sz w:val="24"/>
          <w:szCs w:val="24"/>
        </w:rPr>
        <w:t xml:space="preserve"> участвовали 20 человек 10 класса МБОУ СОШ № 25 г. Абакан. Результат представлен на Рис. 2.</w:t>
      </w:r>
    </w:p>
    <w:p w:rsidR="007F323B" w:rsidRPr="00AB4C82" w:rsidRDefault="007F323B" w:rsidP="00AB4C82">
      <w:pPr>
        <w:spacing w:after="0" w:line="240" w:lineRule="auto"/>
        <w:ind w:firstLine="284"/>
        <w:jc w:val="center"/>
        <w:rPr>
          <w:rFonts w:ascii="Times New Roman" w:hAnsi="Times New Roman" w:cs="Times New Roman"/>
          <w:sz w:val="24"/>
          <w:szCs w:val="24"/>
        </w:rPr>
      </w:pPr>
      <w:r w:rsidRPr="00AB4C82">
        <w:rPr>
          <w:rFonts w:ascii="Times New Roman" w:hAnsi="Times New Roman" w:cs="Times New Roman"/>
          <w:noProof/>
          <w:sz w:val="24"/>
          <w:szCs w:val="24"/>
          <w:lang w:eastAsia="ru-RU"/>
        </w:rPr>
        <w:drawing>
          <wp:inline distT="0" distB="0" distL="0" distR="0">
            <wp:extent cx="4333875" cy="3429000"/>
            <wp:effectExtent l="1905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Рисунок. 2. Результат оценки общего уровня общительности по В. Ф. </w:t>
      </w:r>
      <w:proofErr w:type="spellStart"/>
      <w:r w:rsidRPr="00AB4C82">
        <w:rPr>
          <w:rFonts w:ascii="Times New Roman" w:hAnsi="Times New Roman" w:cs="Times New Roman"/>
          <w:sz w:val="24"/>
          <w:szCs w:val="24"/>
        </w:rPr>
        <w:t>Ряховскому</w:t>
      </w:r>
      <w:proofErr w:type="spellEnd"/>
    </w:p>
    <w:p w:rsidR="007F323B" w:rsidRPr="00AB4C82" w:rsidRDefault="007F323B" w:rsidP="00AB4C82">
      <w:pPr>
        <w:spacing w:after="0" w:line="240" w:lineRule="auto"/>
        <w:ind w:firstLine="284"/>
        <w:jc w:val="both"/>
        <w:rPr>
          <w:rFonts w:ascii="Times New Roman" w:hAnsi="Times New Roman" w:cs="Times New Roman"/>
          <w:sz w:val="24"/>
          <w:szCs w:val="24"/>
        </w:rPr>
      </w:pP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По результатам данной диагностики оказалось, что:</w:t>
      </w:r>
    </w:p>
    <w:p w:rsidR="007F323B" w:rsidRPr="00AB4C82" w:rsidRDefault="007F323B" w:rsidP="00AB4C82">
      <w:pPr>
        <w:spacing w:after="0" w:line="240" w:lineRule="auto"/>
        <w:ind w:firstLine="284"/>
        <w:jc w:val="both"/>
        <w:rPr>
          <w:rFonts w:ascii="Times New Roman" w:hAnsi="Times New Roman" w:cs="Times New Roman"/>
          <w:sz w:val="24"/>
          <w:szCs w:val="24"/>
        </w:rPr>
      </w:pPr>
      <w:proofErr w:type="gramStart"/>
      <w:r w:rsidRPr="00AB4C82">
        <w:rPr>
          <w:rFonts w:ascii="Times New Roman" w:hAnsi="Times New Roman" w:cs="Times New Roman"/>
          <w:sz w:val="24"/>
          <w:szCs w:val="24"/>
        </w:rPr>
        <w:t>65% - Весьма общительны (порой, быть может, даже сверх меры), любопытны, разговорчивы, любят высказываться по разным вопросам, что, бывает, вызывает раздражение окружающих.</w:t>
      </w:r>
      <w:proofErr w:type="gramEnd"/>
      <w:r w:rsidRPr="00AB4C82">
        <w:rPr>
          <w:rFonts w:ascii="Times New Roman" w:hAnsi="Times New Roman" w:cs="Times New Roman"/>
          <w:sz w:val="24"/>
          <w:szCs w:val="24"/>
        </w:rPr>
        <w:t xml:space="preserve"> Охотно знакомятся с новыми людьми. Бывают в центре внимания, никому не отказывают в просьбах, хотя не всегда могут их выполнить. Вспыльчивы, но отходчивы. </w:t>
      </w:r>
      <w:proofErr w:type="gramStart"/>
      <w:r w:rsidRPr="00AB4C82">
        <w:rPr>
          <w:rFonts w:ascii="Times New Roman" w:hAnsi="Times New Roman" w:cs="Times New Roman"/>
          <w:sz w:val="24"/>
          <w:szCs w:val="24"/>
        </w:rPr>
        <w:t>Им не достает</w:t>
      </w:r>
      <w:proofErr w:type="gramEnd"/>
      <w:r w:rsidRPr="00AB4C82">
        <w:rPr>
          <w:rFonts w:ascii="Times New Roman" w:hAnsi="Times New Roman" w:cs="Times New Roman"/>
          <w:sz w:val="24"/>
          <w:szCs w:val="24"/>
        </w:rPr>
        <w:t xml:space="preserve"> усидчивости, терпения и отваги при столкновении с серьезными проблемами. </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25% -  «Рубаха-парень». Всегда в курсе всех дел. Принимают участие во всех дискуссиях, хотя серьезные темы могут вызвать мигрень и даже хандру. Охотно берут слово по любому вопросу, даже если имеют о нем поверхностное представление. Всюду чувствуют себя в своей тарелке. Берутся за любое дело, хотя не всегда могут успешно довести его до конца. По этой самой причине коллеги относятся к ним с некоторой опаской и сомнениями. </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5 % -  Коммуникабельность носит болезненный характер. Они говорливы, многословны, вмешиваются в дела, которые к ним не имеют никакого отношения. Берутся судить о проблемах, в которых совершенно не </w:t>
      </w:r>
      <w:proofErr w:type="gramStart"/>
      <w:r w:rsidRPr="00AB4C82">
        <w:rPr>
          <w:rFonts w:ascii="Times New Roman" w:hAnsi="Times New Roman" w:cs="Times New Roman"/>
          <w:sz w:val="24"/>
          <w:szCs w:val="24"/>
        </w:rPr>
        <w:t>компетентны</w:t>
      </w:r>
      <w:proofErr w:type="gramEnd"/>
      <w:r w:rsidRPr="00AB4C82">
        <w:rPr>
          <w:rFonts w:ascii="Times New Roman" w:hAnsi="Times New Roman" w:cs="Times New Roman"/>
          <w:sz w:val="24"/>
          <w:szCs w:val="24"/>
        </w:rPr>
        <w:t xml:space="preserve">. Вольно или невольно часто бывают </w:t>
      </w:r>
      <w:r w:rsidRPr="00AB4C82">
        <w:rPr>
          <w:rFonts w:ascii="Times New Roman" w:hAnsi="Times New Roman" w:cs="Times New Roman"/>
          <w:sz w:val="24"/>
          <w:szCs w:val="24"/>
        </w:rPr>
        <w:lastRenderedPageBreak/>
        <w:t xml:space="preserve">причиной разного рода конфликтов в их окружении. </w:t>
      </w:r>
      <w:proofErr w:type="gramStart"/>
      <w:r w:rsidRPr="00AB4C82">
        <w:rPr>
          <w:rFonts w:ascii="Times New Roman" w:hAnsi="Times New Roman" w:cs="Times New Roman"/>
          <w:sz w:val="24"/>
          <w:szCs w:val="24"/>
        </w:rPr>
        <w:t>Вспыльчивы</w:t>
      </w:r>
      <w:proofErr w:type="gramEnd"/>
      <w:r w:rsidRPr="00AB4C82">
        <w:rPr>
          <w:rFonts w:ascii="Times New Roman" w:hAnsi="Times New Roman" w:cs="Times New Roman"/>
          <w:sz w:val="24"/>
          <w:szCs w:val="24"/>
        </w:rPr>
        <w:t>, обидчивы, нередко бывают необъективны. Серьезная работа не для них.</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5% -   Нормальная коммуникабельность. Любознательны, охотно слушают интересного собеседника, достаточно терпеливы в общении с другими, отстаивают свою точку зрения без вспыльчивости. Без неприятных переживаний идут на встречу с новыми людьми. В то же время не любят шумных компаний; экстравагантные выходки и многословие вызывают у них раздражение.</w:t>
      </w:r>
    </w:p>
    <w:p w:rsidR="007F323B" w:rsidRPr="00AB4C82" w:rsidRDefault="007F323B" w:rsidP="00AB4C82">
      <w:pPr>
        <w:spacing w:after="0" w:line="240" w:lineRule="auto"/>
        <w:ind w:firstLine="284"/>
        <w:jc w:val="center"/>
        <w:rPr>
          <w:rFonts w:ascii="Times New Roman" w:hAnsi="Times New Roman" w:cs="Times New Roman"/>
          <w:b/>
          <w:bCs/>
          <w:sz w:val="24"/>
          <w:szCs w:val="24"/>
        </w:rPr>
      </w:pPr>
      <w:bookmarkStart w:id="2" w:name="_Toc2200074"/>
      <w:bookmarkStart w:id="3" w:name="_Toc2199644"/>
      <w:r w:rsidRPr="00AB4C82">
        <w:rPr>
          <w:rFonts w:ascii="Times New Roman" w:hAnsi="Times New Roman" w:cs="Times New Roman"/>
          <w:b/>
          <w:bCs/>
          <w:sz w:val="24"/>
          <w:szCs w:val="24"/>
        </w:rPr>
        <w:t xml:space="preserve">Диагностика 3. </w:t>
      </w:r>
      <w:bookmarkEnd w:id="2"/>
      <w:bookmarkEnd w:id="3"/>
      <w:r w:rsidRPr="00AB4C82">
        <w:rPr>
          <w:rFonts w:ascii="Times New Roman" w:hAnsi="Times New Roman" w:cs="Times New Roman"/>
          <w:b/>
          <w:bCs/>
          <w:sz w:val="24"/>
          <w:szCs w:val="24"/>
        </w:rPr>
        <w:t xml:space="preserve">Тест коммуникативных умений </w:t>
      </w:r>
      <w:proofErr w:type="spellStart"/>
      <w:r w:rsidRPr="00AB4C82">
        <w:rPr>
          <w:rFonts w:ascii="Times New Roman" w:hAnsi="Times New Roman" w:cs="Times New Roman"/>
          <w:b/>
          <w:bCs/>
          <w:sz w:val="24"/>
          <w:szCs w:val="24"/>
        </w:rPr>
        <w:t>Михельсона</w:t>
      </w:r>
      <w:proofErr w:type="spellEnd"/>
      <w:r w:rsidRPr="00AB4C82">
        <w:rPr>
          <w:rFonts w:ascii="Times New Roman" w:hAnsi="Times New Roman" w:cs="Times New Roman"/>
          <w:b/>
          <w:bCs/>
          <w:sz w:val="24"/>
          <w:szCs w:val="24"/>
        </w:rPr>
        <w:t> </w:t>
      </w:r>
      <w:r w:rsidRPr="00AB4C82">
        <w:rPr>
          <w:rFonts w:ascii="Times New Roman" w:hAnsi="Times New Roman" w:cs="Times New Roman"/>
          <w:b/>
          <w:bCs/>
          <w:sz w:val="24"/>
          <w:szCs w:val="24"/>
        </w:rPr>
        <w:br/>
        <w:t xml:space="preserve">(адаптация Ю.З. </w:t>
      </w:r>
      <w:proofErr w:type="spellStart"/>
      <w:r w:rsidRPr="00AB4C82">
        <w:rPr>
          <w:rFonts w:ascii="Times New Roman" w:hAnsi="Times New Roman" w:cs="Times New Roman"/>
          <w:b/>
          <w:bCs/>
          <w:sz w:val="24"/>
          <w:szCs w:val="24"/>
        </w:rPr>
        <w:t>Гильбуха</w:t>
      </w:r>
      <w:proofErr w:type="spellEnd"/>
      <w:r w:rsidRPr="00AB4C82">
        <w:rPr>
          <w:rFonts w:ascii="Times New Roman" w:hAnsi="Times New Roman" w:cs="Times New Roman"/>
          <w:b/>
          <w:bCs/>
          <w:sz w:val="24"/>
          <w:szCs w:val="24"/>
        </w:rPr>
        <w:t>)</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Тест Л. </w:t>
      </w:r>
      <w:proofErr w:type="spellStart"/>
      <w:r w:rsidRPr="00AB4C82">
        <w:rPr>
          <w:rFonts w:ascii="Times New Roman" w:hAnsi="Times New Roman" w:cs="Times New Roman"/>
          <w:sz w:val="24"/>
          <w:szCs w:val="24"/>
        </w:rPr>
        <w:t>Михельсона</w:t>
      </w:r>
      <w:proofErr w:type="spellEnd"/>
      <w:r w:rsidRPr="00AB4C82">
        <w:rPr>
          <w:rFonts w:ascii="Times New Roman" w:hAnsi="Times New Roman" w:cs="Times New Roman"/>
          <w:sz w:val="24"/>
          <w:szCs w:val="24"/>
        </w:rPr>
        <w:t xml:space="preserve"> (перевод и адаптация Ю. З. </w:t>
      </w:r>
      <w:proofErr w:type="spellStart"/>
      <w:r w:rsidRPr="00AB4C82">
        <w:rPr>
          <w:rFonts w:ascii="Times New Roman" w:hAnsi="Times New Roman" w:cs="Times New Roman"/>
          <w:sz w:val="24"/>
          <w:szCs w:val="24"/>
        </w:rPr>
        <w:t>Гильбуха</w:t>
      </w:r>
      <w:proofErr w:type="spellEnd"/>
      <w:r w:rsidRPr="00AB4C82">
        <w:rPr>
          <w:rFonts w:ascii="Times New Roman" w:hAnsi="Times New Roman" w:cs="Times New Roman"/>
          <w:sz w:val="24"/>
          <w:szCs w:val="24"/>
        </w:rPr>
        <w:t xml:space="preserve">) предназначен для определения уровня коммуникативной компетентности и качества </w:t>
      </w:r>
      <w:proofErr w:type="spellStart"/>
      <w:r w:rsidRPr="00AB4C82">
        <w:rPr>
          <w:rFonts w:ascii="Times New Roman" w:hAnsi="Times New Roman" w:cs="Times New Roman"/>
          <w:sz w:val="24"/>
          <w:szCs w:val="24"/>
        </w:rPr>
        <w:t>сформированности</w:t>
      </w:r>
      <w:proofErr w:type="spellEnd"/>
      <w:r w:rsidRPr="00AB4C82">
        <w:rPr>
          <w:rFonts w:ascii="Times New Roman" w:hAnsi="Times New Roman" w:cs="Times New Roman"/>
          <w:sz w:val="24"/>
          <w:szCs w:val="24"/>
        </w:rPr>
        <w:t xml:space="preserve"> основных коммуникативных умений.</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В данной диагностике участвовало 20 учеников 10 класса МБОУ СОШ № 2 г. Абакан, результат представлен на Рисунке 3.</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noProof/>
          <w:sz w:val="24"/>
          <w:szCs w:val="24"/>
          <w:lang w:eastAsia="ru-RU"/>
        </w:rPr>
        <w:drawing>
          <wp:inline distT="0" distB="0" distL="0" distR="0">
            <wp:extent cx="5257800" cy="2981325"/>
            <wp:effectExtent l="1905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Рисунок 3. Результат диагностики коммуникативных умений </w:t>
      </w:r>
      <w:proofErr w:type="spellStart"/>
      <w:r w:rsidRPr="00AB4C82">
        <w:rPr>
          <w:rFonts w:ascii="Times New Roman" w:hAnsi="Times New Roman" w:cs="Times New Roman"/>
          <w:sz w:val="24"/>
          <w:szCs w:val="24"/>
        </w:rPr>
        <w:t>Л.Михельсона</w:t>
      </w:r>
      <w:proofErr w:type="spellEnd"/>
    </w:p>
    <w:p w:rsidR="007F323B" w:rsidRPr="00AB4C82" w:rsidRDefault="007F323B" w:rsidP="00AB4C82">
      <w:pPr>
        <w:spacing w:after="0" w:line="240" w:lineRule="auto"/>
        <w:ind w:firstLine="284"/>
        <w:jc w:val="both"/>
        <w:rPr>
          <w:rFonts w:ascii="Times New Roman" w:hAnsi="Times New Roman" w:cs="Times New Roman"/>
          <w:sz w:val="24"/>
          <w:szCs w:val="24"/>
        </w:rPr>
      </w:pP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По результатам диагностики, опрошенные поделились на 2 группы – это 75%, имеющих </w:t>
      </w:r>
      <w:proofErr w:type="spellStart"/>
      <w:r w:rsidRPr="00AB4C82">
        <w:rPr>
          <w:rFonts w:ascii="Times New Roman" w:hAnsi="Times New Roman" w:cs="Times New Roman"/>
          <w:sz w:val="24"/>
          <w:szCs w:val="24"/>
        </w:rPr>
        <w:t>компетентностный</w:t>
      </w:r>
      <w:proofErr w:type="spellEnd"/>
      <w:r w:rsidRPr="00AB4C82">
        <w:rPr>
          <w:rFonts w:ascii="Times New Roman" w:hAnsi="Times New Roman" w:cs="Times New Roman"/>
          <w:sz w:val="24"/>
          <w:szCs w:val="24"/>
        </w:rPr>
        <w:t xml:space="preserve"> стиль коммуникативных умений и 25% людей с зависимым стилем.</w:t>
      </w:r>
    </w:p>
    <w:p w:rsidR="007F323B" w:rsidRPr="00AB4C82" w:rsidRDefault="007F323B" w:rsidP="00AB4C82">
      <w:pPr>
        <w:spacing w:after="0" w:line="240" w:lineRule="auto"/>
        <w:ind w:firstLine="284"/>
        <w:jc w:val="both"/>
        <w:rPr>
          <w:rFonts w:ascii="Times New Roman" w:hAnsi="Times New Roman" w:cs="Times New Roman"/>
          <w:sz w:val="24"/>
          <w:szCs w:val="24"/>
        </w:rPr>
      </w:pPr>
      <w:proofErr w:type="spellStart"/>
      <w:r w:rsidRPr="00AB4C82">
        <w:rPr>
          <w:rFonts w:ascii="Times New Roman" w:hAnsi="Times New Roman" w:cs="Times New Roman"/>
          <w:sz w:val="24"/>
          <w:szCs w:val="24"/>
        </w:rPr>
        <w:t>Компетентностный</w:t>
      </w:r>
      <w:proofErr w:type="spellEnd"/>
      <w:r w:rsidRPr="00AB4C82">
        <w:rPr>
          <w:rFonts w:ascii="Times New Roman" w:hAnsi="Times New Roman" w:cs="Times New Roman"/>
          <w:sz w:val="24"/>
          <w:szCs w:val="24"/>
        </w:rPr>
        <w:t xml:space="preserve"> стиль описывается наличием тенденции к адекватному реагированию на поведение окружающих в зависимости от ситуации. Умение взаимодействовать с другими людьми, проявлять положительные чувства и по отношению к ним, обращаться за помощью и самому ее оказывать, говорить «Нет!» в случае нужды, контролировать себя в конфликтных ситуациях.</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Зависимый стиль общения имеет тенденцию к независимости взглядов, оценок и поведения личности от влияния других людей в ситуации общения.</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Данные трех диагностик показывают, что ученики 10 класса МБОУ «СОШ № 2» имеют средние и высокие навыки коммуникативности, что свидетельствует о высоком развитии неформализованной коммуникативной компетенции.</w:t>
      </w: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Для исследования развития коммуникативных умений обучающихся в рамках урочной деятельности, были проведены диагностики направленные исключительно на изучение формализованной коммуникативной компетенции: </w:t>
      </w:r>
    </w:p>
    <w:p w:rsidR="007F323B" w:rsidRPr="00AB4C82" w:rsidRDefault="007F323B" w:rsidP="00AB4C82">
      <w:pPr>
        <w:numPr>
          <w:ilvl w:val="0"/>
          <w:numId w:val="1"/>
        </w:numPr>
        <w:tabs>
          <w:tab w:val="clear" w:pos="720"/>
          <w:tab w:val="num" w:pos="0"/>
          <w:tab w:val="num" w:pos="284"/>
        </w:tabs>
        <w:spacing w:after="0" w:line="240" w:lineRule="auto"/>
        <w:ind w:left="284" w:firstLine="0"/>
        <w:jc w:val="both"/>
        <w:rPr>
          <w:rFonts w:ascii="Times New Roman" w:hAnsi="Times New Roman" w:cs="Times New Roman"/>
          <w:sz w:val="24"/>
          <w:szCs w:val="24"/>
        </w:rPr>
      </w:pPr>
      <w:r w:rsidRPr="00AB4C82">
        <w:rPr>
          <w:rFonts w:ascii="Times New Roman" w:hAnsi="Times New Roman" w:cs="Times New Roman"/>
          <w:bCs/>
          <w:sz w:val="24"/>
          <w:szCs w:val="24"/>
        </w:rPr>
        <w:t>Анкета: «Самооценка коммуникативных умений ученика десятого класса»</w:t>
      </w:r>
      <w:r w:rsidR="004040CD" w:rsidRPr="00AB4C82">
        <w:rPr>
          <w:rFonts w:ascii="Times New Roman" w:hAnsi="Times New Roman" w:cs="Times New Roman"/>
          <w:bCs/>
          <w:sz w:val="24"/>
          <w:szCs w:val="24"/>
        </w:rPr>
        <w:t>.</w:t>
      </w:r>
    </w:p>
    <w:p w:rsidR="007F323B" w:rsidRPr="00AB4C82" w:rsidRDefault="007F323B" w:rsidP="00AB4C82">
      <w:pPr>
        <w:numPr>
          <w:ilvl w:val="0"/>
          <w:numId w:val="1"/>
        </w:numPr>
        <w:tabs>
          <w:tab w:val="clear" w:pos="720"/>
          <w:tab w:val="num" w:pos="0"/>
          <w:tab w:val="num" w:pos="567"/>
        </w:tabs>
        <w:spacing w:after="0" w:line="240" w:lineRule="auto"/>
        <w:ind w:left="0" w:firstLine="284"/>
        <w:jc w:val="both"/>
        <w:rPr>
          <w:rFonts w:ascii="Times New Roman" w:hAnsi="Times New Roman" w:cs="Times New Roman"/>
          <w:sz w:val="24"/>
          <w:szCs w:val="24"/>
        </w:rPr>
      </w:pPr>
      <w:r w:rsidRPr="00AB4C82">
        <w:rPr>
          <w:rFonts w:ascii="Times New Roman" w:hAnsi="Times New Roman" w:cs="Times New Roman"/>
          <w:bCs/>
          <w:sz w:val="24"/>
          <w:szCs w:val="24"/>
        </w:rPr>
        <w:t xml:space="preserve">Карта наблюдения «Диагностика коммуникативных умений учеников 10 «А» класса МБОУ </w:t>
      </w:r>
      <w:r w:rsidR="00092E0B" w:rsidRPr="00AB4C82">
        <w:rPr>
          <w:rFonts w:ascii="Times New Roman" w:hAnsi="Times New Roman" w:cs="Times New Roman"/>
          <w:bCs/>
          <w:sz w:val="24"/>
          <w:szCs w:val="24"/>
        </w:rPr>
        <w:t>«</w:t>
      </w:r>
      <w:r w:rsidRPr="00AB4C82">
        <w:rPr>
          <w:rFonts w:ascii="Times New Roman" w:hAnsi="Times New Roman" w:cs="Times New Roman"/>
          <w:bCs/>
          <w:sz w:val="24"/>
          <w:szCs w:val="24"/>
        </w:rPr>
        <w:t>СОШ № 2»</w:t>
      </w:r>
      <w:r w:rsidRPr="00AB4C82">
        <w:rPr>
          <w:rFonts w:ascii="Times New Roman" w:hAnsi="Times New Roman" w:cs="Times New Roman"/>
          <w:sz w:val="24"/>
          <w:szCs w:val="24"/>
        </w:rPr>
        <w:t xml:space="preserve"> </w:t>
      </w:r>
      <w:r w:rsidRPr="00AB4C82">
        <w:rPr>
          <w:rFonts w:ascii="Times New Roman" w:hAnsi="Times New Roman" w:cs="Times New Roman"/>
          <w:bCs/>
          <w:sz w:val="24"/>
          <w:szCs w:val="24"/>
        </w:rPr>
        <w:t>г. Абакан</w:t>
      </w:r>
      <w:r w:rsidR="004040CD" w:rsidRPr="00AB4C82">
        <w:rPr>
          <w:rFonts w:ascii="Times New Roman" w:hAnsi="Times New Roman" w:cs="Times New Roman"/>
          <w:bCs/>
          <w:sz w:val="24"/>
          <w:szCs w:val="24"/>
        </w:rPr>
        <w:t>.</w:t>
      </w:r>
    </w:p>
    <w:p w:rsidR="007F323B" w:rsidRPr="00AB4C82" w:rsidRDefault="007F323B" w:rsidP="00AB4C82">
      <w:pPr>
        <w:spacing w:after="0" w:line="240" w:lineRule="auto"/>
        <w:ind w:firstLine="284"/>
        <w:jc w:val="right"/>
        <w:rPr>
          <w:rFonts w:ascii="Times New Roman" w:hAnsi="Times New Roman" w:cs="Times New Roman"/>
          <w:bCs/>
          <w:i/>
          <w:sz w:val="24"/>
          <w:szCs w:val="24"/>
        </w:rPr>
      </w:pPr>
    </w:p>
    <w:p w:rsidR="007F323B" w:rsidRPr="00AB4C82" w:rsidRDefault="007F323B" w:rsidP="00AB4C82">
      <w:pPr>
        <w:spacing w:after="0" w:line="240" w:lineRule="auto"/>
        <w:ind w:firstLine="284"/>
        <w:jc w:val="right"/>
        <w:rPr>
          <w:rFonts w:ascii="Times New Roman" w:hAnsi="Times New Roman" w:cs="Times New Roman"/>
          <w:bCs/>
          <w:sz w:val="24"/>
          <w:szCs w:val="24"/>
        </w:rPr>
      </w:pPr>
      <w:r w:rsidRPr="00AB4C82">
        <w:rPr>
          <w:rFonts w:ascii="Times New Roman" w:hAnsi="Times New Roman" w:cs="Times New Roman"/>
          <w:bCs/>
          <w:i/>
          <w:sz w:val="24"/>
          <w:szCs w:val="24"/>
        </w:rPr>
        <w:t>Таблица 1</w:t>
      </w:r>
      <w:r w:rsidRPr="00AB4C82">
        <w:rPr>
          <w:rFonts w:ascii="Times New Roman" w:hAnsi="Times New Roman" w:cs="Times New Roman"/>
          <w:bCs/>
          <w:sz w:val="24"/>
          <w:szCs w:val="24"/>
        </w:rPr>
        <w:t xml:space="preserve">. </w:t>
      </w:r>
    </w:p>
    <w:p w:rsidR="007F323B" w:rsidRPr="00AB4C82" w:rsidRDefault="007F323B" w:rsidP="00AB4C82">
      <w:pPr>
        <w:spacing w:after="0" w:line="240" w:lineRule="auto"/>
        <w:ind w:firstLine="284"/>
        <w:jc w:val="center"/>
        <w:rPr>
          <w:rFonts w:ascii="Times New Roman" w:hAnsi="Times New Roman" w:cs="Times New Roman"/>
          <w:b/>
          <w:bCs/>
          <w:sz w:val="24"/>
          <w:szCs w:val="24"/>
        </w:rPr>
      </w:pPr>
      <w:r w:rsidRPr="00AB4C82">
        <w:rPr>
          <w:rFonts w:ascii="Times New Roman" w:hAnsi="Times New Roman" w:cs="Times New Roman"/>
          <w:b/>
          <w:bCs/>
          <w:sz w:val="24"/>
          <w:szCs w:val="24"/>
        </w:rPr>
        <w:t xml:space="preserve">Результаты анкетирования </w:t>
      </w:r>
    </w:p>
    <w:p w:rsidR="007F323B" w:rsidRPr="00AB4C82" w:rsidRDefault="007F323B" w:rsidP="00AB4C82">
      <w:pPr>
        <w:spacing w:after="0" w:line="240" w:lineRule="auto"/>
        <w:ind w:firstLine="284"/>
        <w:jc w:val="center"/>
        <w:rPr>
          <w:rFonts w:ascii="Times New Roman" w:hAnsi="Times New Roman" w:cs="Times New Roman"/>
          <w:b/>
          <w:bCs/>
          <w:sz w:val="24"/>
          <w:szCs w:val="24"/>
        </w:rPr>
      </w:pPr>
      <w:r w:rsidRPr="00AB4C82">
        <w:rPr>
          <w:rFonts w:ascii="Times New Roman" w:hAnsi="Times New Roman" w:cs="Times New Roman"/>
          <w:b/>
          <w:bCs/>
          <w:sz w:val="24"/>
          <w:szCs w:val="24"/>
        </w:rPr>
        <w:t>«Самооценка коммуникативных умений ученика десятого класса»</w:t>
      </w:r>
    </w:p>
    <w:p w:rsidR="007F323B" w:rsidRPr="00AB4C82" w:rsidRDefault="007F323B" w:rsidP="00AB4C82">
      <w:pPr>
        <w:spacing w:after="0" w:line="240" w:lineRule="auto"/>
        <w:ind w:firstLine="284"/>
        <w:jc w:val="center"/>
        <w:rPr>
          <w:rFonts w:ascii="Times New Roman" w:hAnsi="Times New Roman" w:cs="Times New Roman"/>
          <w:b/>
          <w:bCs/>
          <w:sz w:val="24"/>
          <w:szCs w:val="24"/>
        </w:rPr>
      </w:pPr>
    </w:p>
    <w:tbl>
      <w:tblPr>
        <w:tblStyle w:val="a4"/>
        <w:tblW w:w="7376" w:type="dxa"/>
        <w:jc w:val="center"/>
        <w:tblInd w:w="108" w:type="dxa"/>
        <w:tblLayout w:type="fixed"/>
        <w:tblLook w:val="04A0"/>
      </w:tblPr>
      <w:tblGrid>
        <w:gridCol w:w="851"/>
        <w:gridCol w:w="1276"/>
        <w:gridCol w:w="1419"/>
        <w:gridCol w:w="1277"/>
        <w:gridCol w:w="1277"/>
        <w:gridCol w:w="1276"/>
      </w:tblGrid>
      <w:tr w:rsidR="00092E0B" w:rsidRPr="00AB4C82" w:rsidTr="00092E0B">
        <w:trPr>
          <w:cantSplit/>
          <w:trHeight w:val="2340"/>
          <w:jc w:val="center"/>
        </w:trPr>
        <w:tc>
          <w:tcPr>
            <w:tcW w:w="851"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r w:rsidRPr="00AB4C82">
              <w:rPr>
                <w:rFonts w:ascii="Times New Roman" w:hAnsi="Times New Roman" w:cs="Times New Roman"/>
                <w:sz w:val="24"/>
                <w:szCs w:val="24"/>
              </w:rPr>
              <w:t>Говорить перед классом</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r w:rsidRPr="00AB4C82">
              <w:rPr>
                <w:rFonts w:ascii="Times New Roman" w:hAnsi="Times New Roman" w:cs="Times New Roman"/>
                <w:sz w:val="24"/>
                <w:szCs w:val="24"/>
              </w:rPr>
              <w:t>Излагать материал последовательно, не теряя нить рассуждений</w:t>
            </w:r>
          </w:p>
        </w:tc>
        <w:tc>
          <w:tcPr>
            <w:tcW w:w="1419"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r w:rsidRPr="00AB4C82">
              <w:rPr>
                <w:rFonts w:ascii="Times New Roman" w:hAnsi="Times New Roman" w:cs="Times New Roman"/>
                <w:sz w:val="24"/>
                <w:szCs w:val="24"/>
              </w:rPr>
              <w:t>Сделать сообщение на основе опорного конспекта или ключевых слов</w:t>
            </w:r>
          </w:p>
        </w:tc>
        <w:tc>
          <w:tcPr>
            <w:tcW w:w="1277"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proofErr w:type="gramStart"/>
            <w:r w:rsidRPr="00AB4C82">
              <w:rPr>
                <w:rFonts w:ascii="Times New Roman" w:hAnsi="Times New Roman" w:cs="Times New Roman"/>
                <w:sz w:val="24"/>
                <w:szCs w:val="24"/>
              </w:rPr>
              <w:t>Способен</w:t>
            </w:r>
            <w:proofErr w:type="gramEnd"/>
            <w:r w:rsidRPr="00AB4C82">
              <w:rPr>
                <w:rFonts w:ascii="Times New Roman" w:hAnsi="Times New Roman" w:cs="Times New Roman"/>
                <w:sz w:val="24"/>
                <w:szCs w:val="24"/>
              </w:rPr>
              <w:t xml:space="preserve"> корректно и грамотно отвечать у доски</w:t>
            </w:r>
          </w:p>
        </w:tc>
        <w:tc>
          <w:tcPr>
            <w:tcW w:w="1277"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r w:rsidRPr="00AB4C82">
              <w:rPr>
                <w:rFonts w:ascii="Times New Roman" w:hAnsi="Times New Roman" w:cs="Times New Roman"/>
                <w:sz w:val="24"/>
                <w:szCs w:val="24"/>
              </w:rPr>
              <w:t>Не обращаться к учителю за разъяснением и уточнением</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r w:rsidRPr="00AB4C82">
              <w:rPr>
                <w:rFonts w:ascii="Times New Roman" w:hAnsi="Times New Roman" w:cs="Times New Roman"/>
                <w:sz w:val="24"/>
                <w:szCs w:val="24"/>
              </w:rPr>
              <w:t>При ответе смотреть на одноклассников, а не на учителя</w:t>
            </w:r>
          </w:p>
        </w:tc>
      </w:tr>
      <w:tr w:rsidR="00092E0B" w:rsidRPr="00AB4C82" w:rsidTr="00092E0B">
        <w:trPr>
          <w:trHeight w:val="404"/>
          <w:jc w:val="center"/>
        </w:trPr>
        <w:tc>
          <w:tcPr>
            <w:tcW w:w="851"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45%</w:t>
            </w:r>
          </w:p>
        </w:tc>
        <w:tc>
          <w:tcPr>
            <w:tcW w:w="1276"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50%</w:t>
            </w:r>
          </w:p>
        </w:tc>
        <w:tc>
          <w:tcPr>
            <w:tcW w:w="1419"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22%</w:t>
            </w:r>
          </w:p>
        </w:tc>
        <w:tc>
          <w:tcPr>
            <w:tcW w:w="1277"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20 %</w:t>
            </w:r>
          </w:p>
        </w:tc>
        <w:tc>
          <w:tcPr>
            <w:tcW w:w="1277"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44 %</w:t>
            </w:r>
          </w:p>
        </w:tc>
        <w:tc>
          <w:tcPr>
            <w:tcW w:w="1276"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39 %</w:t>
            </w:r>
          </w:p>
        </w:tc>
      </w:tr>
    </w:tbl>
    <w:p w:rsidR="007F323B" w:rsidRPr="00AB4C82" w:rsidRDefault="007F323B" w:rsidP="00AB4C82">
      <w:pPr>
        <w:spacing w:after="0" w:line="240" w:lineRule="auto"/>
        <w:ind w:firstLine="284"/>
        <w:jc w:val="right"/>
        <w:rPr>
          <w:rFonts w:ascii="Times New Roman" w:hAnsi="Times New Roman" w:cs="Times New Roman"/>
          <w:i/>
          <w:sz w:val="24"/>
          <w:szCs w:val="24"/>
        </w:rPr>
      </w:pPr>
    </w:p>
    <w:p w:rsidR="007F323B" w:rsidRPr="00AB4C82" w:rsidRDefault="007F323B" w:rsidP="00AB4C82">
      <w:pPr>
        <w:spacing w:after="0" w:line="240" w:lineRule="auto"/>
        <w:ind w:firstLine="284"/>
        <w:jc w:val="right"/>
        <w:rPr>
          <w:rFonts w:ascii="Times New Roman" w:hAnsi="Times New Roman" w:cs="Times New Roman"/>
          <w:bCs/>
          <w:i/>
          <w:sz w:val="24"/>
          <w:szCs w:val="24"/>
        </w:rPr>
      </w:pPr>
      <w:r w:rsidRPr="00AB4C82">
        <w:rPr>
          <w:rFonts w:ascii="Times New Roman" w:hAnsi="Times New Roman" w:cs="Times New Roman"/>
          <w:bCs/>
          <w:i/>
          <w:sz w:val="24"/>
          <w:szCs w:val="24"/>
        </w:rPr>
        <w:t xml:space="preserve">Таблица 2. </w:t>
      </w:r>
    </w:p>
    <w:p w:rsidR="007F323B" w:rsidRPr="00AB4C82" w:rsidRDefault="007F323B" w:rsidP="00AB4C82">
      <w:pPr>
        <w:spacing w:after="0" w:line="240" w:lineRule="auto"/>
        <w:ind w:firstLine="284"/>
        <w:jc w:val="center"/>
        <w:rPr>
          <w:rFonts w:ascii="Times New Roman" w:hAnsi="Times New Roman" w:cs="Times New Roman"/>
          <w:b/>
          <w:bCs/>
          <w:sz w:val="24"/>
          <w:szCs w:val="24"/>
        </w:rPr>
      </w:pPr>
      <w:r w:rsidRPr="00AB4C82">
        <w:rPr>
          <w:rFonts w:ascii="Times New Roman" w:hAnsi="Times New Roman" w:cs="Times New Roman"/>
          <w:b/>
          <w:bCs/>
          <w:sz w:val="24"/>
          <w:szCs w:val="24"/>
        </w:rPr>
        <w:t>Результаты карты наблюдения</w:t>
      </w:r>
    </w:p>
    <w:p w:rsidR="00A921E5" w:rsidRPr="00AB4C82" w:rsidRDefault="007F323B" w:rsidP="00AB4C82">
      <w:pPr>
        <w:spacing w:after="0" w:line="240" w:lineRule="auto"/>
        <w:ind w:firstLine="284"/>
        <w:jc w:val="center"/>
        <w:rPr>
          <w:rFonts w:ascii="Times New Roman" w:hAnsi="Times New Roman" w:cs="Times New Roman"/>
          <w:b/>
          <w:bCs/>
          <w:sz w:val="24"/>
          <w:szCs w:val="24"/>
        </w:rPr>
      </w:pPr>
      <w:r w:rsidRPr="00AB4C82">
        <w:rPr>
          <w:rFonts w:ascii="Times New Roman" w:hAnsi="Times New Roman" w:cs="Times New Roman"/>
          <w:b/>
          <w:bCs/>
          <w:sz w:val="24"/>
          <w:szCs w:val="24"/>
        </w:rPr>
        <w:t xml:space="preserve"> «Диагностика коммуникативных умений учеников 10 «А» класса МБОУ </w:t>
      </w:r>
    </w:p>
    <w:p w:rsidR="007F323B" w:rsidRPr="00AB4C82" w:rsidRDefault="00092E0B" w:rsidP="00AB4C82">
      <w:pPr>
        <w:spacing w:after="0" w:line="240" w:lineRule="auto"/>
        <w:ind w:firstLine="284"/>
        <w:jc w:val="center"/>
        <w:rPr>
          <w:rFonts w:ascii="Times New Roman" w:hAnsi="Times New Roman" w:cs="Times New Roman"/>
          <w:b/>
          <w:bCs/>
          <w:sz w:val="24"/>
          <w:szCs w:val="24"/>
        </w:rPr>
      </w:pPr>
      <w:r w:rsidRPr="00AB4C82">
        <w:rPr>
          <w:rFonts w:ascii="Times New Roman" w:hAnsi="Times New Roman" w:cs="Times New Roman"/>
          <w:b/>
          <w:bCs/>
          <w:sz w:val="24"/>
          <w:szCs w:val="24"/>
        </w:rPr>
        <w:t>«</w:t>
      </w:r>
      <w:r w:rsidR="007F323B" w:rsidRPr="00AB4C82">
        <w:rPr>
          <w:rFonts w:ascii="Times New Roman" w:hAnsi="Times New Roman" w:cs="Times New Roman"/>
          <w:b/>
          <w:bCs/>
          <w:sz w:val="24"/>
          <w:szCs w:val="24"/>
        </w:rPr>
        <w:t>СОШ № 2</w:t>
      </w:r>
      <w:r w:rsidRPr="00AB4C82">
        <w:rPr>
          <w:rFonts w:ascii="Times New Roman" w:hAnsi="Times New Roman" w:cs="Times New Roman"/>
          <w:b/>
          <w:bCs/>
          <w:sz w:val="24"/>
          <w:szCs w:val="24"/>
        </w:rPr>
        <w:t>»</w:t>
      </w:r>
      <w:r w:rsidR="007F323B" w:rsidRPr="00AB4C82">
        <w:rPr>
          <w:rFonts w:ascii="Times New Roman" w:hAnsi="Times New Roman" w:cs="Times New Roman"/>
          <w:b/>
          <w:bCs/>
          <w:sz w:val="24"/>
          <w:szCs w:val="24"/>
        </w:rPr>
        <w:t xml:space="preserve"> г. Абакан»</w:t>
      </w:r>
    </w:p>
    <w:p w:rsidR="00C01D7E" w:rsidRPr="00AB4C82" w:rsidRDefault="00C01D7E" w:rsidP="00AB4C82">
      <w:pPr>
        <w:spacing w:after="0" w:line="240" w:lineRule="auto"/>
        <w:ind w:firstLine="284"/>
        <w:jc w:val="center"/>
        <w:rPr>
          <w:rFonts w:ascii="Times New Roman" w:hAnsi="Times New Roman" w:cs="Times New Roman"/>
          <w:b/>
          <w:sz w:val="24"/>
          <w:szCs w:val="24"/>
        </w:rPr>
      </w:pPr>
    </w:p>
    <w:tbl>
      <w:tblPr>
        <w:tblStyle w:val="a4"/>
        <w:tblW w:w="9073" w:type="dxa"/>
        <w:jc w:val="center"/>
        <w:tblInd w:w="-34" w:type="dxa"/>
        <w:tblLook w:val="04A0"/>
      </w:tblPr>
      <w:tblGrid>
        <w:gridCol w:w="993"/>
        <w:gridCol w:w="1417"/>
        <w:gridCol w:w="1701"/>
        <w:gridCol w:w="1418"/>
        <w:gridCol w:w="1276"/>
        <w:gridCol w:w="992"/>
        <w:gridCol w:w="1276"/>
      </w:tblGrid>
      <w:tr w:rsidR="00092E0B" w:rsidRPr="00AB4C82" w:rsidTr="00092E0B">
        <w:trPr>
          <w:cantSplit/>
          <w:trHeight w:val="2514"/>
          <w:jc w:val="center"/>
        </w:trPr>
        <w:tc>
          <w:tcPr>
            <w:tcW w:w="993"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r w:rsidRPr="00AB4C82">
              <w:rPr>
                <w:rFonts w:ascii="Times New Roman" w:hAnsi="Times New Roman" w:cs="Times New Roman"/>
                <w:sz w:val="24"/>
                <w:szCs w:val="24"/>
              </w:rPr>
              <w:t>Уверенно говорит перед классом</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r w:rsidRPr="00AB4C82">
              <w:rPr>
                <w:rFonts w:ascii="Times New Roman" w:hAnsi="Times New Roman" w:cs="Times New Roman"/>
                <w:sz w:val="24"/>
                <w:szCs w:val="24"/>
              </w:rPr>
              <w:t>Излагает материал последовательно, не теряя нить рассуждений</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proofErr w:type="gramStart"/>
            <w:r w:rsidRPr="00AB4C82">
              <w:rPr>
                <w:rFonts w:ascii="Times New Roman" w:hAnsi="Times New Roman" w:cs="Times New Roman"/>
                <w:sz w:val="24"/>
                <w:szCs w:val="24"/>
              </w:rPr>
              <w:t>Способен</w:t>
            </w:r>
            <w:proofErr w:type="gramEnd"/>
            <w:r w:rsidRPr="00AB4C82">
              <w:rPr>
                <w:rFonts w:ascii="Times New Roman" w:hAnsi="Times New Roman" w:cs="Times New Roman"/>
                <w:sz w:val="24"/>
                <w:szCs w:val="24"/>
              </w:rPr>
              <w:t xml:space="preserve"> сделать сообщение на основе опорного конспекта или ключевых слов</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proofErr w:type="gramStart"/>
            <w:r w:rsidRPr="00AB4C82">
              <w:rPr>
                <w:rFonts w:ascii="Times New Roman" w:hAnsi="Times New Roman" w:cs="Times New Roman"/>
                <w:sz w:val="24"/>
                <w:szCs w:val="24"/>
              </w:rPr>
              <w:t>Способен</w:t>
            </w:r>
            <w:proofErr w:type="gramEnd"/>
            <w:r w:rsidRPr="00AB4C82">
              <w:rPr>
                <w:rFonts w:ascii="Times New Roman" w:hAnsi="Times New Roman" w:cs="Times New Roman"/>
                <w:sz w:val="24"/>
                <w:szCs w:val="24"/>
              </w:rPr>
              <w:t xml:space="preserve"> корректно и грамотно отвечать у доски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proofErr w:type="gramStart"/>
            <w:r w:rsidRPr="00AB4C82">
              <w:rPr>
                <w:rFonts w:ascii="Times New Roman" w:hAnsi="Times New Roman" w:cs="Times New Roman"/>
                <w:sz w:val="24"/>
                <w:szCs w:val="24"/>
              </w:rPr>
              <w:t>Способен</w:t>
            </w:r>
            <w:proofErr w:type="gramEnd"/>
            <w:r w:rsidRPr="00AB4C82">
              <w:rPr>
                <w:rFonts w:ascii="Times New Roman" w:hAnsi="Times New Roman" w:cs="Times New Roman"/>
                <w:sz w:val="24"/>
                <w:szCs w:val="24"/>
              </w:rPr>
              <w:t xml:space="preserve"> формулировать корректные вопросы</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r w:rsidRPr="00AB4C82">
              <w:rPr>
                <w:rFonts w:ascii="Times New Roman" w:hAnsi="Times New Roman" w:cs="Times New Roman"/>
                <w:sz w:val="24"/>
                <w:szCs w:val="24"/>
              </w:rPr>
              <w:t>Умеет слушать собеседника</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092E0B" w:rsidRPr="00AB4C82" w:rsidRDefault="00092E0B" w:rsidP="00AB4C82">
            <w:pPr>
              <w:ind w:firstLine="284"/>
              <w:rPr>
                <w:rFonts w:ascii="Times New Roman" w:hAnsi="Times New Roman" w:cs="Times New Roman"/>
                <w:sz w:val="24"/>
                <w:szCs w:val="24"/>
              </w:rPr>
            </w:pPr>
            <w:r w:rsidRPr="00AB4C82">
              <w:rPr>
                <w:rFonts w:ascii="Times New Roman" w:hAnsi="Times New Roman" w:cs="Times New Roman"/>
                <w:sz w:val="24"/>
                <w:szCs w:val="24"/>
              </w:rPr>
              <w:t>Умеет корректно аргументировать свою позицию</w:t>
            </w:r>
          </w:p>
        </w:tc>
      </w:tr>
      <w:tr w:rsidR="00092E0B" w:rsidRPr="00AB4C82" w:rsidTr="00092E0B">
        <w:trPr>
          <w:trHeight w:val="375"/>
          <w:jc w:val="center"/>
        </w:trPr>
        <w:tc>
          <w:tcPr>
            <w:tcW w:w="993"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48 %</w:t>
            </w:r>
          </w:p>
        </w:tc>
        <w:tc>
          <w:tcPr>
            <w:tcW w:w="1417"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35%</w:t>
            </w:r>
          </w:p>
        </w:tc>
        <w:tc>
          <w:tcPr>
            <w:tcW w:w="1701"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22%</w:t>
            </w:r>
          </w:p>
        </w:tc>
        <w:tc>
          <w:tcPr>
            <w:tcW w:w="1418"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0 %</w:t>
            </w:r>
          </w:p>
        </w:tc>
        <w:tc>
          <w:tcPr>
            <w:tcW w:w="1276"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52 %</w:t>
            </w:r>
          </w:p>
        </w:tc>
        <w:tc>
          <w:tcPr>
            <w:tcW w:w="992"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39 %</w:t>
            </w:r>
          </w:p>
        </w:tc>
        <w:tc>
          <w:tcPr>
            <w:tcW w:w="1276" w:type="dxa"/>
            <w:tcBorders>
              <w:top w:val="single" w:sz="4" w:space="0" w:color="auto"/>
              <w:left w:val="single" w:sz="4" w:space="0" w:color="auto"/>
              <w:bottom w:val="single" w:sz="4" w:space="0" w:color="auto"/>
              <w:right w:val="single" w:sz="4" w:space="0" w:color="auto"/>
            </w:tcBorders>
            <w:hideMark/>
          </w:tcPr>
          <w:p w:rsidR="00092E0B" w:rsidRPr="00AB4C82" w:rsidRDefault="00092E0B" w:rsidP="00AB4C82">
            <w:pPr>
              <w:ind w:firstLine="284"/>
              <w:jc w:val="both"/>
              <w:rPr>
                <w:rFonts w:ascii="Times New Roman" w:hAnsi="Times New Roman" w:cs="Times New Roman"/>
                <w:sz w:val="24"/>
                <w:szCs w:val="24"/>
              </w:rPr>
            </w:pPr>
            <w:r w:rsidRPr="00AB4C82">
              <w:rPr>
                <w:rFonts w:ascii="Times New Roman" w:hAnsi="Times New Roman" w:cs="Times New Roman"/>
                <w:bCs/>
                <w:sz w:val="24"/>
                <w:szCs w:val="24"/>
              </w:rPr>
              <w:t>26%</w:t>
            </w:r>
          </w:p>
        </w:tc>
      </w:tr>
    </w:tbl>
    <w:p w:rsidR="007F323B" w:rsidRPr="00AB4C82" w:rsidRDefault="007F323B" w:rsidP="00AB4C82">
      <w:pPr>
        <w:spacing w:after="0" w:line="240" w:lineRule="auto"/>
        <w:ind w:firstLine="284"/>
        <w:jc w:val="both"/>
        <w:rPr>
          <w:rFonts w:ascii="Times New Roman" w:hAnsi="Times New Roman" w:cs="Times New Roman"/>
          <w:sz w:val="24"/>
          <w:szCs w:val="24"/>
        </w:rPr>
      </w:pPr>
    </w:p>
    <w:p w:rsidR="007F323B" w:rsidRPr="00AB4C82" w:rsidRDefault="007F323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Полученные результаты диагностирования обучающихся 10 класса МБОУ </w:t>
      </w:r>
      <w:r w:rsidR="00092E0B" w:rsidRPr="00AB4C82">
        <w:rPr>
          <w:rFonts w:ascii="Times New Roman" w:hAnsi="Times New Roman" w:cs="Times New Roman"/>
          <w:sz w:val="24"/>
          <w:szCs w:val="24"/>
        </w:rPr>
        <w:t>«</w:t>
      </w:r>
      <w:r w:rsidRPr="00AB4C82">
        <w:rPr>
          <w:rFonts w:ascii="Times New Roman" w:hAnsi="Times New Roman" w:cs="Times New Roman"/>
          <w:sz w:val="24"/>
          <w:szCs w:val="24"/>
        </w:rPr>
        <w:t>СОШ № 2</w:t>
      </w:r>
      <w:r w:rsidR="00092E0B" w:rsidRPr="00AB4C82">
        <w:rPr>
          <w:rFonts w:ascii="Times New Roman" w:hAnsi="Times New Roman" w:cs="Times New Roman"/>
          <w:sz w:val="24"/>
          <w:szCs w:val="24"/>
        </w:rPr>
        <w:t>»</w:t>
      </w:r>
      <w:r w:rsidRPr="00AB4C82">
        <w:rPr>
          <w:rFonts w:ascii="Times New Roman" w:hAnsi="Times New Roman" w:cs="Times New Roman"/>
          <w:sz w:val="24"/>
          <w:szCs w:val="24"/>
        </w:rPr>
        <w:t xml:space="preserve"> г. Абакан продемонстрировали необходимость повышения уровня коммуникабельности обучающихся, через развитие коммуникативной компетенции. </w:t>
      </w:r>
    </w:p>
    <w:p w:rsidR="00A171F0" w:rsidRPr="00AB4C82" w:rsidRDefault="004040CD"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На уроке в </w:t>
      </w:r>
      <w:r w:rsidRPr="00AB4C82">
        <w:rPr>
          <w:rFonts w:ascii="Times New Roman" w:hAnsi="Times New Roman" w:cs="Times New Roman"/>
          <w:sz w:val="24"/>
          <w:szCs w:val="24"/>
          <w:lang w:val="en-US"/>
        </w:rPr>
        <w:t>ZOOM</w:t>
      </w:r>
      <w:r w:rsidRPr="00AB4C82">
        <w:rPr>
          <w:rFonts w:ascii="Times New Roman" w:hAnsi="Times New Roman" w:cs="Times New Roman"/>
          <w:sz w:val="24"/>
          <w:szCs w:val="24"/>
        </w:rPr>
        <w:t xml:space="preserve"> или другой </w:t>
      </w:r>
      <w:proofErr w:type="spellStart"/>
      <w:r w:rsidRPr="00AB4C82">
        <w:rPr>
          <w:rFonts w:ascii="Times New Roman" w:hAnsi="Times New Roman" w:cs="Times New Roman"/>
          <w:sz w:val="24"/>
          <w:szCs w:val="24"/>
        </w:rPr>
        <w:t>видиоплатформе</w:t>
      </w:r>
      <w:proofErr w:type="spellEnd"/>
      <w:r w:rsidRPr="00AB4C82">
        <w:rPr>
          <w:rFonts w:ascii="Times New Roman" w:hAnsi="Times New Roman" w:cs="Times New Roman"/>
          <w:sz w:val="24"/>
          <w:szCs w:val="24"/>
        </w:rPr>
        <w:t xml:space="preserve"> учитель может дать возможность ответить, провести опрос, сделать урок дебатов, или мини-конференцию, где обучающиеся покажут себя</w:t>
      </w:r>
      <w:r w:rsidR="00A171F0" w:rsidRPr="00AB4C82">
        <w:rPr>
          <w:rFonts w:ascii="Times New Roman" w:hAnsi="Times New Roman" w:cs="Times New Roman"/>
          <w:sz w:val="24"/>
          <w:szCs w:val="24"/>
        </w:rPr>
        <w:t xml:space="preserve"> в точки зрения </w:t>
      </w:r>
      <w:proofErr w:type="spellStart"/>
      <w:r w:rsidR="00A171F0" w:rsidRPr="00AB4C82">
        <w:rPr>
          <w:rFonts w:ascii="Times New Roman" w:hAnsi="Times New Roman" w:cs="Times New Roman"/>
          <w:sz w:val="24"/>
          <w:szCs w:val="24"/>
        </w:rPr>
        <w:t>сформированности</w:t>
      </w:r>
      <w:proofErr w:type="spellEnd"/>
      <w:r w:rsidR="00A171F0" w:rsidRPr="00AB4C82">
        <w:rPr>
          <w:rFonts w:ascii="Times New Roman" w:hAnsi="Times New Roman" w:cs="Times New Roman"/>
          <w:sz w:val="24"/>
          <w:szCs w:val="24"/>
        </w:rPr>
        <w:t xml:space="preserve"> коммуникативности. </w:t>
      </w:r>
      <w:r w:rsidRPr="00AB4C82">
        <w:rPr>
          <w:rFonts w:ascii="Times New Roman" w:hAnsi="Times New Roman" w:cs="Times New Roman"/>
          <w:sz w:val="24"/>
          <w:szCs w:val="24"/>
        </w:rPr>
        <w:t xml:space="preserve"> Но </w:t>
      </w:r>
      <w:r w:rsidR="00A171F0" w:rsidRPr="00AB4C82">
        <w:rPr>
          <w:rFonts w:ascii="Times New Roman" w:hAnsi="Times New Roman" w:cs="Times New Roman"/>
          <w:sz w:val="24"/>
          <w:szCs w:val="24"/>
        </w:rPr>
        <w:t xml:space="preserve">низкая посещаемость </w:t>
      </w:r>
      <w:proofErr w:type="spellStart"/>
      <w:r w:rsidR="00A171F0" w:rsidRPr="00AB4C82">
        <w:rPr>
          <w:rFonts w:ascii="Times New Roman" w:hAnsi="Times New Roman" w:cs="Times New Roman"/>
          <w:sz w:val="24"/>
          <w:szCs w:val="24"/>
        </w:rPr>
        <w:t>онл</w:t>
      </w:r>
      <w:r w:rsidR="006C7E92" w:rsidRPr="00AB4C82">
        <w:rPr>
          <w:rFonts w:ascii="Times New Roman" w:hAnsi="Times New Roman" w:cs="Times New Roman"/>
          <w:sz w:val="24"/>
          <w:szCs w:val="24"/>
        </w:rPr>
        <w:t>а</w:t>
      </w:r>
      <w:r w:rsidR="00A171F0" w:rsidRPr="00AB4C82">
        <w:rPr>
          <w:rFonts w:ascii="Times New Roman" w:hAnsi="Times New Roman" w:cs="Times New Roman"/>
          <w:sz w:val="24"/>
          <w:szCs w:val="24"/>
        </w:rPr>
        <w:t>йн-уроков</w:t>
      </w:r>
      <w:proofErr w:type="spellEnd"/>
      <w:r w:rsidR="00A171F0" w:rsidRPr="00AB4C82">
        <w:rPr>
          <w:rFonts w:ascii="Times New Roman" w:hAnsi="Times New Roman" w:cs="Times New Roman"/>
          <w:sz w:val="24"/>
          <w:szCs w:val="24"/>
        </w:rPr>
        <w:t xml:space="preserve"> не позволяет в полной мере применить методы развития коммуникативной компетенции. Самым действенным методом в развитии речи является применение интерактивных методов обучения на уроках, но взаимодействие учеников между собой также ограничено в связи с дистанционным обучением.  </w:t>
      </w:r>
    </w:p>
    <w:p w:rsidR="004040CD" w:rsidRPr="00AB4C82" w:rsidRDefault="004040CD"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Дети активно используют социальные сети и </w:t>
      </w:r>
      <w:proofErr w:type="spellStart"/>
      <w:r w:rsidRPr="00AB4C82">
        <w:rPr>
          <w:rFonts w:ascii="Times New Roman" w:hAnsi="Times New Roman" w:cs="Times New Roman"/>
          <w:sz w:val="24"/>
          <w:szCs w:val="24"/>
        </w:rPr>
        <w:t>месенджеры</w:t>
      </w:r>
      <w:proofErr w:type="spellEnd"/>
      <w:r w:rsidRPr="00AB4C82">
        <w:rPr>
          <w:rFonts w:ascii="Times New Roman" w:hAnsi="Times New Roman" w:cs="Times New Roman"/>
          <w:sz w:val="24"/>
          <w:szCs w:val="24"/>
        </w:rPr>
        <w:t xml:space="preserve"> для общения между собой, также отправляют</w:t>
      </w:r>
      <w:r w:rsidR="00A171F0" w:rsidRPr="00AB4C82">
        <w:rPr>
          <w:rFonts w:ascii="Times New Roman" w:hAnsi="Times New Roman" w:cs="Times New Roman"/>
          <w:sz w:val="24"/>
          <w:szCs w:val="24"/>
        </w:rPr>
        <w:t xml:space="preserve"> </w:t>
      </w:r>
      <w:r w:rsidRPr="00AB4C82">
        <w:rPr>
          <w:rFonts w:ascii="Times New Roman" w:hAnsi="Times New Roman" w:cs="Times New Roman"/>
          <w:sz w:val="24"/>
          <w:szCs w:val="24"/>
        </w:rPr>
        <w:t xml:space="preserve"> фотографии домашних работ на проверку</w:t>
      </w:r>
      <w:r w:rsidR="00A171F0" w:rsidRPr="00AB4C82">
        <w:rPr>
          <w:rFonts w:ascii="Times New Roman" w:hAnsi="Times New Roman" w:cs="Times New Roman"/>
          <w:sz w:val="24"/>
          <w:szCs w:val="24"/>
        </w:rPr>
        <w:t>. А</w:t>
      </w:r>
      <w:r w:rsidRPr="00AB4C82">
        <w:rPr>
          <w:rFonts w:ascii="Times New Roman" w:hAnsi="Times New Roman" w:cs="Times New Roman"/>
          <w:sz w:val="24"/>
          <w:szCs w:val="24"/>
        </w:rPr>
        <w:t>ккуратно выведенные конспекты, решенные задачи, выполненные упражнения, но как понять, что каждый из них действительно понимает,</w:t>
      </w:r>
      <w:r w:rsidR="00A171F0" w:rsidRPr="00AB4C82">
        <w:rPr>
          <w:rFonts w:ascii="Times New Roman" w:hAnsi="Times New Roman" w:cs="Times New Roman"/>
          <w:sz w:val="24"/>
          <w:szCs w:val="24"/>
        </w:rPr>
        <w:t xml:space="preserve"> что</w:t>
      </w:r>
      <w:r w:rsidRPr="00AB4C82">
        <w:rPr>
          <w:rFonts w:ascii="Times New Roman" w:hAnsi="Times New Roman" w:cs="Times New Roman"/>
          <w:sz w:val="24"/>
          <w:szCs w:val="24"/>
        </w:rPr>
        <w:t xml:space="preserve"> у него написано и способен оперировать полученными знаниями?</w:t>
      </w:r>
    </w:p>
    <w:p w:rsidR="006415EF" w:rsidRPr="00AB4C82" w:rsidRDefault="006C7E92"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Именно на этот вопрос необходимо было ответить в ходе исследования.  Самым подходящим решением в условиях дистанционного обучения является </w:t>
      </w:r>
      <w:r w:rsidR="006415EF" w:rsidRPr="00AB4C82">
        <w:rPr>
          <w:rFonts w:ascii="Times New Roman" w:hAnsi="Times New Roman" w:cs="Times New Roman"/>
          <w:sz w:val="24"/>
          <w:szCs w:val="24"/>
        </w:rPr>
        <w:t xml:space="preserve">возможность говорить  </w:t>
      </w:r>
      <w:r w:rsidR="006415EF" w:rsidRPr="00AB4C82">
        <w:rPr>
          <w:rFonts w:ascii="Times New Roman" w:hAnsi="Times New Roman" w:cs="Times New Roman"/>
          <w:sz w:val="24"/>
          <w:szCs w:val="24"/>
        </w:rPr>
        <w:lastRenderedPageBreak/>
        <w:t>на этапе выполнения домашнего задания</w:t>
      </w:r>
      <w:r w:rsidRPr="00AB4C82">
        <w:rPr>
          <w:rFonts w:ascii="Times New Roman" w:hAnsi="Times New Roman" w:cs="Times New Roman"/>
          <w:sz w:val="24"/>
          <w:szCs w:val="24"/>
        </w:rPr>
        <w:t>. П</w:t>
      </w:r>
      <w:r w:rsidR="006415EF" w:rsidRPr="00AB4C82">
        <w:rPr>
          <w:rFonts w:ascii="Times New Roman" w:hAnsi="Times New Roman" w:cs="Times New Roman"/>
          <w:sz w:val="24"/>
          <w:szCs w:val="24"/>
        </w:rPr>
        <w:t xml:space="preserve">ричем не придумывать «велосипед», а использовать те ресурсы, которые </w:t>
      </w:r>
      <w:r w:rsidRPr="00AB4C82">
        <w:rPr>
          <w:rFonts w:ascii="Times New Roman" w:hAnsi="Times New Roman" w:cs="Times New Roman"/>
          <w:sz w:val="24"/>
          <w:szCs w:val="24"/>
        </w:rPr>
        <w:t xml:space="preserve">обучающемуся </w:t>
      </w:r>
      <w:r w:rsidR="006415EF" w:rsidRPr="00AB4C82">
        <w:rPr>
          <w:rFonts w:ascii="Times New Roman" w:hAnsi="Times New Roman" w:cs="Times New Roman"/>
          <w:sz w:val="24"/>
          <w:szCs w:val="24"/>
        </w:rPr>
        <w:t xml:space="preserve">привычны и уже давно являются частью его жизни. Это социальные сети. Поэтому в процессе дистанционного обучения были сформированы приемы использования </w:t>
      </w:r>
      <w:proofErr w:type="spellStart"/>
      <w:r w:rsidR="006415EF" w:rsidRPr="00AB4C82">
        <w:rPr>
          <w:rFonts w:ascii="Times New Roman" w:hAnsi="Times New Roman" w:cs="Times New Roman"/>
          <w:sz w:val="24"/>
          <w:szCs w:val="24"/>
        </w:rPr>
        <w:t>месенджеров</w:t>
      </w:r>
      <w:proofErr w:type="spellEnd"/>
      <w:r w:rsidR="006415EF" w:rsidRPr="00AB4C82">
        <w:rPr>
          <w:rFonts w:ascii="Times New Roman" w:hAnsi="Times New Roman" w:cs="Times New Roman"/>
          <w:sz w:val="24"/>
          <w:szCs w:val="24"/>
        </w:rPr>
        <w:t xml:space="preserve">, позволяющих раскрыть коммуникативные возможности </w:t>
      </w:r>
      <w:r w:rsidRPr="00AB4C82">
        <w:rPr>
          <w:rFonts w:ascii="Times New Roman" w:hAnsi="Times New Roman" w:cs="Times New Roman"/>
          <w:sz w:val="24"/>
          <w:szCs w:val="24"/>
        </w:rPr>
        <w:t>детей</w:t>
      </w:r>
      <w:r w:rsidR="006415EF" w:rsidRPr="00AB4C82">
        <w:rPr>
          <w:rFonts w:ascii="Times New Roman" w:hAnsi="Times New Roman" w:cs="Times New Roman"/>
          <w:sz w:val="24"/>
          <w:szCs w:val="24"/>
        </w:rPr>
        <w:t xml:space="preserve"> с целью проверки полученных знаний, а также в качестве помощи в развитии коммуникативности учеников.</w:t>
      </w:r>
    </w:p>
    <w:p w:rsidR="003C304B" w:rsidRPr="00AB4C82" w:rsidRDefault="003C304B"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Приёмы использования социальных сетей в условиях дистанционного обучения:</w:t>
      </w:r>
    </w:p>
    <w:p w:rsidR="003C304B" w:rsidRPr="00AB4C82" w:rsidRDefault="003C304B" w:rsidP="00AB4C82">
      <w:pPr>
        <w:pStyle w:val="a7"/>
        <w:numPr>
          <w:ilvl w:val="0"/>
          <w:numId w:val="2"/>
        </w:numPr>
        <w:spacing w:after="0" w:line="240" w:lineRule="auto"/>
        <w:ind w:left="284" w:firstLine="0"/>
        <w:jc w:val="both"/>
        <w:rPr>
          <w:rFonts w:ascii="Times New Roman" w:hAnsi="Times New Roman" w:cs="Times New Roman"/>
          <w:sz w:val="24"/>
          <w:szCs w:val="24"/>
        </w:rPr>
      </w:pPr>
      <w:r w:rsidRPr="00AB4C82">
        <w:rPr>
          <w:rFonts w:ascii="Times New Roman" w:hAnsi="Times New Roman" w:cs="Times New Roman"/>
          <w:sz w:val="24"/>
          <w:szCs w:val="24"/>
        </w:rPr>
        <w:t>Аудиосообщения. Позволяют получить ответ на теоретические вопросы, дать определения понятиям, терминам, объяснить фактические данные. Обучающейся проговаривает информацию, а не просто переписывает её.</w:t>
      </w:r>
    </w:p>
    <w:p w:rsidR="00E841DB" w:rsidRPr="00AB4C82" w:rsidRDefault="003C304B" w:rsidP="00AB4C82">
      <w:pPr>
        <w:pStyle w:val="a7"/>
        <w:numPr>
          <w:ilvl w:val="0"/>
          <w:numId w:val="2"/>
        </w:numPr>
        <w:spacing w:after="0" w:line="240" w:lineRule="auto"/>
        <w:ind w:left="284" w:firstLine="0"/>
        <w:jc w:val="both"/>
        <w:rPr>
          <w:rFonts w:ascii="Times New Roman" w:hAnsi="Times New Roman" w:cs="Times New Roman"/>
          <w:sz w:val="24"/>
          <w:szCs w:val="24"/>
        </w:rPr>
      </w:pPr>
      <w:r w:rsidRPr="00AB4C82">
        <w:rPr>
          <w:rFonts w:ascii="Times New Roman" w:hAnsi="Times New Roman" w:cs="Times New Roman"/>
          <w:sz w:val="24"/>
          <w:szCs w:val="24"/>
        </w:rPr>
        <w:t xml:space="preserve">Видеоответ. </w:t>
      </w:r>
      <w:r w:rsidR="00A921E5" w:rsidRPr="00AB4C82">
        <w:rPr>
          <w:rFonts w:ascii="Times New Roman" w:hAnsi="Times New Roman" w:cs="Times New Roman"/>
          <w:sz w:val="24"/>
          <w:szCs w:val="24"/>
        </w:rPr>
        <w:t>С помощью видео ученик использ</w:t>
      </w:r>
      <w:r w:rsidRPr="00AB4C82">
        <w:rPr>
          <w:rFonts w:ascii="Times New Roman" w:hAnsi="Times New Roman" w:cs="Times New Roman"/>
          <w:sz w:val="24"/>
          <w:szCs w:val="24"/>
        </w:rPr>
        <w:t>ует</w:t>
      </w:r>
      <w:r w:rsidR="00A921E5" w:rsidRPr="00AB4C82">
        <w:rPr>
          <w:rFonts w:ascii="Times New Roman" w:hAnsi="Times New Roman" w:cs="Times New Roman"/>
          <w:sz w:val="24"/>
          <w:szCs w:val="24"/>
        </w:rPr>
        <w:t xml:space="preserve"> наглядный материал для объяснения схем, таблиц, изображений и алгоритмов при ответе, а учитель в свою очередь </w:t>
      </w:r>
      <w:r w:rsidRPr="00AB4C82">
        <w:rPr>
          <w:rFonts w:ascii="Times New Roman" w:hAnsi="Times New Roman" w:cs="Times New Roman"/>
          <w:sz w:val="24"/>
          <w:szCs w:val="24"/>
        </w:rPr>
        <w:t xml:space="preserve">получает возможность </w:t>
      </w:r>
      <w:r w:rsidR="00A921E5" w:rsidRPr="00AB4C82">
        <w:rPr>
          <w:rFonts w:ascii="Times New Roman" w:hAnsi="Times New Roman" w:cs="Times New Roman"/>
          <w:sz w:val="24"/>
          <w:szCs w:val="24"/>
        </w:rPr>
        <w:t>оценит</w:t>
      </w:r>
      <w:r w:rsidRPr="00AB4C82">
        <w:rPr>
          <w:rFonts w:ascii="Times New Roman" w:hAnsi="Times New Roman" w:cs="Times New Roman"/>
          <w:sz w:val="24"/>
          <w:szCs w:val="24"/>
        </w:rPr>
        <w:t>ь</w:t>
      </w:r>
      <w:r w:rsidR="00A921E5" w:rsidRPr="00AB4C82">
        <w:rPr>
          <w:rFonts w:ascii="Times New Roman" w:hAnsi="Times New Roman" w:cs="Times New Roman"/>
          <w:sz w:val="24"/>
          <w:szCs w:val="24"/>
        </w:rPr>
        <w:t xml:space="preserve"> владение материалом. </w:t>
      </w:r>
    </w:p>
    <w:p w:rsidR="00E841DB" w:rsidRPr="00AB4C82" w:rsidRDefault="003C304B" w:rsidP="00AB4C82">
      <w:pPr>
        <w:pStyle w:val="a7"/>
        <w:numPr>
          <w:ilvl w:val="0"/>
          <w:numId w:val="2"/>
        </w:numPr>
        <w:spacing w:after="0" w:line="240" w:lineRule="auto"/>
        <w:ind w:left="284" w:firstLine="0"/>
        <w:jc w:val="both"/>
        <w:rPr>
          <w:rFonts w:ascii="Times New Roman" w:hAnsi="Times New Roman" w:cs="Times New Roman"/>
          <w:sz w:val="24"/>
          <w:szCs w:val="24"/>
        </w:rPr>
      </w:pPr>
      <w:r w:rsidRPr="00AB4C82">
        <w:rPr>
          <w:rFonts w:ascii="Times New Roman" w:hAnsi="Times New Roman" w:cs="Times New Roman"/>
          <w:sz w:val="24"/>
          <w:szCs w:val="24"/>
        </w:rPr>
        <w:t xml:space="preserve">Видеокомментарии при выполнении письменного задания. </w:t>
      </w:r>
      <w:r w:rsidR="00A921E5" w:rsidRPr="00AB4C82">
        <w:rPr>
          <w:rFonts w:ascii="Times New Roman" w:hAnsi="Times New Roman" w:cs="Times New Roman"/>
          <w:sz w:val="24"/>
          <w:szCs w:val="24"/>
        </w:rPr>
        <w:t xml:space="preserve">При выполнении письменного задания обучающийся должен не просто записать ход решения, но и уметь объяснить свой ответ, рассказать алгоритм решения и используемые при этом знания. </w:t>
      </w:r>
    </w:p>
    <w:p w:rsidR="00853B86" w:rsidRPr="00AB4C82" w:rsidRDefault="00853B86" w:rsidP="00AB4C82">
      <w:pPr>
        <w:spacing w:after="0" w:line="240" w:lineRule="auto"/>
        <w:ind w:firstLine="284"/>
        <w:jc w:val="both"/>
        <w:rPr>
          <w:rFonts w:ascii="Times New Roman" w:hAnsi="Times New Roman" w:cs="Times New Roman"/>
          <w:sz w:val="24"/>
          <w:szCs w:val="24"/>
        </w:rPr>
      </w:pPr>
      <w:r w:rsidRPr="00AB4C82">
        <w:rPr>
          <w:rFonts w:ascii="Times New Roman" w:hAnsi="Times New Roman" w:cs="Times New Roman"/>
          <w:sz w:val="24"/>
          <w:szCs w:val="24"/>
        </w:rPr>
        <w:t xml:space="preserve">После проведения дистанционных уроков с внедрением данных приемов проверки домашнего задания для развития коммуникативной компетенции, была заполнена повторная карта наблюдения обучающихся 10 класса. Результаты наблюдения приведены в таблице </w:t>
      </w:r>
      <w:r w:rsidR="00A921E5" w:rsidRPr="00AB4C82">
        <w:rPr>
          <w:rFonts w:ascii="Times New Roman" w:hAnsi="Times New Roman" w:cs="Times New Roman"/>
          <w:sz w:val="24"/>
          <w:szCs w:val="24"/>
        </w:rPr>
        <w:t>3</w:t>
      </w:r>
      <w:r w:rsidRPr="00AB4C82">
        <w:rPr>
          <w:rFonts w:ascii="Times New Roman" w:hAnsi="Times New Roman" w:cs="Times New Roman"/>
          <w:sz w:val="24"/>
          <w:szCs w:val="24"/>
        </w:rPr>
        <w:t>.</w:t>
      </w:r>
    </w:p>
    <w:p w:rsidR="00853B86" w:rsidRPr="00AB4C82" w:rsidRDefault="00853B86" w:rsidP="00AB4C82">
      <w:pPr>
        <w:spacing w:after="0" w:line="240" w:lineRule="auto"/>
        <w:ind w:firstLine="284"/>
        <w:jc w:val="right"/>
        <w:rPr>
          <w:rFonts w:ascii="Times New Roman" w:hAnsi="Times New Roman" w:cs="Times New Roman"/>
          <w:i/>
          <w:sz w:val="24"/>
          <w:szCs w:val="24"/>
        </w:rPr>
      </w:pPr>
      <w:r w:rsidRPr="00AB4C82">
        <w:rPr>
          <w:rFonts w:ascii="Times New Roman" w:hAnsi="Times New Roman" w:cs="Times New Roman"/>
          <w:i/>
          <w:sz w:val="24"/>
          <w:szCs w:val="24"/>
        </w:rPr>
        <w:t xml:space="preserve">Таблица </w:t>
      </w:r>
      <w:r w:rsidR="00A921E5" w:rsidRPr="00AB4C82">
        <w:rPr>
          <w:rFonts w:ascii="Times New Roman" w:hAnsi="Times New Roman" w:cs="Times New Roman"/>
          <w:i/>
          <w:sz w:val="24"/>
          <w:szCs w:val="24"/>
        </w:rPr>
        <w:t>3</w:t>
      </w:r>
    </w:p>
    <w:p w:rsidR="00853B86" w:rsidRPr="00AB4C82" w:rsidRDefault="00853B86" w:rsidP="00AB4C82">
      <w:pPr>
        <w:spacing w:after="0" w:line="240" w:lineRule="auto"/>
        <w:ind w:firstLine="284"/>
        <w:jc w:val="center"/>
        <w:rPr>
          <w:rFonts w:ascii="Times New Roman" w:hAnsi="Times New Roman" w:cs="Times New Roman"/>
          <w:b/>
          <w:sz w:val="24"/>
          <w:szCs w:val="24"/>
        </w:rPr>
      </w:pPr>
      <w:r w:rsidRPr="00AB4C82">
        <w:rPr>
          <w:rFonts w:ascii="Times New Roman" w:hAnsi="Times New Roman" w:cs="Times New Roman"/>
          <w:b/>
          <w:sz w:val="24"/>
          <w:szCs w:val="24"/>
        </w:rPr>
        <w:t>Результаты повторной диагностики коммуникативных умений учеников 10 класса</w:t>
      </w:r>
    </w:p>
    <w:p w:rsidR="00853B86" w:rsidRPr="00AB4C82" w:rsidRDefault="00853B86" w:rsidP="00AB4C82">
      <w:pPr>
        <w:spacing w:after="0" w:line="240" w:lineRule="auto"/>
        <w:ind w:firstLine="284"/>
        <w:jc w:val="center"/>
        <w:rPr>
          <w:rFonts w:ascii="Times New Roman" w:hAnsi="Times New Roman" w:cs="Times New Roman"/>
          <w:b/>
          <w:sz w:val="28"/>
          <w:szCs w:val="28"/>
        </w:rPr>
      </w:pPr>
    </w:p>
    <w:tbl>
      <w:tblPr>
        <w:tblStyle w:val="a4"/>
        <w:tblpPr w:leftFromText="180" w:rightFromText="180" w:vertAnchor="text" w:tblpXSpec="center" w:tblpY="1"/>
        <w:tblOverlap w:val="never"/>
        <w:tblW w:w="9073" w:type="dxa"/>
        <w:tblLook w:val="04A0"/>
      </w:tblPr>
      <w:tblGrid>
        <w:gridCol w:w="851"/>
        <w:gridCol w:w="1559"/>
        <w:gridCol w:w="1701"/>
        <w:gridCol w:w="1418"/>
        <w:gridCol w:w="1276"/>
        <w:gridCol w:w="992"/>
        <w:gridCol w:w="1276"/>
      </w:tblGrid>
      <w:tr w:rsidR="00853B86" w:rsidRPr="00AB4C82" w:rsidTr="00853B86">
        <w:trPr>
          <w:cantSplit/>
          <w:trHeight w:val="2367"/>
        </w:trPr>
        <w:tc>
          <w:tcPr>
            <w:tcW w:w="851" w:type="dxa"/>
            <w:tcBorders>
              <w:top w:val="single" w:sz="4" w:space="0" w:color="auto"/>
              <w:left w:val="single" w:sz="4" w:space="0" w:color="auto"/>
              <w:bottom w:val="single" w:sz="4" w:space="0" w:color="auto"/>
              <w:right w:val="single" w:sz="4" w:space="0" w:color="auto"/>
            </w:tcBorders>
            <w:textDirection w:val="btLr"/>
            <w:hideMark/>
          </w:tcPr>
          <w:p w:rsidR="00853B86" w:rsidRPr="00AB4C82" w:rsidRDefault="00853B86" w:rsidP="00AB4C82">
            <w:pPr>
              <w:pStyle w:val="a8"/>
              <w:spacing w:before="0" w:beforeAutospacing="0" w:after="0" w:afterAutospacing="0"/>
              <w:ind w:left="113" w:right="113" w:firstLine="284"/>
              <w:rPr>
                <w:lang w:eastAsia="en-US"/>
              </w:rPr>
            </w:pPr>
            <w:r w:rsidRPr="00AB4C82">
              <w:rPr>
                <w:kern w:val="24"/>
                <w:lang w:eastAsia="en-US"/>
              </w:rPr>
              <w:t>Уверенно говорит перед классом</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853B86" w:rsidRPr="00AB4C82" w:rsidRDefault="00853B86" w:rsidP="00AB4C82">
            <w:pPr>
              <w:pStyle w:val="a8"/>
              <w:spacing w:before="0" w:beforeAutospacing="0" w:after="0" w:afterAutospacing="0"/>
              <w:ind w:left="113" w:right="113" w:firstLine="284"/>
              <w:rPr>
                <w:lang w:eastAsia="en-US"/>
              </w:rPr>
            </w:pPr>
            <w:r w:rsidRPr="00AB4C82">
              <w:rPr>
                <w:kern w:val="24"/>
                <w:lang w:eastAsia="en-US"/>
              </w:rPr>
              <w:t xml:space="preserve">Излагает материал последовательно, не теряя нить рассуждений </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853B86" w:rsidRPr="00AB4C82" w:rsidRDefault="00853B86" w:rsidP="00AB4C82">
            <w:pPr>
              <w:pStyle w:val="a8"/>
              <w:spacing w:before="0" w:beforeAutospacing="0" w:after="0" w:afterAutospacing="0"/>
              <w:ind w:left="113" w:right="113" w:firstLine="284"/>
              <w:rPr>
                <w:lang w:eastAsia="en-US"/>
              </w:rPr>
            </w:pPr>
            <w:proofErr w:type="gramStart"/>
            <w:r w:rsidRPr="00AB4C82">
              <w:rPr>
                <w:kern w:val="24"/>
                <w:lang w:eastAsia="en-US"/>
              </w:rPr>
              <w:t>Способен</w:t>
            </w:r>
            <w:proofErr w:type="gramEnd"/>
            <w:r w:rsidRPr="00AB4C82">
              <w:rPr>
                <w:kern w:val="24"/>
                <w:lang w:eastAsia="en-US"/>
              </w:rPr>
              <w:t xml:space="preserve"> сделать сообщение на основе опорного конспекта или ключевых слов </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853B86" w:rsidRPr="00AB4C82" w:rsidRDefault="00853B86" w:rsidP="00AB4C82">
            <w:pPr>
              <w:pStyle w:val="a8"/>
              <w:spacing w:before="0" w:beforeAutospacing="0" w:after="0" w:afterAutospacing="0"/>
              <w:ind w:left="113" w:right="113" w:firstLine="284"/>
              <w:rPr>
                <w:lang w:eastAsia="en-US"/>
              </w:rPr>
            </w:pPr>
            <w:proofErr w:type="gramStart"/>
            <w:r w:rsidRPr="00AB4C82">
              <w:rPr>
                <w:kern w:val="24"/>
                <w:lang w:eastAsia="en-US"/>
              </w:rPr>
              <w:t>Способен</w:t>
            </w:r>
            <w:proofErr w:type="gramEnd"/>
            <w:r w:rsidRPr="00AB4C82">
              <w:rPr>
                <w:kern w:val="24"/>
                <w:lang w:eastAsia="en-US"/>
              </w:rPr>
              <w:t xml:space="preserve"> корректно и грамотно отвечать у доски </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53B86" w:rsidRPr="00AB4C82" w:rsidRDefault="00853B86" w:rsidP="00AB4C82">
            <w:pPr>
              <w:pStyle w:val="a8"/>
              <w:spacing w:before="0" w:beforeAutospacing="0" w:after="0" w:afterAutospacing="0"/>
              <w:ind w:left="113" w:right="113" w:firstLine="284"/>
              <w:rPr>
                <w:lang w:eastAsia="en-US"/>
              </w:rPr>
            </w:pPr>
            <w:proofErr w:type="gramStart"/>
            <w:r w:rsidRPr="00AB4C82">
              <w:rPr>
                <w:kern w:val="24"/>
                <w:lang w:eastAsia="en-US"/>
              </w:rPr>
              <w:t>Способен</w:t>
            </w:r>
            <w:proofErr w:type="gramEnd"/>
            <w:r w:rsidRPr="00AB4C82">
              <w:rPr>
                <w:kern w:val="24"/>
                <w:lang w:eastAsia="en-US"/>
              </w:rPr>
              <w:t xml:space="preserve"> формулировать корректные вопросы </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53B86" w:rsidRPr="00AB4C82" w:rsidRDefault="00853B86" w:rsidP="00AB4C82">
            <w:pPr>
              <w:pStyle w:val="a8"/>
              <w:spacing w:before="0" w:beforeAutospacing="0" w:after="0" w:afterAutospacing="0"/>
              <w:ind w:left="113" w:right="113" w:firstLine="284"/>
              <w:rPr>
                <w:lang w:eastAsia="en-US"/>
              </w:rPr>
            </w:pPr>
            <w:r w:rsidRPr="00AB4C82">
              <w:rPr>
                <w:kern w:val="24"/>
                <w:lang w:eastAsia="en-US"/>
              </w:rPr>
              <w:t xml:space="preserve">Умеет слушать собеседника </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53B86" w:rsidRPr="00AB4C82" w:rsidRDefault="00853B86" w:rsidP="00AB4C82">
            <w:pPr>
              <w:pStyle w:val="a8"/>
              <w:spacing w:before="0" w:beforeAutospacing="0" w:after="0" w:afterAutospacing="0"/>
              <w:ind w:left="113" w:right="113" w:firstLine="284"/>
              <w:rPr>
                <w:lang w:eastAsia="en-US"/>
              </w:rPr>
            </w:pPr>
            <w:r w:rsidRPr="00AB4C82">
              <w:rPr>
                <w:kern w:val="24"/>
                <w:lang w:eastAsia="en-US"/>
              </w:rPr>
              <w:t xml:space="preserve">Умеет корректно аргументировать свою позицию </w:t>
            </w:r>
          </w:p>
        </w:tc>
      </w:tr>
      <w:tr w:rsidR="00853B86" w:rsidRPr="00AB4C82" w:rsidTr="00853B86">
        <w:trPr>
          <w:trHeight w:val="375"/>
        </w:trPr>
        <w:tc>
          <w:tcPr>
            <w:tcW w:w="851" w:type="dxa"/>
            <w:tcBorders>
              <w:top w:val="single" w:sz="4" w:space="0" w:color="auto"/>
              <w:left w:val="single" w:sz="4" w:space="0" w:color="auto"/>
              <w:bottom w:val="single" w:sz="4" w:space="0" w:color="auto"/>
              <w:right w:val="single" w:sz="4" w:space="0" w:color="auto"/>
            </w:tcBorders>
            <w:hideMark/>
          </w:tcPr>
          <w:p w:rsidR="00853B86" w:rsidRPr="00AB4C82" w:rsidRDefault="00853B86" w:rsidP="00AB4C82">
            <w:pPr>
              <w:pStyle w:val="a8"/>
              <w:spacing w:before="0" w:beforeAutospacing="0" w:after="0" w:afterAutospacing="0"/>
              <w:ind w:left="-567" w:firstLine="284"/>
              <w:jc w:val="center"/>
              <w:rPr>
                <w:lang w:eastAsia="en-US"/>
              </w:rPr>
            </w:pPr>
            <w:r w:rsidRPr="00AB4C82">
              <w:rPr>
                <w:bCs/>
                <w:color w:val="000000"/>
                <w:kern w:val="24"/>
                <w:lang w:eastAsia="en-US"/>
              </w:rPr>
              <w:t>91%</w:t>
            </w:r>
          </w:p>
        </w:tc>
        <w:tc>
          <w:tcPr>
            <w:tcW w:w="1559" w:type="dxa"/>
            <w:tcBorders>
              <w:top w:val="single" w:sz="4" w:space="0" w:color="auto"/>
              <w:left w:val="single" w:sz="4" w:space="0" w:color="auto"/>
              <w:bottom w:val="single" w:sz="4" w:space="0" w:color="auto"/>
              <w:right w:val="single" w:sz="4" w:space="0" w:color="auto"/>
            </w:tcBorders>
            <w:hideMark/>
          </w:tcPr>
          <w:p w:rsidR="00853B86" w:rsidRPr="00AB4C82" w:rsidRDefault="00853B86" w:rsidP="00AB4C82">
            <w:pPr>
              <w:pStyle w:val="a8"/>
              <w:spacing w:before="0" w:beforeAutospacing="0" w:after="0" w:afterAutospacing="0"/>
              <w:ind w:left="-567" w:firstLine="284"/>
              <w:jc w:val="center"/>
              <w:rPr>
                <w:lang w:eastAsia="en-US"/>
              </w:rPr>
            </w:pPr>
            <w:r w:rsidRPr="00AB4C82">
              <w:rPr>
                <w:bCs/>
                <w:color w:val="000000"/>
                <w:kern w:val="24"/>
                <w:lang w:eastAsia="en-US"/>
              </w:rPr>
              <w:t>87%</w:t>
            </w:r>
          </w:p>
        </w:tc>
        <w:tc>
          <w:tcPr>
            <w:tcW w:w="1701" w:type="dxa"/>
            <w:tcBorders>
              <w:top w:val="single" w:sz="4" w:space="0" w:color="auto"/>
              <w:left w:val="single" w:sz="4" w:space="0" w:color="auto"/>
              <w:bottom w:val="single" w:sz="4" w:space="0" w:color="auto"/>
              <w:right w:val="single" w:sz="4" w:space="0" w:color="auto"/>
            </w:tcBorders>
            <w:hideMark/>
          </w:tcPr>
          <w:p w:rsidR="00853B86" w:rsidRPr="00AB4C82" w:rsidRDefault="00853B86" w:rsidP="00AB4C82">
            <w:pPr>
              <w:pStyle w:val="a8"/>
              <w:spacing w:before="0" w:beforeAutospacing="0" w:after="0" w:afterAutospacing="0"/>
              <w:ind w:left="-567" w:firstLine="284"/>
              <w:jc w:val="center"/>
              <w:rPr>
                <w:lang w:eastAsia="en-US"/>
              </w:rPr>
            </w:pPr>
            <w:r w:rsidRPr="00AB4C82">
              <w:rPr>
                <w:bCs/>
                <w:color w:val="000000"/>
                <w:kern w:val="24"/>
                <w:lang w:eastAsia="en-US"/>
              </w:rPr>
              <w:t>70%</w:t>
            </w:r>
          </w:p>
        </w:tc>
        <w:tc>
          <w:tcPr>
            <w:tcW w:w="1418" w:type="dxa"/>
            <w:tcBorders>
              <w:top w:val="single" w:sz="4" w:space="0" w:color="auto"/>
              <w:left w:val="single" w:sz="4" w:space="0" w:color="auto"/>
              <w:bottom w:val="single" w:sz="4" w:space="0" w:color="auto"/>
              <w:right w:val="single" w:sz="4" w:space="0" w:color="auto"/>
            </w:tcBorders>
            <w:hideMark/>
          </w:tcPr>
          <w:p w:rsidR="00853B86" w:rsidRPr="00AB4C82" w:rsidRDefault="00853B86" w:rsidP="00AB4C82">
            <w:pPr>
              <w:pStyle w:val="a8"/>
              <w:spacing w:before="0" w:beforeAutospacing="0" w:after="0" w:afterAutospacing="0"/>
              <w:ind w:left="-567" w:firstLine="284"/>
              <w:jc w:val="center"/>
              <w:rPr>
                <w:lang w:eastAsia="en-US"/>
              </w:rPr>
            </w:pPr>
            <w:r w:rsidRPr="00AB4C82">
              <w:rPr>
                <w:bCs/>
                <w:color w:val="000000"/>
                <w:kern w:val="24"/>
                <w:lang w:eastAsia="en-US"/>
              </w:rPr>
              <w:t>56,5%</w:t>
            </w:r>
          </w:p>
        </w:tc>
        <w:tc>
          <w:tcPr>
            <w:tcW w:w="1276" w:type="dxa"/>
            <w:tcBorders>
              <w:top w:val="single" w:sz="4" w:space="0" w:color="auto"/>
              <w:left w:val="single" w:sz="4" w:space="0" w:color="auto"/>
              <w:bottom w:val="single" w:sz="4" w:space="0" w:color="auto"/>
              <w:right w:val="single" w:sz="4" w:space="0" w:color="auto"/>
            </w:tcBorders>
            <w:hideMark/>
          </w:tcPr>
          <w:p w:rsidR="00853B86" w:rsidRPr="00AB4C82" w:rsidRDefault="00853B86" w:rsidP="00AB4C82">
            <w:pPr>
              <w:pStyle w:val="a8"/>
              <w:spacing w:before="0" w:beforeAutospacing="0" w:after="0" w:afterAutospacing="0"/>
              <w:ind w:left="-567" w:firstLine="284"/>
              <w:jc w:val="center"/>
              <w:rPr>
                <w:lang w:eastAsia="en-US"/>
              </w:rPr>
            </w:pPr>
            <w:r w:rsidRPr="00AB4C82">
              <w:rPr>
                <w:bCs/>
                <w:color w:val="000000"/>
                <w:kern w:val="24"/>
                <w:lang w:eastAsia="en-US"/>
              </w:rPr>
              <w:t>83 %</w:t>
            </w:r>
          </w:p>
        </w:tc>
        <w:tc>
          <w:tcPr>
            <w:tcW w:w="992" w:type="dxa"/>
            <w:tcBorders>
              <w:top w:val="single" w:sz="4" w:space="0" w:color="auto"/>
              <w:left w:val="single" w:sz="4" w:space="0" w:color="auto"/>
              <w:bottom w:val="single" w:sz="4" w:space="0" w:color="auto"/>
              <w:right w:val="single" w:sz="4" w:space="0" w:color="auto"/>
            </w:tcBorders>
            <w:hideMark/>
          </w:tcPr>
          <w:p w:rsidR="00853B86" w:rsidRPr="00AB4C82" w:rsidRDefault="00853B86" w:rsidP="00AB4C82">
            <w:pPr>
              <w:pStyle w:val="a8"/>
              <w:spacing w:before="0" w:beforeAutospacing="0" w:after="0" w:afterAutospacing="0"/>
              <w:ind w:left="-567" w:firstLine="284"/>
              <w:jc w:val="center"/>
              <w:rPr>
                <w:lang w:eastAsia="en-US"/>
              </w:rPr>
            </w:pPr>
            <w:r w:rsidRPr="00AB4C82">
              <w:rPr>
                <w:bCs/>
                <w:color w:val="000000"/>
                <w:kern w:val="24"/>
                <w:lang w:eastAsia="en-US"/>
              </w:rPr>
              <w:t>65%</w:t>
            </w:r>
          </w:p>
        </w:tc>
        <w:tc>
          <w:tcPr>
            <w:tcW w:w="1276" w:type="dxa"/>
            <w:tcBorders>
              <w:top w:val="single" w:sz="4" w:space="0" w:color="auto"/>
              <w:left w:val="single" w:sz="4" w:space="0" w:color="auto"/>
              <w:bottom w:val="single" w:sz="4" w:space="0" w:color="auto"/>
              <w:right w:val="single" w:sz="4" w:space="0" w:color="auto"/>
            </w:tcBorders>
            <w:hideMark/>
          </w:tcPr>
          <w:p w:rsidR="00853B86" w:rsidRPr="00AB4C82" w:rsidRDefault="00853B86" w:rsidP="00AB4C82">
            <w:pPr>
              <w:pStyle w:val="a8"/>
              <w:spacing w:before="0" w:beforeAutospacing="0" w:after="0" w:afterAutospacing="0"/>
              <w:ind w:left="-567" w:firstLine="284"/>
              <w:jc w:val="center"/>
              <w:rPr>
                <w:lang w:eastAsia="en-US"/>
              </w:rPr>
            </w:pPr>
            <w:r w:rsidRPr="00AB4C82">
              <w:rPr>
                <w:bCs/>
                <w:color w:val="000000"/>
                <w:kern w:val="24"/>
                <w:lang w:eastAsia="en-US"/>
              </w:rPr>
              <w:t>52%</w:t>
            </w:r>
          </w:p>
        </w:tc>
      </w:tr>
    </w:tbl>
    <w:p w:rsidR="00853B86" w:rsidRPr="00AB4C82" w:rsidRDefault="00853B86" w:rsidP="00AB4C82">
      <w:pPr>
        <w:spacing w:after="0" w:line="240" w:lineRule="auto"/>
        <w:ind w:firstLine="284"/>
        <w:jc w:val="center"/>
        <w:rPr>
          <w:rFonts w:ascii="Times New Roman" w:hAnsi="Times New Roman" w:cs="Times New Roman"/>
          <w:b/>
          <w:sz w:val="24"/>
          <w:szCs w:val="24"/>
        </w:rPr>
      </w:pPr>
    </w:p>
    <w:p w:rsidR="00853B86" w:rsidRPr="00AB4C82" w:rsidRDefault="00853B86" w:rsidP="00AB4C82">
      <w:pPr>
        <w:spacing w:after="0" w:line="240" w:lineRule="auto"/>
        <w:ind w:left="-284" w:firstLine="284"/>
        <w:jc w:val="both"/>
        <w:rPr>
          <w:rFonts w:ascii="Times New Roman" w:hAnsi="Times New Roman" w:cs="Times New Roman"/>
          <w:sz w:val="24"/>
          <w:szCs w:val="24"/>
        </w:rPr>
      </w:pPr>
      <w:r w:rsidRPr="00AB4C82">
        <w:rPr>
          <w:rFonts w:ascii="Times New Roman" w:hAnsi="Times New Roman" w:cs="Times New Roman"/>
          <w:bCs/>
          <w:sz w:val="24"/>
          <w:szCs w:val="24"/>
        </w:rPr>
        <w:t>Как показывают данные повторной диагностики коммуникативных умений, все показатели возросли, что свидетельствует о необходимости включения приемов использования социальных сетей для проверки домашнего задания  в условиях дистанционного обучения учащихся старшей школы.</w:t>
      </w:r>
    </w:p>
    <w:p w:rsidR="00B93B63" w:rsidRPr="00AB4C82" w:rsidRDefault="00B93B63" w:rsidP="00AB4C82">
      <w:pPr>
        <w:spacing w:after="0" w:line="240" w:lineRule="auto"/>
        <w:ind w:left="-284" w:firstLine="284"/>
        <w:jc w:val="both"/>
        <w:rPr>
          <w:rFonts w:ascii="Times New Roman" w:hAnsi="Times New Roman" w:cs="Times New Roman"/>
          <w:bCs/>
          <w:sz w:val="24"/>
          <w:szCs w:val="24"/>
        </w:rPr>
      </w:pPr>
      <w:r w:rsidRPr="00AB4C82">
        <w:rPr>
          <w:rFonts w:ascii="Times New Roman" w:hAnsi="Times New Roman" w:cs="Times New Roman"/>
          <w:bCs/>
          <w:sz w:val="24"/>
          <w:szCs w:val="24"/>
        </w:rPr>
        <w:t>Данные приемы способствуют решению одновременно нескольких задач в развитии коммуникативности: помогают установлению эмоциональных контактов, приучают к самостоятельной работе, развивают умение формулировать свою позицию, преодолевать собственные страхи, зажимы и комплексы при работе с камерой и собственным голосом, использовать формулы речевого этикета для решения коммуникативных задач.</w:t>
      </w:r>
    </w:p>
    <w:p w:rsidR="00B93B63" w:rsidRPr="00AB4C82" w:rsidRDefault="00B93B63" w:rsidP="00AB4C82">
      <w:pPr>
        <w:spacing w:after="0" w:line="240" w:lineRule="auto"/>
        <w:ind w:left="-284" w:firstLine="284"/>
        <w:jc w:val="both"/>
        <w:rPr>
          <w:rFonts w:ascii="Times New Roman" w:hAnsi="Times New Roman" w:cs="Times New Roman"/>
          <w:bCs/>
          <w:sz w:val="24"/>
          <w:szCs w:val="24"/>
        </w:rPr>
      </w:pPr>
      <w:r w:rsidRPr="00AB4C82">
        <w:rPr>
          <w:rFonts w:ascii="Times New Roman" w:hAnsi="Times New Roman" w:cs="Times New Roman"/>
          <w:bCs/>
          <w:sz w:val="24"/>
          <w:szCs w:val="24"/>
        </w:rPr>
        <w:t>За счет активного использования в учебном процессе подобных решений возможно достижение эффективных результатов в развитии коммуникативной компетенции учащихся, необходимых для жизни в современном обществе.</w:t>
      </w:r>
    </w:p>
    <w:p w:rsidR="00807C29" w:rsidRPr="00AB4C82" w:rsidRDefault="00807C29" w:rsidP="00AB4C82">
      <w:pPr>
        <w:spacing w:after="0" w:line="240" w:lineRule="auto"/>
        <w:ind w:left="-284" w:firstLine="284"/>
        <w:jc w:val="both"/>
        <w:rPr>
          <w:rFonts w:ascii="Times New Roman" w:hAnsi="Times New Roman" w:cs="Times New Roman"/>
          <w:bCs/>
          <w:sz w:val="24"/>
          <w:szCs w:val="24"/>
        </w:rPr>
      </w:pPr>
    </w:p>
    <w:p w:rsidR="00AB4C82" w:rsidRPr="00AB4C82" w:rsidRDefault="00AB4C82" w:rsidP="00AB4C82">
      <w:pPr>
        <w:spacing w:after="0" w:line="240" w:lineRule="auto"/>
        <w:ind w:left="-284" w:firstLine="284"/>
        <w:jc w:val="center"/>
        <w:rPr>
          <w:rFonts w:ascii="Times New Roman" w:hAnsi="Times New Roman" w:cs="Times New Roman"/>
          <w:b/>
          <w:bCs/>
          <w:sz w:val="24"/>
          <w:szCs w:val="24"/>
        </w:rPr>
      </w:pPr>
    </w:p>
    <w:p w:rsidR="00AB4C82" w:rsidRPr="00AB4C82" w:rsidRDefault="00AB4C82" w:rsidP="00AB4C82">
      <w:pPr>
        <w:spacing w:after="0" w:line="240" w:lineRule="auto"/>
        <w:ind w:left="-284" w:firstLine="284"/>
        <w:jc w:val="center"/>
        <w:rPr>
          <w:rFonts w:ascii="Times New Roman" w:hAnsi="Times New Roman" w:cs="Times New Roman"/>
          <w:b/>
          <w:bCs/>
          <w:sz w:val="24"/>
          <w:szCs w:val="24"/>
        </w:rPr>
      </w:pPr>
    </w:p>
    <w:p w:rsidR="00AB4C82" w:rsidRPr="00AB4C82" w:rsidRDefault="00AB4C82" w:rsidP="00AB4C82">
      <w:pPr>
        <w:spacing w:after="0" w:line="240" w:lineRule="auto"/>
        <w:ind w:left="-284" w:firstLine="284"/>
        <w:jc w:val="center"/>
        <w:rPr>
          <w:rFonts w:ascii="Times New Roman" w:hAnsi="Times New Roman" w:cs="Times New Roman"/>
          <w:b/>
          <w:bCs/>
          <w:sz w:val="24"/>
          <w:szCs w:val="24"/>
        </w:rPr>
      </w:pPr>
    </w:p>
    <w:p w:rsidR="00AB4C82" w:rsidRPr="00AB4C82" w:rsidRDefault="00AB4C82" w:rsidP="00AB4C82">
      <w:pPr>
        <w:spacing w:after="0" w:line="240" w:lineRule="auto"/>
        <w:ind w:left="-284" w:firstLine="284"/>
        <w:jc w:val="center"/>
        <w:rPr>
          <w:rFonts w:ascii="Times New Roman" w:hAnsi="Times New Roman" w:cs="Times New Roman"/>
          <w:b/>
          <w:bCs/>
          <w:sz w:val="24"/>
          <w:szCs w:val="24"/>
        </w:rPr>
      </w:pPr>
    </w:p>
    <w:p w:rsidR="00AB4C82" w:rsidRDefault="00AB4C82" w:rsidP="00AB4C82">
      <w:pPr>
        <w:spacing w:after="0" w:line="240" w:lineRule="auto"/>
        <w:ind w:left="-284" w:firstLine="284"/>
        <w:jc w:val="center"/>
        <w:rPr>
          <w:rFonts w:ascii="Times New Roman" w:hAnsi="Times New Roman" w:cs="Times New Roman"/>
          <w:b/>
          <w:bCs/>
          <w:sz w:val="24"/>
          <w:szCs w:val="24"/>
        </w:rPr>
      </w:pPr>
    </w:p>
    <w:p w:rsidR="00807C29" w:rsidRPr="00AB4C82" w:rsidRDefault="00807C29" w:rsidP="00AB4C82">
      <w:pPr>
        <w:spacing w:after="0" w:line="240" w:lineRule="auto"/>
        <w:ind w:left="-284" w:firstLine="284"/>
        <w:jc w:val="center"/>
        <w:rPr>
          <w:rFonts w:ascii="Times New Roman" w:hAnsi="Times New Roman" w:cs="Times New Roman"/>
          <w:b/>
          <w:bCs/>
          <w:sz w:val="24"/>
          <w:szCs w:val="24"/>
        </w:rPr>
      </w:pPr>
      <w:r w:rsidRPr="00AB4C82">
        <w:rPr>
          <w:rFonts w:ascii="Times New Roman" w:hAnsi="Times New Roman" w:cs="Times New Roman"/>
          <w:b/>
          <w:bCs/>
          <w:sz w:val="24"/>
          <w:szCs w:val="24"/>
        </w:rPr>
        <w:lastRenderedPageBreak/>
        <w:t>Библиографические ссылки</w:t>
      </w:r>
    </w:p>
    <w:p w:rsidR="00807C29" w:rsidRPr="00AB4C82" w:rsidRDefault="00807C29" w:rsidP="00AB4C82">
      <w:pPr>
        <w:spacing w:after="0" w:line="240" w:lineRule="auto"/>
        <w:ind w:left="-284" w:firstLine="284"/>
        <w:jc w:val="center"/>
        <w:rPr>
          <w:rFonts w:ascii="Times New Roman" w:hAnsi="Times New Roman" w:cs="Times New Roman"/>
          <w:b/>
          <w:bCs/>
          <w:sz w:val="24"/>
          <w:szCs w:val="24"/>
        </w:rPr>
      </w:pPr>
    </w:p>
    <w:p w:rsidR="00807C29" w:rsidRPr="00AB4C82" w:rsidRDefault="00807C29" w:rsidP="00AB4C82">
      <w:pPr>
        <w:pStyle w:val="a7"/>
        <w:numPr>
          <w:ilvl w:val="0"/>
          <w:numId w:val="5"/>
        </w:numPr>
        <w:spacing w:after="0" w:line="240" w:lineRule="auto"/>
        <w:ind w:left="0" w:firstLine="284"/>
        <w:jc w:val="both"/>
        <w:rPr>
          <w:rFonts w:ascii="Times New Roman" w:hAnsi="Times New Roman" w:cs="Times New Roman"/>
          <w:bCs/>
          <w:sz w:val="24"/>
          <w:szCs w:val="24"/>
        </w:rPr>
      </w:pPr>
      <w:proofErr w:type="spellStart"/>
      <w:r w:rsidRPr="00AB4C82">
        <w:rPr>
          <w:rFonts w:ascii="Times New Roman" w:hAnsi="Times New Roman" w:cs="Times New Roman"/>
          <w:bCs/>
          <w:sz w:val="24"/>
          <w:szCs w:val="24"/>
        </w:rPr>
        <w:t>Бастрикова</w:t>
      </w:r>
      <w:proofErr w:type="spellEnd"/>
      <w:r w:rsidRPr="00AB4C82">
        <w:rPr>
          <w:rFonts w:ascii="Times New Roman" w:hAnsi="Times New Roman" w:cs="Times New Roman"/>
          <w:bCs/>
          <w:sz w:val="24"/>
          <w:szCs w:val="24"/>
        </w:rPr>
        <w:t xml:space="preserve"> Е. М. Коммуникативная компетенция как лингводидактический феномен // Русская и сопоставительная филология: </w:t>
      </w:r>
      <w:proofErr w:type="spellStart"/>
      <w:r w:rsidRPr="00AB4C82">
        <w:rPr>
          <w:rFonts w:ascii="Times New Roman" w:hAnsi="Times New Roman" w:cs="Times New Roman"/>
          <w:bCs/>
          <w:sz w:val="24"/>
          <w:szCs w:val="24"/>
        </w:rPr>
        <w:t>Лингвокультурологический</w:t>
      </w:r>
      <w:proofErr w:type="spellEnd"/>
      <w:r w:rsidRPr="00AB4C82">
        <w:rPr>
          <w:rFonts w:ascii="Times New Roman" w:hAnsi="Times New Roman" w:cs="Times New Roman"/>
          <w:bCs/>
          <w:sz w:val="24"/>
          <w:szCs w:val="24"/>
        </w:rPr>
        <w:t xml:space="preserve"> аспект / </w:t>
      </w:r>
      <w:proofErr w:type="spellStart"/>
      <w:r w:rsidRPr="00AB4C82">
        <w:rPr>
          <w:rFonts w:ascii="Times New Roman" w:hAnsi="Times New Roman" w:cs="Times New Roman"/>
          <w:bCs/>
          <w:sz w:val="24"/>
          <w:szCs w:val="24"/>
        </w:rPr>
        <w:t>Казан</w:t>
      </w:r>
      <w:proofErr w:type="gramStart"/>
      <w:r w:rsidRPr="00AB4C82">
        <w:rPr>
          <w:rFonts w:ascii="Times New Roman" w:hAnsi="Times New Roman" w:cs="Times New Roman"/>
          <w:bCs/>
          <w:sz w:val="24"/>
          <w:szCs w:val="24"/>
        </w:rPr>
        <w:t>.г</w:t>
      </w:r>
      <w:proofErr w:type="gramEnd"/>
      <w:r w:rsidRPr="00AB4C82">
        <w:rPr>
          <w:rFonts w:ascii="Times New Roman" w:hAnsi="Times New Roman" w:cs="Times New Roman"/>
          <w:bCs/>
          <w:sz w:val="24"/>
          <w:szCs w:val="24"/>
        </w:rPr>
        <w:t>ос</w:t>
      </w:r>
      <w:proofErr w:type="spellEnd"/>
      <w:r w:rsidRPr="00AB4C82">
        <w:rPr>
          <w:rFonts w:ascii="Times New Roman" w:hAnsi="Times New Roman" w:cs="Times New Roman"/>
          <w:bCs/>
          <w:sz w:val="24"/>
          <w:szCs w:val="24"/>
        </w:rPr>
        <w:t xml:space="preserve">. ун‐т., </w:t>
      </w:r>
      <w:proofErr w:type="spellStart"/>
      <w:r w:rsidRPr="00AB4C82">
        <w:rPr>
          <w:rFonts w:ascii="Times New Roman" w:hAnsi="Times New Roman" w:cs="Times New Roman"/>
          <w:bCs/>
          <w:sz w:val="24"/>
          <w:szCs w:val="24"/>
        </w:rPr>
        <w:t>филол</w:t>
      </w:r>
      <w:proofErr w:type="spellEnd"/>
      <w:r w:rsidRPr="00AB4C82">
        <w:rPr>
          <w:rFonts w:ascii="Times New Roman" w:hAnsi="Times New Roman" w:cs="Times New Roman"/>
          <w:bCs/>
          <w:sz w:val="24"/>
          <w:szCs w:val="24"/>
        </w:rPr>
        <w:t xml:space="preserve">. </w:t>
      </w:r>
      <w:proofErr w:type="spellStart"/>
      <w:r w:rsidRPr="00AB4C82">
        <w:rPr>
          <w:rFonts w:ascii="Times New Roman" w:hAnsi="Times New Roman" w:cs="Times New Roman"/>
          <w:bCs/>
          <w:sz w:val="24"/>
          <w:szCs w:val="24"/>
        </w:rPr>
        <w:t>фак</w:t>
      </w:r>
      <w:proofErr w:type="spellEnd"/>
      <w:r w:rsidRPr="00AB4C82">
        <w:rPr>
          <w:rFonts w:ascii="Times New Roman" w:hAnsi="Times New Roman" w:cs="Times New Roman"/>
          <w:bCs/>
          <w:sz w:val="24"/>
          <w:szCs w:val="24"/>
        </w:rPr>
        <w:t>. – Казань: Казан</w:t>
      </w:r>
      <w:proofErr w:type="gramStart"/>
      <w:r w:rsidRPr="00AB4C82">
        <w:rPr>
          <w:rFonts w:ascii="Times New Roman" w:hAnsi="Times New Roman" w:cs="Times New Roman"/>
          <w:bCs/>
          <w:sz w:val="24"/>
          <w:szCs w:val="24"/>
        </w:rPr>
        <w:t>.</w:t>
      </w:r>
      <w:proofErr w:type="gramEnd"/>
      <w:r w:rsidRPr="00AB4C82">
        <w:rPr>
          <w:rFonts w:ascii="Times New Roman" w:hAnsi="Times New Roman" w:cs="Times New Roman"/>
          <w:bCs/>
          <w:sz w:val="24"/>
          <w:szCs w:val="24"/>
        </w:rPr>
        <w:t xml:space="preserve"> </w:t>
      </w:r>
      <w:proofErr w:type="spellStart"/>
      <w:proofErr w:type="gramStart"/>
      <w:r w:rsidRPr="00AB4C82">
        <w:rPr>
          <w:rFonts w:ascii="Times New Roman" w:hAnsi="Times New Roman" w:cs="Times New Roman"/>
          <w:bCs/>
          <w:sz w:val="24"/>
          <w:szCs w:val="24"/>
        </w:rPr>
        <w:t>г</w:t>
      </w:r>
      <w:proofErr w:type="gramEnd"/>
      <w:r w:rsidRPr="00AB4C82">
        <w:rPr>
          <w:rFonts w:ascii="Times New Roman" w:hAnsi="Times New Roman" w:cs="Times New Roman"/>
          <w:bCs/>
          <w:sz w:val="24"/>
          <w:szCs w:val="24"/>
        </w:rPr>
        <w:t>ос</w:t>
      </w:r>
      <w:proofErr w:type="spellEnd"/>
      <w:r w:rsidRPr="00AB4C82">
        <w:rPr>
          <w:rFonts w:ascii="Times New Roman" w:hAnsi="Times New Roman" w:cs="Times New Roman"/>
          <w:bCs/>
          <w:sz w:val="24"/>
          <w:szCs w:val="24"/>
        </w:rPr>
        <w:t>. ун‐т, 2004. – С. 43–48.</w:t>
      </w:r>
    </w:p>
    <w:p w:rsidR="00807C29" w:rsidRPr="00AB4C82" w:rsidRDefault="00807C29" w:rsidP="00AB4C82">
      <w:pPr>
        <w:pStyle w:val="a7"/>
        <w:numPr>
          <w:ilvl w:val="0"/>
          <w:numId w:val="5"/>
        </w:numPr>
        <w:spacing w:after="0" w:line="240" w:lineRule="auto"/>
        <w:ind w:left="0" w:firstLine="284"/>
        <w:jc w:val="both"/>
        <w:rPr>
          <w:rFonts w:ascii="Times New Roman" w:hAnsi="Times New Roman" w:cs="Times New Roman"/>
          <w:bCs/>
          <w:sz w:val="24"/>
          <w:szCs w:val="24"/>
        </w:rPr>
      </w:pPr>
      <w:proofErr w:type="spellStart"/>
      <w:r w:rsidRPr="00AB4C82">
        <w:rPr>
          <w:rFonts w:ascii="Times New Roman" w:hAnsi="Times New Roman" w:cs="Times New Roman"/>
          <w:bCs/>
          <w:sz w:val="24"/>
          <w:szCs w:val="24"/>
        </w:rPr>
        <w:t>Вартазарян</w:t>
      </w:r>
      <w:proofErr w:type="spellEnd"/>
      <w:r w:rsidRPr="00AB4C82">
        <w:rPr>
          <w:rFonts w:ascii="Times New Roman" w:hAnsi="Times New Roman" w:cs="Times New Roman"/>
          <w:bCs/>
          <w:sz w:val="24"/>
          <w:szCs w:val="24"/>
        </w:rPr>
        <w:t xml:space="preserve"> К. А. Способы формирования рефлексии // Известия Российского государственного педагогического университета им. А. И. Герцена. – 2008. – № 65. – С. 364–367.</w:t>
      </w:r>
    </w:p>
    <w:p w:rsidR="00807C29" w:rsidRPr="00AB4C82" w:rsidRDefault="00807C29" w:rsidP="00AB4C82">
      <w:pPr>
        <w:pStyle w:val="a7"/>
        <w:numPr>
          <w:ilvl w:val="0"/>
          <w:numId w:val="5"/>
        </w:numPr>
        <w:spacing w:after="0" w:line="240" w:lineRule="auto"/>
        <w:ind w:left="0" w:firstLine="284"/>
        <w:jc w:val="both"/>
        <w:rPr>
          <w:rFonts w:ascii="Times New Roman" w:hAnsi="Times New Roman" w:cs="Times New Roman"/>
          <w:bCs/>
          <w:sz w:val="24"/>
          <w:szCs w:val="24"/>
        </w:rPr>
      </w:pPr>
      <w:proofErr w:type="spellStart"/>
      <w:r w:rsidRPr="00AB4C82">
        <w:rPr>
          <w:rFonts w:ascii="Times New Roman" w:hAnsi="Times New Roman" w:cs="Times New Roman"/>
          <w:bCs/>
          <w:sz w:val="24"/>
          <w:szCs w:val="24"/>
        </w:rPr>
        <w:t>Гидрович</w:t>
      </w:r>
      <w:proofErr w:type="spellEnd"/>
      <w:r w:rsidRPr="00AB4C82">
        <w:rPr>
          <w:rFonts w:ascii="Times New Roman" w:hAnsi="Times New Roman" w:cs="Times New Roman"/>
          <w:bCs/>
          <w:sz w:val="24"/>
          <w:szCs w:val="24"/>
        </w:rPr>
        <w:t xml:space="preserve"> С.Р., Егорова И. И., Курочкина А. Ю. </w:t>
      </w:r>
      <w:proofErr w:type="spellStart"/>
      <w:r w:rsidRPr="00AB4C82">
        <w:rPr>
          <w:rFonts w:ascii="Times New Roman" w:hAnsi="Times New Roman" w:cs="Times New Roman"/>
          <w:bCs/>
          <w:sz w:val="24"/>
          <w:szCs w:val="24"/>
        </w:rPr>
        <w:t>Компетентностный</w:t>
      </w:r>
      <w:proofErr w:type="spellEnd"/>
      <w:r w:rsidRPr="00AB4C82">
        <w:rPr>
          <w:rFonts w:ascii="Times New Roman" w:hAnsi="Times New Roman" w:cs="Times New Roman"/>
          <w:bCs/>
          <w:sz w:val="24"/>
          <w:szCs w:val="24"/>
        </w:rPr>
        <w:t xml:space="preserve"> подход к формированию основных образовательных программ третьего поколения. СПб</w:t>
      </w:r>
      <w:proofErr w:type="gramStart"/>
      <w:r w:rsidRPr="00AB4C82">
        <w:rPr>
          <w:rFonts w:ascii="Times New Roman" w:hAnsi="Times New Roman" w:cs="Times New Roman"/>
          <w:bCs/>
          <w:sz w:val="24"/>
          <w:szCs w:val="24"/>
        </w:rPr>
        <w:t xml:space="preserve">.: </w:t>
      </w:r>
      <w:proofErr w:type="gramEnd"/>
      <w:r w:rsidRPr="00AB4C82">
        <w:rPr>
          <w:rFonts w:ascii="Times New Roman" w:hAnsi="Times New Roman" w:cs="Times New Roman"/>
          <w:bCs/>
          <w:sz w:val="24"/>
          <w:szCs w:val="24"/>
        </w:rPr>
        <w:t>Изд-во СПбГУ ЭФ, 2010.</w:t>
      </w:r>
    </w:p>
    <w:p w:rsidR="00807C29" w:rsidRPr="00AB4C82" w:rsidRDefault="00807C29" w:rsidP="00AB4C82">
      <w:pPr>
        <w:pStyle w:val="a7"/>
        <w:numPr>
          <w:ilvl w:val="0"/>
          <w:numId w:val="5"/>
        </w:numPr>
        <w:spacing w:after="0" w:line="240" w:lineRule="auto"/>
        <w:ind w:left="0" w:firstLine="284"/>
        <w:jc w:val="both"/>
        <w:rPr>
          <w:rFonts w:ascii="Times New Roman" w:hAnsi="Times New Roman" w:cs="Times New Roman"/>
          <w:bCs/>
          <w:sz w:val="24"/>
          <w:szCs w:val="24"/>
        </w:rPr>
      </w:pPr>
      <w:proofErr w:type="spellStart"/>
      <w:r w:rsidRPr="00AB4C82">
        <w:rPr>
          <w:rFonts w:ascii="Times New Roman" w:hAnsi="Times New Roman" w:cs="Times New Roman"/>
          <w:bCs/>
          <w:sz w:val="24"/>
          <w:szCs w:val="24"/>
        </w:rPr>
        <w:t>Зайдман</w:t>
      </w:r>
      <w:proofErr w:type="spellEnd"/>
      <w:r w:rsidRPr="00AB4C82">
        <w:rPr>
          <w:rFonts w:ascii="Times New Roman" w:hAnsi="Times New Roman" w:cs="Times New Roman"/>
          <w:bCs/>
          <w:sz w:val="24"/>
          <w:szCs w:val="24"/>
        </w:rPr>
        <w:t xml:space="preserve"> И. Н. Развитие речи и психолого‐педагогическая коррекция младших школьников // Начальная школа. – 2003. – № 6. – С. 5–14.</w:t>
      </w:r>
    </w:p>
    <w:p w:rsidR="00807C29" w:rsidRPr="00AB4C82" w:rsidRDefault="00807C29" w:rsidP="00AB4C82">
      <w:pPr>
        <w:pStyle w:val="a7"/>
        <w:numPr>
          <w:ilvl w:val="0"/>
          <w:numId w:val="5"/>
        </w:numPr>
        <w:spacing w:after="0" w:line="240" w:lineRule="auto"/>
        <w:ind w:left="0" w:firstLine="284"/>
        <w:jc w:val="both"/>
        <w:rPr>
          <w:rFonts w:ascii="Times New Roman" w:hAnsi="Times New Roman" w:cs="Times New Roman"/>
          <w:bCs/>
          <w:sz w:val="24"/>
          <w:szCs w:val="24"/>
        </w:rPr>
      </w:pPr>
      <w:r w:rsidRPr="00AB4C82">
        <w:rPr>
          <w:rFonts w:ascii="Times New Roman" w:hAnsi="Times New Roman" w:cs="Times New Roman"/>
          <w:bCs/>
          <w:sz w:val="24"/>
          <w:szCs w:val="24"/>
        </w:rPr>
        <w:t>Долгаева Н. О. Интерактивные технические средства обучения в контексте обучения иностранному языку (на примере курсов «</w:t>
      </w:r>
      <w:proofErr w:type="spellStart"/>
      <w:r w:rsidRPr="00AB4C82">
        <w:rPr>
          <w:rFonts w:ascii="Times New Roman" w:hAnsi="Times New Roman" w:cs="Times New Roman"/>
          <w:bCs/>
          <w:sz w:val="24"/>
          <w:szCs w:val="24"/>
        </w:rPr>
        <w:t>Лингвострановедение</w:t>
      </w:r>
      <w:proofErr w:type="spellEnd"/>
      <w:r w:rsidRPr="00AB4C82">
        <w:rPr>
          <w:rFonts w:ascii="Times New Roman" w:hAnsi="Times New Roman" w:cs="Times New Roman"/>
          <w:bCs/>
          <w:sz w:val="24"/>
          <w:szCs w:val="24"/>
        </w:rPr>
        <w:t>» и «Страноведение») // Вестник Московского государственного областного университета. [Педагогика]. 2013. № 2. С. 203–206.</w:t>
      </w:r>
    </w:p>
    <w:p w:rsidR="00807C29" w:rsidRPr="00AB4C82" w:rsidRDefault="00807C29" w:rsidP="00AB4C82">
      <w:pPr>
        <w:pStyle w:val="a7"/>
        <w:numPr>
          <w:ilvl w:val="0"/>
          <w:numId w:val="5"/>
        </w:numPr>
        <w:spacing w:after="0" w:line="240" w:lineRule="auto"/>
        <w:ind w:left="0" w:firstLine="284"/>
        <w:jc w:val="both"/>
        <w:rPr>
          <w:rFonts w:ascii="Times New Roman" w:hAnsi="Times New Roman" w:cs="Times New Roman"/>
          <w:bCs/>
          <w:sz w:val="24"/>
          <w:szCs w:val="24"/>
        </w:rPr>
      </w:pPr>
      <w:proofErr w:type="spellStart"/>
      <w:r w:rsidRPr="00AB4C82">
        <w:rPr>
          <w:rFonts w:ascii="Times New Roman" w:hAnsi="Times New Roman" w:cs="Times New Roman"/>
          <w:bCs/>
          <w:sz w:val="24"/>
          <w:szCs w:val="24"/>
        </w:rPr>
        <w:t>Стариченко</w:t>
      </w:r>
      <w:proofErr w:type="spellEnd"/>
      <w:r w:rsidRPr="00AB4C82">
        <w:rPr>
          <w:rFonts w:ascii="Times New Roman" w:hAnsi="Times New Roman" w:cs="Times New Roman"/>
          <w:bCs/>
          <w:sz w:val="24"/>
          <w:szCs w:val="24"/>
        </w:rPr>
        <w:t xml:space="preserve"> Б. Е. Оценка результатов учебной деятельности студентов в рамках информационно-технологической модели обучения // Образование и наука. 2013. № 5. С. 113–124.</w:t>
      </w:r>
    </w:p>
    <w:p w:rsidR="00807C29" w:rsidRPr="00AB4C82" w:rsidRDefault="00807C29" w:rsidP="00AB4C82">
      <w:pPr>
        <w:pStyle w:val="a7"/>
        <w:numPr>
          <w:ilvl w:val="0"/>
          <w:numId w:val="5"/>
        </w:numPr>
        <w:spacing w:after="0" w:line="240" w:lineRule="auto"/>
        <w:ind w:left="0" w:firstLine="284"/>
        <w:jc w:val="both"/>
        <w:rPr>
          <w:rFonts w:ascii="Times New Roman" w:hAnsi="Times New Roman" w:cs="Times New Roman"/>
          <w:bCs/>
          <w:sz w:val="24"/>
          <w:szCs w:val="24"/>
        </w:rPr>
      </w:pPr>
      <w:r w:rsidRPr="00AB4C82">
        <w:rPr>
          <w:rFonts w:ascii="Times New Roman" w:hAnsi="Times New Roman" w:cs="Times New Roman"/>
          <w:bCs/>
          <w:sz w:val="24"/>
          <w:szCs w:val="24"/>
        </w:rPr>
        <w:t xml:space="preserve">Седов К. Ф. </w:t>
      </w:r>
      <w:proofErr w:type="spellStart"/>
      <w:r w:rsidRPr="00AB4C82">
        <w:rPr>
          <w:rFonts w:ascii="Times New Roman" w:hAnsi="Times New Roman" w:cs="Times New Roman"/>
          <w:bCs/>
          <w:sz w:val="24"/>
          <w:szCs w:val="24"/>
        </w:rPr>
        <w:t>Дискурс</w:t>
      </w:r>
      <w:proofErr w:type="spellEnd"/>
      <w:r w:rsidRPr="00AB4C82">
        <w:rPr>
          <w:rFonts w:ascii="Times New Roman" w:hAnsi="Times New Roman" w:cs="Times New Roman"/>
          <w:bCs/>
          <w:sz w:val="24"/>
          <w:szCs w:val="24"/>
        </w:rPr>
        <w:t xml:space="preserve"> и личность: эволюция коммуникативной компетенции. – М.: Лабиринт, 2004. – 320 </w:t>
      </w:r>
      <w:proofErr w:type="gramStart"/>
      <w:r w:rsidRPr="00AB4C82">
        <w:rPr>
          <w:rFonts w:ascii="Times New Roman" w:hAnsi="Times New Roman" w:cs="Times New Roman"/>
          <w:bCs/>
          <w:sz w:val="24"/>
          <w:szCs w:val="24"/>
        </w:rPr>
        <w:t>с</w:t>
      </w:r>
      <w:proofErr w:type="gramEnd"/>
      <w:r w:rsidRPr="00AB4C82">
        <w:rPr>
          <w:rFonts w:ascii="Times New Roman" w:hAnsi="Times New Roman" w:cs="Times New Roman"/>
          <w:bCs/>
          <w:sz w:val="24"/>
          <w:szCs w:val="24"/>
        </w:rPr>
        <w:t>.</w:t>
      </w:r>
    </w:p>
    <w:p w:rsidR="00807C29" w:rsidRPr="00AB4C82" w:rsidRDefault="00807C29" w:rsidP="00AB4C82">
      <w:pPr>
        <w:pStyle w:val="a7"/>
        <w:numPr>
          <w:ilvl w:val="0"/>
          <w:numId w:val="5"/>
        </w:numPr>
        <w:spacing w:after="0" w:line="240" w:lineRule="auto"/>
        <w:ind w:left="0" w:firstLine="284"/>
        <w:jc w:val="both"/>
        <w:rPr>
          <w:rFonts w:ascii="Times New Roman" w:hAnsi="Times New Roman" w:cs="Times New Roman"/>
          <w:bCs/>
          <w:sz w:val="24"/>
          <w:szCs w:val="24"/>
        </w:rPr>
      </w:pPr>
      <w:proofErr w:type="gramStart"/>
      <w:r w:rsidRPr="00AB4C82">
        <w:rPr>
          <w:rFonts w:ascii="Times New Roman" w:hAnsi="Times New Roman" w:cs="Times New Roman"/>
          <w:bCs/>
          <w:sz w:val="24"/>
          <w:szCs w:val="24"/>
        </w:rPr>
        <w:t>Хуторской</w:t>
      </w:r>
      <w:proofErr w:type="gramEnd"/>
      <w:r w:rsidRPr="00AB4C82">
        <w:rPr>
          <w:rFonts w:ascii="Times New Roman" w:hAnsi="Times New Roman" w:cs="Times New Roman"/>
          <w:bCs/>
          <w:sz w:val="24"/>
          <w:szCs w:val="24"/>
        </w:rPr>
        <w:t xml:space="preserve"> А. В. </w:t>
      </w:r>
      <w:proofErr w:type="spellStart"/>
      <w:r w:rsidRPr="00AB4C82">
        <w:rPr>
          <w:rFonts w:ascii="Times New Roman" w:hAnsi="Times New Roman" w:cs="Times New Roman"/>
          <w:bCs/>
          <w:sz w:val="24"/>
          <w:szCs w:val="24"/>
        </w:rPr>
        <w:t>Общепредметное</w:t>
      </w:r>
      <w:proofErr w:type="spellEnd"/>
      <w:r w:rsidRPr="00AB4C82">
        <w:rPr>
          <w:rFonts w:ascii="Times New Roman" w:hAnsi="Times New Roman" w:cs="Times New Roman"/>
          <w:bCs/>
          <w:sz w:val="24"/>
          <w:szCs w:val="24"/>
        </w:rPr>
        <w:t xml:space="preserve"> содержание образовательных стандартов. М.: Изд-во ИНОТ, 2002.</w:t>
      </w:r>
    </w:p>
    <w:p w:rsidR="00807C29" w:rsidRPr="00AB4C82" w:rsidRDefault="00807C29" w:rsidP="00AB4C82">
      <w:pPr>
        <w:pStyle w:val="a7"/>
        <w:numPr>
          <w:ilvl w:val="0"/>
          <w:numId w:val="5"/>
        </w:numPr>
        <w:spacing w:after="0" w:line="240" w:lineRule="auto"/>
        <w:ind w:left="0" w:firstLine="284"/>
        <w:jc w:val="both"/>
        <w:rPr>
          <w:rFonts w:ascii="Times New Roman" w:hAnsi="Times New Roman" w:cs="Times New Roman"/>
          <w:bCs/>
          <w:sz w:val="24"/>
          <w:szCs w:val="24"/>
        </w:rPr>
      </w:pPr>
      <w:proofErr w:type="spellStart"/>
      <w:r w:rsidRPr="00AB4C82">
        <w:rPr>
          <w:rFonts w:ascii="Times New Roman" w:hAnsi="Times New Roman" w:cs="Times New Roman"/>
          <w:bCs/>
          <w:sz w:val="24"/>
          <w:szCs w:val="24"/>
        </w:rPr>
        <w:t>Чубаркова</w:t>
      </w:r>
      <w:proofErr w:type="spellEnd"/>
      <w:r w:rsidRPr="00AB4C82">
        <w:rPr>
          <w:rFonts w:ascii="Times New Roman" w:hAnsi="Times New Roman" w:cs="Times New Roman"/>
          <w:bCs/>
          <w:sz w:val="24"/>
          <w:szCs w:val="24"/>
        </w:rPr>
        <w:t xml:space="preserve"> Е. В., Карасик А.А., </w:t>
      </w:r>
      <w:proofErr w:type="spellStart"/>
      <w:r w:rsidRPr="00AB4C82">
        <w:rPr>
          <w:rFonts w:ascii="Times New Roman" w:hAnsi="Times New Roman" w:cs="Times New Roman"/>
          <w:bCs/>
          <w:sz w:val="24"/>
          <w:szCs w:val="24"/>
        </w:rPr>
        <w:t>Ломовцева</w:t>
      </w:r>
      <w:proofErr w:type="spellEnd"/>
      <w:r w:rsidRPr="00AB4C82">
        <w:rPr>
          <w:rFonts w:ascii="Times New Roman" w:hAnsi="Times New Roman" w:cs="Times New Roman"/>
          <w:bCs/>
          <w:sz w:val="24"/>
          <w:szCs w:val="24"/>
        </w:rPr>
        <w:t xml:space="preserve"> Н. В. Формирование готовности преподавателей вуза к использованию информационно-образовательной среды в своей деятельности // Образование и наука. 2013. № 3. С. 111–125.</w:t>
      </w:r>
    </w:p>
    <w:p w:rsidR="006177CB" w:rsidRPr="00AB4C82" w:rsidRDefault="006177CB" w:rsidP="00AB4C82">
      <w:pPr>
        <w:pStyle w:val="a7"/>
        <w:spacing w:after="0" w:line="240" w:lineRule="auto"/>
        <w:ind w:left="284" w:firstLine="284"/>
        <w:jc w:val="both"/>
        <w:rPr>
          <w:rFonts w:ascii="Times New Roman" w:hAnsi="Times New Roman" w:cs="Times New Roman"/>
          <w:bCs/>
          <w:sz w:val="24"/>
          <w:szCs w:val="24"/>
        </w:rPr>
      </w:pPr>
    </w:p>
    <w:p w:rsidR="006177CB" w:rsidRPr="00AB4C82" w:rsidRDefault="006177CB" w:rsidP="00AB4C82">
      <w:pPr>
        <w:pStyle w:val="a7"/>
        <w:spacing w:after="0" w:line="240" w:lineRule="auto"/>
        <w:ind w:left="284" w:firstLine="284"/>
        <w:jc w:val="center"/>
        <w:rPr>
          <w:rFonts w:ascii="Times New Roman" w:hAnsi="Times New Roman" w:cs="Times New Roman"/>
          <w:b/>
          <w:bCs/>
          <w:sz w:val="24"/>
          <w:szCs w:val="24"/>
          <w:lang w:val="en-US"/>
        </w:rPr>
      </w:pPr>
      <w:r w:rsidRPr="00AB4C82">
        <w:rPr>
          <w:rFonts w:ascii="Times New Roman" w:hAnsi="Times New Roman" w:cs="Times New Roman"/>
          <w:b/>
          <w:bCs/>
          <w:sz w:val="24"/>
          <w:szCs w:val="24"/>
          <w:lang w:val="en-US"/>
        </w:rPr>
        <w:t>References</w:t>
      </w:r>
    </w:p>
    <w:p w:rsidR="00807C29" w:rsidRPr="00AB4C82" w:rsidRDefault="00807C29" w:rsidP="00AB4C82">
      <w:pPr>
        <w:pStyle w:val="a7"/>
        <w:spacing w:after="0" w:line="240" w:lineRule="auto"/>
        <w:ind w:left="284" w:firstLine="284"/>
        <w:jc w:val="both"/>
        <w:rPr>
          <w:rFonts w:ascii="Times New Roman" w:hAnsi="Times New Roman" w:cs="Times New Roman"/>
          <w:bCs/>
          <w:sz w:val="24"/>
          <w:szCs w:val="24"/>
        </w:rPr>
      </w:pPr>
    </w:p>
    <w:p w:rsidR="00807C29" w:rsidRPr="00AB4C82" w:rsidRDefault="00807C29" w:rsidP="00AB4C82">
      <w:pPr>
        <w:spacing w:after="0" w:line="240" w:lineRule="auto"/>
        <w:ind w:firstLine="284"/>
        <w:rPr>
          <w:rFonts w:ascii="Times New Roman" w:eastAsia="Times New Roman" w:hAnsi="Times New Roman" w:cs="Times New Roman"/>
          <w:color w:val="000000"/>
          <w:lang w:val="en-US" w:eastAsia="ru-RU"/>
        </w:rPr>
      </w:pPr>
      <w:r w:rsidRPr="00AB4C82">
        <w:rPr>
          <w:rFonts w:ascii="Times New Roman" w:eastAsia="Times New Roman" w:hAnsi="Times New Roman" w:cs="Times New Roman"/>
          <w:color w:val="000000"/>
          <w:lang w:val="en-US" w:eastAsia="ru-RU"/>
        </w:rPr>
        <w:t>1.</w:t>
      </w:r>
      <w:r w:rsidRPr="00AB4C82">
        <w:rPr>
          <w:rFonts w:ascii="Times New Roman" w:eastAsia="Times New Roman" w:hAnsi="Times New Roman" w:cs="Times New Roman"/>
          <w:color w:val="000000"/>
          <w:sz w:val="14"/>
          <w:szCs w:val="14"/>
          <w:lang w:val="en-US" w:eastAsia="ru-RU"/>
        </w:rPr>
        <w:t>        </w:t>
      </w:r>
      <w:proofErr w:type="spellStart"/>
      <w:r w:rsidRPr="00AB4C82">
        <w:rPr>
          <w:rFonts w:ascii="Times New Roman" w:eastAsia="Times New Roman" w:hAnsi="Times New Roman" w:cs="Times New Roman"/>
          <w:color w:val="000000"/>
          <w:lang w:val="en-US" w:eastAsia="ru-RU"/>
        </w:rPr>
        <w:t>Bastrikova</w:t>
      </w:r>
      <w:proofErr w:type="spellEnd"/>
      <w:r w:rsidRPr="00AB4C82">
        <w:rPr>
          <w:rFonts w:ascii="Times New Roman" w:eastAsia="Times New Roman" w:hAnsi="Times New Roman" w:cs="Times New Roman"/>
          <w:color w:val="000000"/>
          <w:lang w:val="en-US" w:eastAsia="ru-RU"/>
        </w:rPr>
        <w:t xml:space="preserve"> E. M. Communicative competence as a </w:t>
      </w:r>
      <w:proofErr w:type="spellStart"/>
      <w:r w:rsidRPr="00AB4C82">
        <w:rPr>
          <w:rFonts w:ascii="Times New Roman" w:eastAsia="Times New Roman" w:hAnsi="Times New Roman" w:cs="Times New Roman"/>
          <w:color w:val="000000"/>
          <w:lang w:val="en-US" w:eastAsia="ru-RU"/>
        </w:rPr>
        <w:t>linguo</w:t>
      </w:r>
      <w:proofErr w:type="spellEnd"/>
      <w:r w:rsidRPr="00AB4C82">
        <w:rPr>
          <w:rFonts w:ascii="Times New Roman" w:eastAsia="Times New Roman" w:hAnsi="Times New Roman" w:cs="Times New Roman"/>
          <w:color w:val="000000"/>
          <w:lang w:val="en-US" w:eastAsia="ru-RU"/>
        </w:rPr>
        <w:t>-didactic phenomenon // Russian and comparative philology: Linguistic and cultural aspect / Kazan.gos. </w:t>
      </w:r>
      <w:proofErr w:type="gramStart"/>
      <w:r w:rsidRPr="00AB4C82">
        <w:rPr>
          <w:rFonts w:ascii="Times New Roman" w:eastAsia="Times New Roman" w:hAnsi="Times New Roman" w:cs="Times New Roman"/>
          <w:color w:val="000000"/>
          <w:lang w:val="en-US" w:eastAsia="ru-RU"/>
        </w:rPr>
        <w:t>university</w:t>
      </w:r>
      <w:proofErr w:type="gramEnd"/>
      <w:r w:rsidRPr="00AB4C82">
        <w:rPr>
          <w:rFonts w:ascii="Times New Roman" w:eastAsia="Times New Roman" w:hAnsi="Times New Roman" w:cs="Times New Roman"/>
          <w:color w:val="000000"/>
          <w:lang w:val="en-US" w:eastAsia="ru-RU"/>
        </w:rPr>
        <w:t xml:space="preserve">, philol.fak.- Kazan: </w:t>
      </w:r>
      <w:proofErr w:type="spellStart"/>
      <w:r w:rsidRPr="00AB4C82">
        <w:rPr>
          <w:rFonts w:ascii="Times New Roman" w:eastAsia="Times New Roman" w:hAnsi="Times New Roman" w:cs="Times New Roman"/>
          <w:color w:val="000000"/>
          <w:lang w:val="en-US" w:eastAsia="ru-RU"/>
        </w:rPr>
        <w:t>Kazan.stateun</w:t>
      </w:r>
      <w:proofErr w:type="spellEnd"/>
      <w:r w:rsidRPr="00AB4C82">
        <w:rPr>
          <w:rFonts w:ascii="Times New Roman" w:eastAsia="Times New Roman" w:hAnsi="Times New Roman" w:cs="Times New Roman"/>
          <w:color w:val="000000"/>
          <w:lang w:val="en-US" w:eastAsia="ru-RU"/>
        </w:rPr>
        <w:t>-t, 2004. - S. 43-48.</w:t>
      </w:r>
    </w:p>
    <w:p w:rsidR="00807C29" w:rsidRPr="00AB4C82" w:rsidRDefault="00807C29" w:rsidP="00AB4C82">
      <w:pPr>
        <w:spacing w:after="0" w:line="240" w:lineRule="auto"/>
        <w:ind w:firstLine="284"/>
        <w:rPr>
          <w:rFonts w:ascii="Times New Roman" w:eastAsia="Times New Roman" w:hAnsi="Times New Roman" w:cs="Times New Roman"/>
          <w:color w:val="000000"/>
          <w:lang w:val="en-US" w:eastAsia="ru-RU"/>
        </w:rPr>
      </w:pPr>
      <w:r w:rsidRPr="00AB4C82">
        <w:rPr>
          <w:rFonts w:ascii="Times New Roman" w:eastAsia="Times New Roman" w:hAnsi="Times New Roman" w:cs="Times New Roman"/>
          <w:color w:val="000000"/>
          <w:lang w:val="en-US" w:eastAsia="ru-RU"/>
        </w:rPr>
        <w:t>2.</w:t>
      </w:r>
      <w:r w:rsidRPr="00AB4C82">
        <w:rPr>
          <w:rFonts w:ascii="Times New Roman" w:eastAsia="Times New Roman" w:hAnsi="Times New Roman" w:cs="Times New Roman"/>
          <w:color w:val="000000"/>
          <w:sz w:val="14"/>
          <w:szCs w:val="14"/>
          <w:lang w:val="en-US" w:eastAsia="ru-RU"/>
        </w:rPr>
        <w:t>        </w:t>
      </w:r>
      <w:proofErr w:type="spellStart"/>
      <w:r w:rsidRPr="00AB4C82">
        <w:rPr>
          <w:rFonts w:ascii="Times New Roman" w:eastAsia="Times New Roman" w:hAnsi="Times New Roman" w:cs="Times New Roman"/>
          <w:color w:val="000000"/>
          <w:lang w:val="en-US" w:eastAsia="ru-RU"/>
        </w:rPr>
        <w:t>Vartazaryan</w:t>
      </w:r>
      <w:proofErr w:type="spellEnd"/>
      <w:r w:rsidRPr="00AB4C82">
        <w:rPr>
          <w:rFonts w:ascii="Times New Roman" w:eastAsia="Times New Roman" w:hAnsi="Times New Roman" w:cs="Times New Roman"/>
          <w:color w:val="000000"/>
          <w:lang w:val="en-US" w:eastAsia="ru-RU"/>
        </w:rPr>
        <w:t xml:space="preserve"> K. A. Ways of forming reflection // Proceedings of the Russian State Pedagogical University. A. I. </w:t>
      </w:r>
      <w:proofErr w:type="spellStart"/>
      <w:r w:rsidRPr="00AB4C82">
        <w:rPr>
          <w:rFonts w:ascii="Times New Roman" w:eastAsia="Times New Roman" w:hAnsi="Times New Roman" w:cs="Times New Roman"/>
          <w:color w:val="000000"/>
          <w:lang w:val="en-US" w:eastAsia="ru-RU"/>
        </w:rPr>
        <w:t>Herzen</w:t>
      </w:r>
      <w:proofErr w:type="spellEnd"/>
      <w:r w:rsidRPr="00AB4C82">
        <w:rPr>
          <w:rFonts w:ascii="Times New Roman" w:eastAsia="Times New Roman" w:hAnsi="Times New Roman" w:cs="Times New Roman"/>
          <w:color w:val="000000"/>
          <w:lang w:val="en-US" w:eastAsia="ru-RU"/>
        </w:rPr>
        <w:t>. – 2008</w:t>
      </w:r>
      <w:proofErr w:type="gramStart"/>
      <w:r w:rsidRPr="00AB4C82">
        <w:rPr>
          <w:rFonts w:ascii="Times New Roman" w:eastAsia="Times New Roman" w:hAnsi="Times New Roman" w:cs="Times New Roman"/>
          <w:color w:val="000000"/>
          <w:lang w:val="en-US" w:eastAsia="ru-RU"/>
        </w:rPr>
        <w:t>.-</w:t>
      </w:r>
      <w:proofErr w:type="gramEnd"/>
      <w:r w:rsidRPr="00AB4C82">
        <w:rPr>
          <w:rFonts w:ascii="Times New Roman" w:eastAsia="Times New Roman" w:hAnsi="Times New Roman" w:cs="Times New Roman"/>
          <w:color w:val="000000"/>
          <w:lang w:val="en-US" w:eastAsia="ru-RU"/>
        </w:rPr>
        <w:t xml:space="preserve"> No. 65. - S. 364-367.</w:t>
      </w:r>
    </w:p>
    <w:p w:rsidR="00807C29" w:rsidRPr="00AB4C82" w:rsidRDefault="00807C29" w:rsidP="00AB4C82">
      <w:pPr>
        <w:spacing w:after="0" w:line="240" w:lineRule="auto"/>
        <w:ind w:firstLine="284"/>
        <w:rPr>
          <w:rFonts w:ascii="Times New Roman" w:eastAsia="Times New Roman" w:hAnsi="Times New Roman" w:cs="Times New Roman"/>
          <w:color w:val="000000"/>
          <w:lang w:val="en-US" w:eastAsia="ru-RU"/>
        </w:rPr>
      </w:pPr>
      <w:r w:rsidRPr="00AB4C82">
        <w:rPr>
          <w:rFonts w:ascii="Times New Roman" w:eastAsia="Times New Roman" w:hAnsi="Times New Roman" w:cs="Times New Roman"/>
          <w:color w:val="000000"/>
          <w:lang w:val="en-US" w:eastAsia="ru-RU"/>
        </w:rPr>
        <w:t>3.</w:t>
      </w:r>
      <w:r w:rsidRPr="00AB4C82">
        <w:rPr>
          <w:rFonts w:ascii="Times New Roman" w:eastAsia="Times New Roman" w:hAnsi="Times New Roman" w:cs="Times New Roman"/>
          <w:color w:val="000000"/>
          <w:sz w:val="14"/>
          <w:szCs w:val="14"/>
          <w:lang w:val="en-US" w:eastAsia="ru-RU"/>
        </w:rPr>
        <w:t>        </w:t>
      </w:r>
      <w:proofErr w:type="spellStart"/>
      <w:r w:rsidRPr="00AB4C82">
        <w:rPr>
          <w:rFonts w:ascii="Times New Roman" w:eastAsia="Times New Roman" w:hAnsi="Times New Roman" w:cs="Times New Roman"/>
          <w:color w:val="000000"/>
          <w:lang w:val="en-US" w:eastAsia="ru-RU"/>
        </w:rPr>
        <w:t>Gidrovich</w:t>
      </w:r>
      <w:proofErr w:type="spellEnd"/>
      <w:r w:rsidRPr="00AB4C82">
        <w:rPr>
          <w:rFonts w:ascii="Times New Roman" w:eastAsia="Times New Roman" w:hAnsi="Times New Roman" w:cs="Times New Roman"/>
          <w:color w:val="000000"/>
          <w:lang w:val="en-US" w:eastAsia="ru-RU"/>
        </w:rPr>
        <w:t xml:space="preserve"> S.R., </w:t>
      </w:r>
      <w:proofErr w:type="spellStart"/>
      <w:r w:rsidRPr="00AB4C82">
        <w:rPr>
          <w:rFonts w:ascii="Times New Roman" w:eastAsia="Times New Roman" w:hAnsi="Times New Roman" w:cs="Times New Roman"/>
          <w:color w:val="000000"/>
          <w:lang w:val="en-US" w:eastAsia="ru-RU"/>
        </w:rPr>
        <w:t>Egorova</w:t>
      </w:r>
      <w:proofErr w:type="spellEnd"/>
      <w:r w:rsidRPr="00AB4C82">
        <w:rPr>
          <w:rFonts w:ascii="Times New Roman" w:eastAsia="Times New Roman" w:hAnsi="Times New Roman" w:cs="Times New Roman"/>
          <w:color w:val="000000"/>
          <w:lang w:val="en-US" w:eastAsia="ru-RU"/>
        </w:rPr>
        <w:t xml:space="preserve"> I.I., </w:t>
      </w:r>
      <w:proofErr w:type="spellStart"/>
      <w:r w:rsidRPr="00AB4C82">
        <w:rPr>
          <w:rFonts w:ascii="Times New Roman" w:eastAsia="Times New Roman" w:hAnsi="Times New Roman" w:cs="Times New Roman"/>
          <w:color w:val="000000"/>
          <w:lang w:val="en-US" w:eastAsia="ru-RU"/>
        </w:rPr>
        <w:t>Kurochkina</w:t>
      </w:r>
      <w:proofErr w:type="spellEnd"/>
      <w:r w:rsidRPr="00AB4C82">
        <w:rPr>
          <w:rFonts w:ascii="Times New Roman" w:eastAsia="Times New Roman" w:hAnsi="Times New Roman" w:cs="Times New Roman"/>
          <w:color w:val="000000"/>
          <w:lang w:val="en-US" w:eastAsia="ru-RU"/>
        </w:rPr>
        <w:t xml:space="preserve"> </w:t>
      </w:r>
      <w:proofErr w:type="spellStart"/>
      <w:r w:rsidRPr="00AB4C82">
        <w:rPr>
          <w:rFonts w:ascii="Times New Roman" w:eastAsia="Times New Roman" w:hAnsi="Times New Roman" w:cs="Times New Roman"/>
          <w:color w:val="000000"/>
          <w:lang w:val="en-US" w:eastAsia="ru-RU"/>
        </w:rPr>
        <w:t>A.Yu</w:t>
      </w:r>
      <w:proofErr w:type="spellEnd"/>
      <w:r w:rsidRPr="00AB4C82">
        <w:rPr>
          <w:rFonts w:ascii="Times New Roman" w:eastAsia="Times New Roman" w:hAnsi="Times New Roman" w:cs="Times New Roman"/>
          <w:color w:val="000000"/>
          <w:lang w:val="en-US" w:eastAsia="ru-RU"/>
        </w:rPr>
        <w:t xml:space="preserve">. </w:t>
      </w:r>
      <w:proofErr w:type="gramStart"/>
      <w:r w:rsidRPr="00AB4C82">
        <w:rPr>
          <w:rFonts w:ascii="Times New Roman" w:eastAsia="Times New Roman" w:hAnsi="Times New Roman" w:cs="Times New Roman"/>
          <w:color w:val="000000"/>
          <w:lang w:val="en-US" w:eastAsia="ru-RU"/>
        </w:rPr>
        <w:t xml:space="preserve">Competence-based approach to the formation of the main educational programs of the third </w:t>
      </w:r>
      <w:proofErr w:type="spellStart"/>
      <w:r w:rsidRPr="00AB4C82">
        <w:rPr>
          <w:rFonts w:ascii="Times New Roman" w:eastAsia="Times New Roman" w:hAnsi="Times New Roman" w:cs="Times New Roman"/>
          <w:color w:val="000000"/>
          <w:lang w:val="en-US" w:eastAsia="ru-RU"/>
        </w:rPr>
        <w:t>generation.St</w:t>
      </w:r>
      <w:proofErr w:type="spellEnd"/>
      <w:r w:rsidRPr="00AB4C82">
        <w:rPr>
          <w:rFonts w:ascii="Times New Roman" w:eastAsia="Times New Roman" w:hAnsi="Times New Roman" w:cs="Times New Roman"/>
          <w:color w:val="000000"/>
          <w:lang w:val="en-US" w:eastAsia="ru-RU"/>
        </w:rPr>
        <w:t>.</w:t>
      </w:r>
      <w:proofErr w:type="gramEnd"/>
      <w:r w:rsidRPr="00AB4C82">
        <w:rPr>
          <w:rFonts w:ascii="Times New Roman" w:eastAsia="Times New Roman" w:hAnsi="Times New Roman" w:cs="Times New Roman"/>
          <w:color w:val="000000"/>
          <w:lang w:val="en-US" w:eastAsia="ru-RU"/>
        </w:rPr>
        <w:t xml:space="preserve"> Petersburg: Publishing house of St. Petersburg State University EF, 2010.</w:t>
      </w:r>
    </w:p>
    <w:p w:rsidR="006177CB" w:rsidRPr="00AB4C82" w:rsidRDefault="006177CB" w:rsidP="00AB4C82">
      <w:pPr>
        <w:spacing w:after="0" w:line="240" w:lineRule="auto"/>
        <w:ind w:firstLine="284"/>
        <w:rPr>
          <w:rFonts w:ascii="Times New Roman" w:eastAsia="Times New Roman" w:hAnsi="Times New Roman" w:cs="Times New Roman"/>
          <w:color w:val="000000"/>
          <w:lang w:val="en-US" w:eastAsia="ru-RU"/>
        </w:rPr>
      </w:pPr>
      <w:r w:rsidRPr="00AB4C82">
        <w:rPr>
          <w:rFonts w:ascii="Times New Roman" w:eastAsia="Times New Roman" w:hAnsi="Times New Roman" w:cs="Times New Roman"/>
          <w:color w:val="000000"/>
          <w:lang w:val="en-US" w:eastAsia="ru-RU"/>
        </w:rPr>
        <w:t>4. </w:t>
      </w:r>
      <w:r w:rsidRPr="00AB4C82">
        <w:rPr>
          <w:rFonts w:ascii="Times New Roman" w:eastAsia="Times New Roman" w:hAnsi="Times New Roman" w:cs="Times New Roman"/>
          <w:color w:val="000000"/>
          <w:sz w:val="14"/>
          <w:szCs w:val="14"/>
          <w:lang w:val="en-US" w:eastAsia="ru-RU"/>
        </w:rPr>
        <w:t>        </w:t>
      </w:r>
      <w:proofErr w:type="spellStart"/>
      <w:r w:rsidRPr="00AB4C82">
        <w:rPr>
          <w:rFonts w:ascii="Times New Roman" w:eastAsia="Times New Roman" w:hAnsi="Times New Roman" w:cs="Times New Roman"/>
          <w:color w:val="000000"/>
          <w:lang w:val="en-US" w:eastAsia="ru-RU"/>
        </w:rPr>
        <w:t>Zaydman</w:t>
      </w:r>
      <w:proofErr w:type="spellEnd"/>
      <w:r w:rsidRPr="00AB4C82">
        <w:rPr>
          <w:rFonts w:ascii="Times New Roman" w:eastAsia="Times New Roman" w:hAnsi="Times New Roman" w:cs="Times New Roman"/>
          <w:color w:val="000000"/>
          <w:lang w:val="en-US" w:eastAsia="ru-RU"/>
        </w:rPr>
        <w:t xml:space="preserve"> I. N. Development of speech and psychological and pedagogical correction of younger schoolchildren // Primary school. - 2003. </w:t>
      </w:r>
      <w:proofErr w:type="gramStart"/>
      <w:r w:rsidRPr="00AB4C82">
        <w:rPr>
          <w:rFonts w:ascii="Times New Roman" w:eastAsia="Times New Roman" w:hAnsi="Times New Roman" w:cs="Times New Roman"/>
          <w:color w:val="000000"/>
          <w:lang w:val="en-US" w:eastAsia="ru-RU"/>
        </w:rPr>
        <w:t>- No. 6.</w:t>
      </w:r>
      <w:proofErr w:type="gramEnd"/>
      <w:r w:rsidRPr="00AB4C82">
        <w:rPr>
          <w:rFonts w:ascii="Times New Roman" w:eastAsia="Times New Roman" w:hAnsi="Times New Roman" w:cs="Times New Roman"/>
          <w:color w:val="000000"/>
          <w:lang w:val="en-US" w:eastAsia="ru-RU"/>
        </w:rPr>
        <w:t xml:space="preserve"> - P. 5–14.</w:t>
      </w:r>
    </w:p>
    <w:p w:rsidR="006177CB" w:rsidRPr="00AB4C82" w:rsidRDefault="006177CB" w:rsidP="00AB4C82">
      <w:pPr>
        <w:spacing w:after="0" w:line="240" w:lineRule="auto"/>
        <w:ind w:firstLine="284"/>
        <w:rPr>
          <w:rFonts w:ascii="Times New Roman" w:eastAsia="Times New Roman" w:hAnsi="Times New Roman" w:cs="Times New Roman"/>
          <w:color w:val="000000"/>
          <w:lang w:val="en-US" w:eastAsia="ru-RU"/>
        </w:rPr>
      </w:pPr>
      <w:r w:rsidRPr="00AB4C82">
        <w:rPr>
          <w:rFonts w:ascii="Times New Roman" w:eastAsia="Times New Roman" w:hAnsi="Times New Roman" w:cs="Times New Roman"/>
          <w:color w:val="000000"/>
          <w:lang w:val="en-US" w:eastAsia="ru-RU"/>
        </w:rPr>
        <w:t>5. </w:t>
      </w:r>
      <w:r w:rsidRPr="00AB4C82">
        <w:rPr>
          <w:rFonts w:ascii="Times New Roman" w:eastAsia="Times New Roman" w:hAnsi="Times New Roman" w:cs="Times New Roman"/>
          <w:color w:val="000000"/>
          <w:sz w:val="14"/>
          <w:szCs w:val="14"/>
          <w:lang w:val="en-US" w:eastAsia="ru-RU"/>
        </w:rPr>
        <w:t>        </w:t>
      </w:r>
      <w:proofErr w:type="spellStart"/>
      <w:r w:rsidRPr="00AB4C82">
        <w:rPr>
          <w:rFonts w:ascii="Times New Roman" w:eastAsia="Times New Roman" w:hAnsi="Times New Roman" w:cs="Times New Roman"/>
          <w:color w:val="000000"/>
          <w:lang w:val="en-US" w:eastAsia="ru-RU"/>
        </w:rPr>
        <w:t>Dolgaeva</w:t>
      </w:r>
      <w:proofErr w:type="spellEnd"/>
      <w:r w:rsidRPr="00AB4C82">
        <w:rPr>
          <w:rFonts w:ascii="Times New Roman" w:eastAsia="Times New Roman" w:hAnsi="Times New Roman" w:cs="Times New Roman"/>
          <w:color w:val="000000"/>
          <w:lang w:val="en-US" w:eastAsia="ru-RU"/>
        </w:rPr>
        <w:t xml:space="preserve"> N. O. Interactive technical teaching aids in the context of teaching a foreign language (on the example of the courses "Linguistic and Country Studies") // Bulletin of the Moscow State Regional University. </w:t>
      </w:r>
      <w:proofErr w:type="gramStart"/>
      <w:r w:rsidRPr="00AB4C82">
        <w:rPr>
          <w:rFonts w:ascii="Times New Roman" w:eastAsia="Times New Roman" w:hAnsi="Times New Roman" w:cs="Times New Roman"/>
          <w:color w:val="000000"/>
          <w:lang w:val="en-US" w:eastAsia="ru-RU"/>
        </w:rPr>
        <w:t>[Pedagogy].</w:t>
      </w:r>
      <w:proofErr w:type="gramEnd"/>
      <w:r w:rsidRPr="00AB4C82">
        <w:rPr>
          <w:rFonts w:ascii="Times New Roman" w:eastAsia="Times New Roman" w:hAnsi="Times New Roman" w:cs="Times New Roman"/>
          <w:color w:val="000000"/>
          <w:lang w:val="en-US" w:eastAsia="ru-RU"/>
        </w:rPr>
        <w:t> </w:t>
      </w:r>
      <w:proofErr w:type="gramStart"/>
      <w:r w:rsidRPr="00AB4C82">
        <w:rPr>
          <w:rFonts w:ascii="Times New Roman" w:eastAsia="Times New Roman" w:hAnsi="Times New Roman" w:cs="Times New Roman"/>
          <w:color w:val="000000"/>
          <w:lang w:val="en-US" w:eastAsia="ru-RU"/>
        </w:rPr>
        <w:t>2013. No. 2.</w:t>
      </w:r>
      <w:proofErr w:type="gramEnd"/>
      <w:r w:rsidRPr="00AB4C82">
        <w:rPr>
          <w:rFonts w:ascii="Times New Roman" w:eastAsia="Times New Roman" w:hAnsi="Times New Roman" w:cs="Times New Roman"/>
          <w:color w:val="000000"/>
          <w:lang w:val="en-US" w:eastAsia="ru-RU"/>
        </w:rPr>
        <w:t xml:space="preserve"> S. 203–206.</w:t>
      </w:r>
    </w:p>
    <w:p w:rsidR="006177CB" w:rsidRPr="00AB4C82" w:rsidRDefault="006177CB" w:rsidP="00AB4C82">
      <w:pPr>
        <w:spacing w:after="0" w:line="240" w:lineRule="auto"/>
        <w:ind w:firstLine="284"/>
        <w:rPr>
          <w:rFonts w:ascii="Times New Roman" w:eastAsia="Times New Roman" w:hAnsi="Times New Roman" w:cs="Times New Roman"/>
          <w:color w:val="000000"/>
          <w:lang w:val="en-US" w:eastAsia="ru-RU"/>
        </w:rPr>
      </w:pPr>
      <w:r w:rsidRPr="00AB4C82">
        <w:rPr>
          <w:rFonts w:ascii="Times New Roman" w:eastAsia="Times New Roman" w:hAnsi="Times New Roman" w:cs="Times New Roman"/>
          <w:color w:val="000000"/>
          <w:lang w:val="en-US" w:eastAsia="ru-RU"/>
        </w:rPr>
        <w:t>6. </w:t>
      </w:r>
      <w:r w:rsidRPr="00AB4C82">
        <w:rPr>
          <w:rFonts w:ascii="Times New Roman" w:eastAsia="Times New Roman" w:hAnsi="Times New Roman" w:cs="Times New Roman"/>
          <w:color w:val="000000"/>
          <w:sz w:val="14"/>
          <w:szCs w:val="14"/>
          <w:lang w:val="en-US" w:eastAsia="ru-RU"/>
        </w:rPr>
        <w:t>        </w:t>
      </w:r>
      <w:proofErr w:type="spellStart"/>
      <w:r w:rsidRPr="00AB4C82">
        <w:rPr>
          <w:rFonts w:ascii="Times New Roman" w:eastAsia="Times New Roman" w:hAnsi="Times New Roman" w:cs="Times New Roman"/>
          <w:color w:val="000000"/>
          <w:lang w:val="en-US" w:eastAsia="ru-RU"/>
        </w:rPr>
        <w:t>Starichenko</w:t>
      </w:r>
      <w:proofErr w:type="spellEnd"/>
      <w:r w:rsidRPr="00AB4C82">
        <w:rPr>
          <w:rFonts w:ascii="Times New Roman" w:eastAsia="Times New Roman" w:hAnsi="Times New Roman" w:cs="Times New Roman"/>
          <w:color w:val="000000"/>
          <w:lang w:val="en-US" w:eastAsia="ru-RU"/>
        </w:rPr>
        <w:t xml:space="preserve"> B. E. Evaluation of the results of students' educational activities in the framework of the information technology model of education. </w:t>
      </w:r>
      <w:proofErr w:type="spellStart"/>
      <w:proofErr w:type="gramStart"/>
      <w:r w:rsidRPr="00AB4C82">
        <w:rPr>
          <w:rFonts w:ascii="Times New Roman" w:eastAsia="Times New Roman" w:hAnsi="Times New Roman" w:cs="Times New Roman"/>
          <w:color w:val="000000"/>
          <w:lang w:val="en-US" w:eastAsia="ru-RU"/>
        </w:rPr>
        <w:t>Obrazovanie</w:t>
      </w:r>
      <w:proofErr w:type="spellEnd"/>
      <w:r w:rsidRPr="00AB4C82">
        <w:rPr>
          <w:rFonts w:ascii="Times New Roman" w:eastAsia="Times New Roman" w:hAnsi="Times New Roman" w:cs="Times New Roman"/>
          <w:color w:val="000000"/>
          <w:lang w:val="en-US" w:eastAsia="ru-RU"/>
        </w:rPr>
        <w:t xml:space="preserve"> </w:t>
      </w:r>
      <w:proofErr w:type="spellStart"/>
      <w:r w:rsidRPr="00AB4C82">
        <w:rPr>
          <w:rFonts w:ascii="Times New Roman" w:eastAsia="Times New Roman" w:hAnsi="Times New Roman" w:cs="Times New Roman"/>
          <w:color w:val="000000"/>
          <w:lang w:val="en-US" w:eastAsia="ru-RU"/>
        </w:rPr>
        <w:t>i</w:t>
      </w:r>
      <w:proofErr w:type="spellEnd"/>
      <w:r w:rsidRPr="00AB4C82">
        <w:rPr>
          <w:rFonts w:ascii="Times New Roman" w:eastAsia="Times New Roman" w:hAnsi="Times New Roman" w:cs="Times New Roman"/>
          <w:color w:val="000000"/>
          <w:lang w:val="en-US" w:eastAsia="ru-RU"/>
        </w:rPr>
        <w:t xml:space="preserve"> </w:t>
      </w:r>
      <w:proofErr w:type="spellStart"/>
      <w:r w:rsidRPr="00AB4C82">
        <w:rPr>
          <w:rFonts w:ascii="Times New Roman" w:eastAsia="Times New Roman" w:hAnsi="Times New Roman" w:cs="Times New Roman"/>
          <w:color w:val="000000"/>
          <w:lang w:val="en-US" w:eastAsia="ru-RU"/>
        </w:rPr>
        <w:t>nauka</w:t>
      </w:r>
      <w:proofErr w:type="spellEnd"/>
      <w:r w:rsidRPr="00AB4C82">
        <w:rPr>
          <w:rFonts w:ascii="Times New Roman" w:eastAsia="Times New Roman" w:hAnsi="Times New Roman" w:cs="Times New Roman"/>
          <w:color w:val="000000"/>
          <w:lang w:val="en-US" w:eastAsia="ru-RU"/>
        </w:rPr>
        <w:t>.</w:t>
      </w:r>
      <w:proofErr w:type="gramEnd"/>
      <w:r w:rsidRPr="00AB4C82">
        <w:rPr>
          <w:rFonts w:ascii="Times New Roman" w:eastAsia="Times New Roman" w:hAnsi="Times New Roman" w:cs="Times New Roman"/>
          <w:color w:val="000000"/>
          <w:lang w:val="en-US" w:eastAsia="ru-RU"/>
        </w:rPr>
        <w:t> </w:t>
      </w:r>
      <w:proofErr w:type="gramStart"/>
      <w:r w:rsidRPr="00AB4C82">
        <w:rPr>
          <w:rFonts w:ascii="Times New Roman" w:eastAsia="Times New Roman" w:hAnsi="Times New Roman" w:cs="Times New Roman"/>
          <w:color w:val="000000"/>
          <w:lang w:val="en-US" w:eastAsia="ru-RU"/>
        </w:rPr>
        <w:t>2013. No. 5.</w:t>
      </w:r>
      <w:proofErr w:type="gramEnd"/>
      <w:r w:rsidRPr="00AB4C82">
        <w:rPr>
          <w:rFonts w:ascii="Times New Roman" w:eastAsia="Times New Roman" w:hAnsi="Times New Roman" w:cs="Times New Roman"/>
          <w:color w:val="000000"/>
          <w:lang w:val="en-US" w:eastAsia="ru-RU"/>
        </w:rPr>
        <w:t xml:space="preserve"> P. 113–124. </w:t>
      </w:r>
    </w:p>
    <w:p w:rsidR="006177CB" w:rsidRPr="00AB4C82" w:rsidRDefault="006177CB" w:rsidP="00AB4C82">
      <w:pPr>
        <w:spacing w:after="0" w:line="240" w:lineRule="auto"/>
        <w:ind w:firstLine="284"/>
        <w:rPr>
          <w:rFonts w:ascii="Times New Roman" w:eastAsia="Times New Roman" w:hAnsi="Times New Roman" w:cs="Times New Roman"/>
          <w:color w:val="000000"/>
          <w:lang w:val="en-US" w:eastAsia="ru-RU"/>
        </w:rPr>
      </w:pPr>
      <w:r w:rsidRPr="00AB4C82">
        <w:rPr>
          <w:rFonts w:ascii="Times New Roman" w:eastAsia="Times New Roman" w:hAnsi="Times New Roman" w:cs="Times New Roman"/>
          <w:color w:val="000000"/>
          <w:lang w:val="en-US" w:eastAsia="ru-RU"/>
        </w:rPr>
        <w:t>7.</w:t>
      </w:r>
      <w:r w:rsidRPr="00AB4C82">
        <w:rPr>
          <w:rFonts w:ascii="Times New Roman" w:eastAsia="Times New Roman" w:hAnsi="Times New Roman" w:cs="Times New Roman"/>
          <w:color w:val="000000"/>
          <w:sz w:val="14"/>
          <w:szCs w:val="14"/>
          <w:lang w:val="en-US" w:eastAsia="ru-RU"/>
        </w:rPr>
        <w:t>        </w:t>
      </w:r>
      <w:proofErr w:type="spellStart"/>
      <w:r w:rsidRPr="00AB4C82">
        <w:rPr>
          <w:rFonts w:ascii="Times New Roman" w:eastAsia="Times New Roman" w:hAnsi="Times New Roman" w:cs="Times New Roman"/>
          <w:color w:val="000000"/>
          <w:lang w:val="en-US" w:eastAsia="ru-RU"/>
        </w:rPr>
        <w:t>Sedov</w:t>
      </w:r>
      <w:proofErr w:type="spellEnd"/>
      <w:r w:rsidRPr="00AB4C82">
        <w:rPr>
          <w:rFonts w:ascii="Times New Roman" w:eastAsia="Times New Roman" w:hAnsi="Times New Roman" w:cs="Times New Roman"/>
          <w:color w:val="000000"/>
          <w:lang w:val="en-US" w:eastAsia="ru-RU"/>
        </w:rPr>
        <w:t xml:space="preserve"> KF Discourse and personality: the evolution of communicative competence</w:t>
      </w:r>
      <w:proofErr w:type="gramStart"/>
      <w:r w:rsidRPr="00AB4C82">
        <w:rPr>
          <w:rFonts w:ascii="Times New Roman" w:eastAsia="Times New Roman" w:hAnsi="Times New Roman" w:cs="Times New Roman"/>
          <w:color w:val="000000"/>
          <w:lang w:val="en-US" w:eastAsia="ru-RU"/>
        </w:rPr>
        <w:t>.–</w:t>
      </w:r>
      <w:proofErr w:type="gramEnd"/>
      <w:r w:rsidRPr="00AB4C82">
        <w:rPr>
          <w:rFonts w:ascii="Times New Roman" w:eastAsia="Times New Roman" w:hAnsi="Times New Roman" w:cs="Times New Roman"/>
          <w:color w:val="000000"/>
          <w:lang w:val="en-US" w:eastAsia="ru-RU"/>
        </w:rPr>
        <w:t xml:space="preserve"> M.: Labyrinth, 2004. – 320 p.</w:t>
      </w:r>
    </w:p>
    <w:p w:rsidR="006177CB" w:rsidRPr="00AB4C82" w:rsidRDefault="006177CB" w:rsidP="00AB4C82">
      <w:pPr>
        <w:spacing w:after="0" w:line="240" w:lineRule="auto"/>
        <w:ind w:firstLine="284"/>
        <w:rPr>
          <w:rFonts w:ascii="Times New Roman" w:eastAsia="Times New Roman" w:hAnsi="Times New Roman" w:cs="Times New Roman"/>
          <w:color w:val="000000"/>
          <w:lang w:val="en-US" w:eastAsia="ru-RU"/>
        </w:rPr>
      </w:pPr>
      <w:r w:rsidRPr="00AB4C82">
        <w:rPr>
          <w:rFonts w:ascii="Times New Roman" w:eastAsia="Times New Roman" w:hAnsi="Times New Roman" w:cs="Times New Roman"/>
          <w:color w:val="000000"/>
          <w:lang w:val="en-US" w:eastAsia="ru-RU"/>
        </w:rPr>
        <w:t>8.</w:t>
      </w:r>
      <w:r w:rsidRPr="00AB4C82">
        <w:rPr>
          <w:rFonts w:ascii="Times New Roman" w:eastAsia="Times New Roman" w:hAnsi="Times New Roman" w:cs="Times New Roman"/>
          <w:color w:val="000000"/>
          <w:sz w:val="14"/>
          <w:szCs w:val="14"/>
          <w:lang w:val="en-US" w:eastAsia="ru-RU"/>
        </w:rPr>
        <w:t>        </w:t>
      </w:r>
      <w:proofErr w:type="spellStart"/>
      <w:r w:rsidRPr="00AB4C82">
        <w:rPr>
          <w:rFonts w:ascii="Times New Roman" w:eastAsia="Times New Roman" w:hAnsi="Times New Roman" w:cs="Times New Roman"/>
          <w:color w:val="000000"/>
          <w:lang w:val="en-US" w:eastAsia="ru-RU"/>
        </w:rPr>
        <w:t>Khutorskoy</w:t>
      </w:r>
      <w:proofErr w:type="spellEnd"/>
      <w:r w:rsidRPr="00AB4C82">
        <w:rPr>
          <w:rFonts w:ascii="Times New Roman" w:eastAsia="Times New Roman" w:hAnsi="Times New Roman" w:cs="Times New Roman"/>
          <w:color w:val="000000"/>
          <w:lang w:val="en-US" w:eastAsia="ru-RU"/>
        </w:rPr>
        <w:t xml:space="preserve"> AV General subject content of educational standards. M.: Publishing House of INOT, 2002.</w:t>
      </w:r>
    </w:p>
    <w:p w:rsidR="006177CB" w:rsidRPr="00AB4C82" w:rsidRDefault="006177CB" w:rsidP="00AB4C82">
      <w:pPr>
        <w:spacing w:after="0" w:line="240" w:lineRule="auto"/>
        <w:ind w:firstLine="284"/>
        <w:rPr>
          <w:rFonts w:ascii="Times New Roman" w:eastAsia="Times New Roman" w:hAnsi="Times New Roman" w:cs="Times New Roman"/>
          <w:color w:val="000000"/>
          <w:lang w:eastAsia="ru-RU"/>
        </w:rPr>
      </w:pPr>
      <w:r w:rsidRPr="00AB4C82">
        <w:rPr>
          <w:rFonts w:ascii="Times New Roman" w:eastAsia="Times New Roman" w:hAnsi="Times New Roman" w:cs="Times New Roman"/>
          <w:color w:val="000000"/>
          <w:lang w:val="en-US" w:eastAsia="ru-RU"/>
        </w:rPr>
        <w:t>9.</w:t>
      </w:r>
      <w:r w:rsidRPr="00AB4C82">
        <w:rPr>
          <w:rFonts w:ascii="Times New Roman" w:eastAsia="Times New Roman" w:hAnsi="Times New Roman" w:cs="Times New Roman"/>
          <w:color w:val="000000"/>
          <w:sz w:val="14"/>
          <w:szCs w:val="14"/>
          <w:lang w:val="en-US" w:eastAsia="ru-RU"/>
        </w:rPr>
        <w:t>        </w:t>
      </w:r>
      <w:proofErr w:type="spellStart"/>
      <w:r w:rsidRPr="00AB4C82">
        <w:rPr>
          <w:rFonts w:ascii="Times New Roman" w:eastAsia="Times New Roman" w:hAnsi="Times New Roman" w:cs="Times New Roman"/>
          <w:color w:val="000000"/>
          <w:lang w:val="en-US" w:eastAsia="ru-RU"/>
        </w:rPr>
        <w:t>Chubarkova</w:t>
      </w:r>
      <w:proofErr w:type="spellEnd"/>
      <w:r w:rsidRPr="00AB4C82">
        <w:rPr>
          <w:rFonts w:ascii="Times New Roman" w:eastAsia="Times New Roman" w:hAnsi="Times New Roman" w:cs="Times New Roman"/>
          <w:color w:val="000000"/>
          <w:lang w:val="en-US" w:eastAsia="ru-RU"/>
        </w:rPr>
        <w:t xml:space="preserve"> E. V., </w:t>
      </w:r>
      <w:proofErr w:type="spellStart"/>
      <w:r w:rsidRPr="00AB4C82">
        <w:rPr>
          <w:rFonts w:ascii="Times New Roman" w:eastAsia="Times New Roman" w:hAnsi="Times New Roman" w:cs="Times New Roman"/>
          <w:color w:val="000000"/>
          <w:lang w:val="en-US" w:eastAsia="ru-RU"/>
        </w:rPr>
        <w:t>Karasik</w:t>
      </w:r>
      <w:proofErr w:type="spellEnd"/>
      <w:r w:rsidRPr="00AB4C82">
        <w:rPr>
          <w:rFonts w:ascii="Times New Roman" w:eastAsia="Times New Roman" w:hAnsi="Times New Roman" w:cs="Times New Roman"/>
          <w:color w:val="000000"/>
          <w:lang w:val="en-US" w:eastAsia="ru-RU"/>
        </w:rPr>
        <w:t xml:space="preserve"> A. A., </w:t>
      </w:r>
      <w:proofErr w:type="spellStart"/>
      <w:r w:rsidRPr="00AB4C82">
        <w:rPr>
          <w:rFonts w:ascii="Times New Roman" w:eastAsia="Times New Roman" w:hAnsi="Times New Roman" w:cs="Times New Roman"/>
          <w:color w:val="000000"/>
          <w:lang w:val="en-US" w:eastAsia="ru-RU"/>
        </w:rPr>
        <w:t>Lomovtseva</w:t>
      </w:r>
      <w:proofErr w:type="spellEnd"/>
      <w:r w:rsidRPr="00AB4C82">
        <w:rPr>
          <w:rFonts w:ascii="Times New Roman" w:eastAsia="Times New Roman" w:hAnsi="Times New Roman" w:cs="Times New Roman"/>
          <w:color w:val="000000"/>
          <w:lang w:val="en-US" w:eastAsia="ru-RU"/>
        </w:rPr>
        <w:t xml:space="preserve"> N. V. Formation of the readiness of university teachers to use the information and educational environment in their activities. </w:t>
      </w:r>
      <w:proofErr w:type="spellStart"/>
      <w:r w:rsidRPr="00AB4C82">
        <w:rPr>
          <w:rFonts w:ascii="Times New Roman" w:eastAsia="Times New Roman" w:hAnsi="Times New Roman" w:cs="Times New Roman"/>
          <w:color w:val="000000"/>
          <w:lang w:eastAsia="ru-RU"/>
        </w:rPr>
        <w:t>Obrazovanie</w:t>
      </w:r>
      <w:proofErr w:type="spellEnd"/>
      <w:r w:rsidRPr="00AB4C82">
        <w:rPr>
          <w:rFonts w:ascii="Times New Roman" w:eastAsia="Times New Roman" w:hAnsi="Times New Roman" w:cs="Times New Roman"/>
          <w:color w:val="000000"/>
          <w:lang w:eastAsia="ru-RU"/>
        </w:rPr>
        <w:t xml:space="preserve"> </w:t>
      </w:r>
      <w:proofErr w:type="spellStart"/>
      <w:r w:rsidRPr="00AB4C82">
        <w:rPr>
          <w:rFonts w:ascii="Times New Roman" w:eastAsia="Times New Roman" w:hAnsi="Times New Roman" w:cs="Times New Roman"/>
          <w:color w:val="000000"/>
          <w:lang w:eastAsia="ru-RU"/>
        </w:rPr>
        <w:t>i</w:t>
      </w:r>
      <w:proofErr w:type="spellEnd"/>
      <w:r w:rsidRPr="00AB4C82">
        <w:rPr>
          <w:rFonts w:ascii="Times New Roman" w:eastAsia="Times New Roman" w:hAnsi="Times New Roman" w:cs="Times New Roman"/>
          <w:color w:val="000000"/>
          <w:lang w:eastAsia="ru-RU"/>
        </w:rPr>
        <w:t xml:space="preserve"> </w:t>
      </w:r>
      <w:proofErr w:type="spellStart"/>
      <w:r w:rsidRPr="00AB4C82">
        <w:rPr>
          <w:rFonts w:ascii="Times New Roman" w:eastAsia="Times New Roman" w:hAnsi="Times New Roman" w:cs="Times New Roman"/>
          <w:color w:val="000000"/>
          <w:lang w:eastAsia="ru-RU"/>
        </w:rPr>
        <w:t>nauka</w:t>
      </w:r>
      <w:proofErr w:type="spellEnd"/>
      <w:r w:rsidRPr="00AB4C82">
        <w:rPr>
          <w:rFonts w:ascii="Times New Roman" w:eastAsia="Times New Roman" w:hAnsi="Times New Roman" w:cs="Times New Roman"/>
          <w:color w:val="000000"/>
          <w:lang w:eastAsia="ru-RU"/>
        </w:rPr>
        <w:t xml:space="preserve">. 2013. </w:t>
      </w:r>
      <w:proofErr w:type="spellStart"/>
      <w:r w:rsidRPr="00AB4C82">
        <w:rPr>
          <w:rFonts w:ascii="Times New Roman" w:eastAsia="Times New Roman" w:hAnsi="Times New Roman" w:cs="Times New Roman"/>
          <w:color w:val="000000"/>
          <w:lang w:eastAsia="ru-RU"/>
        </w:rPr>
        <w:t>No</w:t>
      </w:r>
      <w:proofErr w:type="spellEnd"/>
      <w:r w:rsidRPr="00AB4C82">
        <w:rPr>
          <w:rFonts w:ascii="Times New Roman" w:eastAsia="Times New Roman" w:hAnsi="Times New Roman" w:cs="Times New Roman"/>
          <w:color w:val="000000"/>
          <w:lang w:eastAsia="ru-RU"/>
        </w:rPr>
        <w:t>. 3. P. 111–125.</w:t>
      </w:r>
    </w:p>
    <w:p w:rsidR="007F323B" w:rsidRPr="00AB4C82" w:rsidRDefault="007F323B" w:rsidP="00AB4C82">
      <w:pPr>
        <w:spacing w:after="0" w:line="240" w:lineRule="auto"/>
        <w:ind w:firstLine="284"/>
        <w:jc w:val="both"/>
        <w:rPr>
          <w:rFonts w:ascii="Times New Roman" w:hAnsi="Times New Roman" w:cs="Times New Roman"/>
          <w:sz w:val="24"/>
          <w:szCs w:val="24"/>
          <w:lang w:val="en-US"/>
        </w:rPr>
      </w:pPr>
    </w:p>
    <w:sectPr w:rsidR="007F323B" w:rsidRPr="00AB4C82" w:rsidSect="00AB4C82">
      <w:pgSz w:w="11906" w:h="16838"/>
      <w:pgMar w:top="1134" w:right="1133"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5CA"/>
    <w:multiLevelType w:val="hybridMultilevel"/>
    <w:tmpl w:val="9AAC5920"/>
    <w:lvl w:ilvl="0" w:tplc="831099E2">
      <w:start w:val="1"/>
      <w:numFmt w:val="bullet"/>
      <w:lvlText w:val="•"/>
      <w:lvlJc w:val="left"/>
      <w:pPr>
        <w:tabs>
          <w:tab w:val="num" w:pos="720"/>
        </w:tabs>
        <w:ind w:left="720" w:hanging="360"/>
      </w:pPr>
      <w:rPr>
        <w:rFonts w:ascii="Arial" w:hAnsi="Arial" w:hint="default"/>
      </w:rPr>
    </w:lvl>
    <w:lvl w:ilvl="1" w:tplc="1E0CFAF4" w:tentative="1">
      <w:start w:val="1"/>
      <w:numFmt w:val="bullet"/>
      <w:lvlText w:val="•"/>
      <w:lvlJc w:val="left"/>
      <w:pPr>
        <w:tabs>
          <w:tab w:val="num" w:pos="1440"/>
        </w:tabs>
        <w:ind w:left="1440" w:hanging="360"/>
      </w:pPr>
      <w:rPr>
        <w:rFonts w:ascii="Arial" w:hAnsi="Arial" w:hint="default"/>
      </w:rPr>
    </w:lvl>
    <w:lvl w:ilvl="2" w:tplc="F5A0B4FA" w:tentative="1">
      <w:start w:val="1"/>
      <w:numFmt w:val="bullet"/>
      <w:lvlText w:val="•"/>
      <w:lvlJc w:val="left"/>
      <w:pPr>
        <w:tabs>
          <w:tab w:val="num" w:pos="2160"/>
        </w:tabs>
        <w:ind w:left="2160" w:hanging="360"/>
      </w:pPr>
      <w:rPr>
        <w:rFonts w:ascii="Arial" w:hAnsi="Arial" w:hint="default"/>
      </w:rPr>
    </w:lvl>
    <w:lvl w:ilvl="3" w:tplc="60C85264" w:tentative="1">
      <w:start w:val="1"/>
      <w:numFmt w:val="bullet"/>
      <w:lvlText w:val="•"/>
      <w:lvlJc w:val="left"/>
      <w:pPr>
        <w:tabs>
          <w:tab w:val="num" w:pos="2880"/>
        </w:tabs>
        <w:ind w:left="2880" w:hanging="360"/>
      </w:pPr>
      <w:rPr>
        <w:rFonts w:ascii="Arial" w:hAnsi="Arial" w:hint="default"/>
      </w:rPr>
    </w:lvl>
    <w:lvl w:ilvl="4" w:tplc="33745D46" w:tentative="1">
      <w:start w:val="1"/>
      <w:numFmt w:val="bullet"/>
      <w:lvlText w:val="•"/>
      <w:lvlJc w:val="left"/>
      <w:pPr>
        <w:tabs>
          <w:tab w:val="num" w:pos="3600"/>
        </w:tabs>
        <w:ind w:left="3600" w:hanging="360"/>
      </w:pPr>
      <w:rPr>
        <w:rFonts w:ascii="Arial" w:hAnsi="Arial" w:hint="default"/>
      </w:rPr>
    </w:lvl>
    <w:lvl w:ilvl="5" w:tplc="A55EA9E6" w:tentative="1">
      <w:start w:val="1"/>
      <w:numFmt w:val="bullet"/>
      <w:lvlText w:val="•"/>
      <w:lvlJc w:val="left"/>
      <w:pPr>
        <w:tabs>
          <w:tab w:val="num" w:pos="4320"/>
        </w:tabs>
        <w:ind w:left="4320" w:hanging="360"/>
      </w:pPr>
      <w:rPr>
        <w:rFonts w:ascii="Arial" w:hAnsi="Arial" w:hint="default"/>
      </w:rPr>
    </w:lvl>
    <w:lvl w:ilvl="6" w:tplc="908E2CB8" w:tentative="1">
      <w:start w:val="1"/>
      <w:numFmt w:val="bullet"/>
      <w:lvlText w:val="•"/>
      <w:lvlJc w:val="left"/>
      <w:pPr>
        <w:tabs>
          <w:tab w:val="num" w:pos="5040"/>
        </w:tabs>
        <w:ind w:left="5040" w:hanging="360"/>
      </w:pPr>
      <w:rPr>
        <w:rFonts w:ascii="Arial" w:hAnsi="Arial" w:hint="default"/>
      </w:rPr>
    </w:lvl>
    <w:lvl w:ilvl="7" w:tplc="164E032C" w:tentative="1">
      <w:start w:val="1"/>
      <w:numFmt w:val="bullet"/>
      <w:lvlText w:val="•"/>
      <w:lvlJc w:val="left"/>
      <w:pPr>
        <w:tabs>
          <w:tab w:val="num" w:pos="5760"/>
        </w:tabs>
        <w:ind w:left="5760" w:hanging="360"/>
      </w:pPr>
      <w:rPr>
        <w:rFonts w:ascii="Arial" w:hAnsi="Arial" w:hint="default"/>
      </w:rPr>
    </w:lvl>
    <w:lvl w:ilvl="8" w:tplc="F110A7B4" w:tentative="1">
      <w:start w:val="1"/>
      <w:numFmt w:val="bullet"/>
      <w:lvlText w:val="•"/>
      <w:lvlJc w:val="left"/>
      <w:pPr>
        <w:tabs>
          <w:tab w:val="num" w:pos="6480"/>
        </w:tabs>
        <w:ind w:left="6480" w:hanging="360"/>
      </w:pPr>
      <w:rPr>
        <w:rFonts w:ascii="Arial" w:hAnsi="Arial" w:hint="default"/>
      </w:rPr>
    </w:lvl>
  </w:abstractNum>
  <w:abstractNum w:abstractNumId="1">
    <w:nsid w:val="24E82068"/>
    <w:multiLevelType w:val="hybridMultilevel"/>
    <w:tmpl w:val="E60ABBC4"/>
    <w:lvl w:ilvl="0" w:tplc="EDE889F2">
      <w:start w:val="1"/>
      <w:numFmt w:val="decimal"/>
      <w:lvlText w:val="%1."/>
      <w:lvlJc w:val="left"/>
      <w:pPr>
        <w:tabs>
          <w:tab w:val="num" w:pos="720"/>
        </w:tabs>
        <w:ind w:left="720" w:hanging="360"/>
      </w:pPr>
    </w:lvl>
    <w:lvl w:ilvl="1" w:tplc="722EEEDE" w:tentative="1">
      <w:start w:val="1"/>
      <w:numFmt w:val="decimal"/>
      <w:lvlText w:val="%2."/>
      <w:lvlJc w:val="left"/>
      <w:pPr>
        <w:tabs>
          <w:tab w:val="num" w:pos="1440"/>
        </w:tabs>
        <w:ind w:left="1440" w:hanging="360"/>
      </w:pPr>
    </w:lvl>
    <w:lvl w:ilvl="2" w:tplc="4B902116" w:tentative="1">
      <w:start w:val="1"/>
      <w:numFmt w:val="decimal"/>
      <w:lvlText w:val="%3."/>
      <w:lvlJc w:val="left"/>
      <w:pPr>
        <w:tabs>
          <w:tab w:val="num" w:pos="2160"/>
        </w:tabs>
        <w:ind w:left="2160" w:hanging="360"/>
      </w:pPr>
    </w:lvl>
    <w:lvl w:ilvl="3" w:tplc="9ACAB832" w:tentative="1">
      <w:start w:val="1"/>
      <w:numFmt w:val="decimal"/>
      <w:lvlText w:val="%4."/>
      <w:lvlJc w:val="left"/>
      <w:pPr>
        <w:tabs>
          <w:tab w:val="num" w:pos="2880"/>
        </w:tabs>
        <w:ind w:left="2880" w:hanging="360"/>
      </w:pPr>
    </w:lvl>
    <w:lvl w:ilvl="4" w:tplc="0B2278D8" w:tentative="1">
      <w:start w:val="1"/>
      <w:numFmt w:val="decimal"/>
      <w:lvlText w:val="%5."/>
      <w:lvlJc w:val="left"/>
      <w:pPr>
        <w:tabs>
          <w:tab w:val="num" w:pos="3600"/>
        </w:tabs>
        <w:ind w:left="3600" w:hanging="360"/>
      </w:pPr>
    </w:lvl>
    <w:lvl w:ilvl="5" w:tplc="921E2A70" w:tentative="1">
      <w:start w:val="1"/>
      <w:numFmt w:val="decimal"/>
      <w:lvlText w:val="%6."/>
      <w:lvlJc w:val="left"/>
      <w:pPr>
        <w:tabs>
          <w:tab w:val="num" w:pos="4320"/>
        </w:tabs>
        <w:ind w:left="4320" w:hanging="360"/>
      </w:pPr>
    </w:lvl>
    <w:lvl w:ilvl="6" w:tplc="6D9433EC" w:tentative="1">
      <w:start w:val="1"/>
      <w:numFmt w:val="decimal"/>
      <w:lvlText w:val="%7."/>
      <w:lvlJc w:val="left"/>
      <w:pPr>
        <w:tabs>
          <w:tab w:val="num" w:pos="5040"/>
        </w:tabs>
        <w:ind w:left="5040" w:hanging="360"/>
      </w:pPr>
    </w:lvl>
    <w:lvl w:ilvl="7" w:tplc="5D70034A" w:tentative="1">
      <w:start w:val="1"/>
      <w:numFmt w:val="decimal"/>
      <w:lvlText w:val="%8."/>
      <w:lvlJc w:val="left"/>
      <w:pPr>
        <w:tabs>
          <w:tab w:val="num" w:pos="5760"/>
        </w:tabs>
        <w:ind w:left="5760" w:hanging="360"/>
      </w:pPr>
    </w:lvl>
    <w:lvl w:ilvl="8" w:tplc="8D5A38A8" w:tentative="1">
      <w:start w:val="1"/>
      <w:numFmt w:val="decimal"/>
      <w:lvlText w:val="%9."/>
      <w:lvlJc w:val="left"/>
      <w:pPr>
        <w:tabs>
          <w:tab w:val="num" w:pos="6480"/>
        </w:tabs>
        <w:ind w:left="6480" w:hanging="360"/>
      </w:pPr>
    </w:lvl>
  </w:abstractNum>
  <w:abstractNum w:abstractNumId="2">
    <w:nsid w:val="2D862491"/>
    <w:multiLevelType w:val="hybridMultilevel"/>
    <w:tmpl w:val="FE92DF92"/>
    <w:lvl w:ilvl="0" w:tplc="69960268">
      <w:start w:val="1"/>
      <w:numFmt w:val="bullet"/>
      <w:lvlText w:val="•"/>
      <w:lvlJc w:val="left"/>
      <w:pPr>
        <w:tabs>
          <w:tab w:val="num" w:pos="720"/>
        </w:tabs>
        <w:ind w:left="720" w:hanging="360"/>
      </w:pPr>
      <w:rPr>
        <w:rFonts w:ascii="Arial" w:hAnsi="Arial" w:hint="default"/>
      </w:rPr>
    </w:lvl>
    <w:lvl w:ilvl="1" w:tplc="BC3E32B8" w:tentative="1">
      <w:start w:val="1"/>
      <w:numFmt w:val="bullet"/>
      <w:lvlText w:val="•"/>
      <w:lvlJc w:val="left"/>
      <w:pPr>
        <w:tabs>
          <w:tab w:val="num" w:pos="1440"/>
        </w:tabs>
        <w:ind w:left="1440" w:hanging="360"/>
      </w:pPr>
      <w:rPr>
        <w:rFonts w:ascii="Arial" w:hAnsi="Arial" w:hint="default"/>
      </w:rPr>
    </w:lvl>
    <w:lvl w:ilvl="2" w:tplc="29DA1BE2" w:tentative="1">
      <w:start w:val="1"/>
      <w:numFmt w:val="bullet"/>
      <w:lvlText w:val="•"/>
      <w:lvlJc w:val="left"/>
      <w:pPr>
        <w:tabs>
          <w:tab w:val="num" w:pos="2160"/>
        </w:tabs>
        <w:ind w:left="2160" w:hanging="360"/>
      </w:pPr>
      <w:rPr>
        <w:rFonts w:ascii="Arial" w:hAnsi="Arial" w:hint="default"/>
      </w:rPr>
    </w:lvl>
    <w:lvl w:ilvl="3" w:tplc="27AA215E" w:tentative="1">
      <w:start w:val="1"/>
      <w:numFmt w:val="bullet"/>
      <w:lvlText w:val="•"/>
      <w:lvlJc w:val="left"/>
      <w:pPr>
        <w:tabs>
          <w:tab w:val="num" w:pos="2880"/>
        </w:tabs>
        <w:ind w:left="2880" w:hanging="360"/>
      </w:pPr>
      <w:rPr>
        <w:rFonts w:ascii="Arial" w:hAnsi="Arial" w:hint="default"/>
      </w:rPr>
    </w:lvl>
    <w:lvl w:ilvl="4" w:tplc="66622B4C" w:tentative="1">
      <w:start w:val="1"/>
      <w:numFmt w:val="bullet"/>
      <w:lvlText w:val="•"/>
      <w:lvlJc w:val="left"/>
      <w:pPr>
        <w:tabs>
          <w:tab w:val="num" w:pos="3600"/>
        </w:tabs>
        <w:ind w:left="3600" w:hanging="360"/>
      </w:pPr>
      <w:rPr>
        <w:rFonts w:ascii="Arial" w:hAnsi="Arial" w:hint="default"/>
      </w:rPr>
    </w:lvl>
    <w:lvl w:ilvl="5" w:tplc="8F10E444" w:tentative="1">
      <w:start w:val="1"/>
      <w:numFmt w:val="bullet"/>
      <w:lvlText w:val="•"/>
      <w:lvlJc w:val="left"/>
      <w:pPr>
        <w:tabs>
          <w:tab w:val="num" w:pos="4320"/>
        </w:tabs>
        <w:ind w:left="4320" w:hanging="360"/>
      </w:pPr>
      <w:rPr>
        <w:rFonts w:ascii="Arial" w:hAnsi="Arial" w:hint="default"/>
      </w:rPr>
    </w:lvl>
    <w:lvl w:ilvl="6" w:tplc="88CA1BD8" w:tentative="1">
      <w:start w:val="1"/>
      <w:numFmt w:val="bullet"/>
      <w:lvlText w:val="•"/>
      <w:lvlJc w:val="left"/>
      <w:pPr>
        <w:tabs>
          <w:tab w:val="num" w:pos="5040"/>
        </w:tabs>
        <w:ind w:left="5040" w:hanging="360"/>
      </w:pPr>
      <w:rPr>
        <w:rFonts w:ascii="Arial" w:hAnsi="Arial" w:hint="default"/>
      </w:rPr>
    </w:lvl>
    <w:lvl w:ilvl="7" w:tplc="AD36A374" w:tentative="1">
      <w:start w:val="1"/>
      <w:numFmt w:val="bullet"/>
      <w:lvlText w:val="•"/>
      <w:lvlJc w:val="left"/>
      <w:pPr>
        <w:tabs>
          <w:tab w:val="num" w:pos="5760"/>
        </w:tabs>
        <w:ind w:left="5760" w:hanging="360"/>
      </w:pPr>
      <w:rPr>
        <w:rFonts w:ascii="Arial" w:hAnsi="Arial" w:hint="default"/>
      </w:rPr>
    </w:lvl>
    <w:lvl w:ilvl="8" w:tplc="2B4C8952" w:tentative="1">
      <w:start w:val="1"/>
      <w:numFmt w:val="bullet"/>
      <w:lvlText w:val="•"/>
      <w:lvlJc w:val="left"/>
      <w:pPr>
        <w:tabs>
          <w:tab w:val="num" w:pos="6480"/>
        </w:tabs>
        <w:ind w:left="6480" w:hanging="360"/>
      </w:pPr>
      <w:rPr>
        <w:rFonts w:ascii="Arial" w:hAnsi="Arial" w:hint="default"/>
      </w:rPr>
    </w:lvl>
  </w:abstractNum>
  <w:abstractNum w:abstractNumId="3">
    <w:nsid w:val="37282CBE"/>
    <w:multiLevelType w:val="hybridMultilevel"/>
    <w:tmpl w:val="3DE87C8C"/>
    <w:lvl w:ilvl="0" w:tplc="A9F8094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23641"/>
    <w:multiLevelType w:val="hybridMultilevel"/>
    <w:tmpl w:val="13B2D6C8"/>
    <w:lvl w:ilvl="0" w:tplc="A9F809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051B3"/>
    <w:rsid w:val="00091E9B"/>
    <w:rsid w:val="00092E0B"/>
    <w:rsid w:val="00157684"/>
    <w:rsid w:val="00172318"/>
    <w:rsid w:val="00284385"/>
    <w:rsid w:val="002E3388"/>
    <w:rsid w:val="0031174D"/>
    <w:rsid w:val="003C304B"/>
    <w:rsid w:val="004040CD"/>
    <w:rsid w:val="004051B3"/>
    <w:rsid w:val="004338C2"/>
    <w:rsid w:val="00544361"/>
    <w:rsid w:val="00596324"/>
    <w:rsid w:val="006177CB"/>
    <w:rsid w:val="006415EF"/>
    <w:rsid w:val="006C7E92"/>
    <w:rsid w:val="007F323B"/>
    <w:rsid w:val="00807C29"/>
    <w:rsid w:val="00853B86"/>
    <w:rsid w:val="008C2B15"/>
    <w:rsid w:val="00A171F0"/>
    <w:rsid w:val="00A921E5"/>
    <w:rsid w:val="00AB4C82"/>
    <w:rsid w:val="00B93B63"/>
    <w:rsid w:val="00C01D7E"/>
    <w:rsid w:val="00C04242"/>
    <w:rsid w:val="00C81E1F"/>
    <w:rsid w:val="00D33412"/>
    <w:rsid w:val="00E841DB"/>
    <w:rsid w:val="00FE1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E1F"/>
    <w:rPr>
      <w:color w:val="0000FF" w:themeColor="hyperlink"/>
      <w:u w:val="single"/>
    </w:rPr>
  </w:style>
  <w:style w:type="table" w:styleId="a4">
    <w:name w:val="Table Grid"/>
    <w:basedOn w:val="a1"/>
    <w:uiPriority w:val="59"/>
    <w:rsid w:val="007F3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F32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323B"/>
    <w:rPr>
      <w:rFonts w:ascii="Tahoma" w:hAnsi="Tahoma" w:cs="Tahoma"/>
      <w:sz w:val="16"/>
      <w:szCs w:val="16"/>
    </w:rPr>
  </w:style>
  <w:style w:type="paragraph" w:styleId="a7">
    <w:name w:val="List Paragraph"/>
    <w:basedOn w:val="a"/>
    <w:uiPriority w:val="34"/>
    <w:qFormat/>
    <w:rsid w:val="003C304B"/>
    <w:pPr>
      <w:ind w:left="720"/>
      <w:contextualSpacing/>
    </w:pPr>
  </w:style>
  <w:style w:type="paragraph" w:styleId="a8">
    <w:name w:val="Normal (Web)"/>
    <w:basedOn w:val="a"/>
    <w:uiPriority w:val="99"/>
    <w:unhideWhenUsed/>
    <w:rsid w:val="00853B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058236">
      <w:bodyDiv w:val="1"/>
      <w:marLeft w:val="0"/>
      <w:marRight w:val="0"/>
      <w:marTop w:val="0"/>
      <w:marBottom w:val="0"/>
      <w:divBdr>
        <w:top w:val="none" w:sz="0" w:space="0" w:color="auto"/>
        <w:left w:val="none" w:sz="0" w:space="0" w:color="auto"/>
        <w:bottom w:val="none" w:sz="0" w:space="0" w:color="auto"/>
        <w:right w:val="none" w:sz="0" w:space="0" w:color="auto"/>
      </w:divBdr>
    </w:div>
    <w:div w:id="257521148">
      <w:bodyDiv w:val="1"/>
      <w:marLeft w:val="0"/>
      <w:marRight w:val="0"/>
      <w:marTop w:val="0"/>
      <w:marBottom w:val="0"/>
      <w:divBdr>
        <w:top w:val="none" w:sz="0" w:space="0" w:color="auto"/>
        <w:left w:val="none" w:sz="0" w:space="0" w:color="auto"/>
        <w:bottom w:val="none" w:sz="0" w:space="0" w:color="auto"/>
        <w:right w:val="none" w:sz="0" w:space="0" w:color="auto"/>
      </w:divBdr>
    </w:div>
    <w:div w:id="444470068">
      <w:bodyDiv w:val="1"/>
      <w:marLeft w:val="0"/>
      <w:marRight w:val="0"/>
      <w:marTop w:val="0"/>
      <w:marBottom w:val="0"/>
      <w:divBdr>
        <w:top w:val="none" w:sz="0" w:space="0" w:color="auto"/>
        <w:left w:val="none" w:sz="0" w:space="0" w:color="auto"/>
        <w:bottom w:val="none" w:sz="0" w:space="0" w:color="auto"/>
        <w:right w:val="none" w:sz="0" w:space="0" w:color="auto"/>
      </w:divBdr>
    </w:div>
    <w:div w:id="455637320">
      <w:bodyDiv w:val="1"/>
      <w:marLeft w:val="0"/>
      <w:marRight w:val="0"/>
      <w:marTop w:val="0"/>
      <w:marBottom w:val="0"/>
      <w:divBdr>
        <w:top w:val="none" w:sz="0" w:space="0" w:color="auto"/>
        <w:left w:val="none" w:sz="0" w:space="0" w:color="auto"/>
        <w:bottom w:val="none" w:sz="0" w:space="0" w:color="auto"/>
        <w:right w:val="none" w:sz="0" w:space="0" w:color="auto"/>
      </w:divBdr>
    </w:div>
    <w:div w:id="638345590">
      <w:bodyDiv w:val="1"/>
      <w:marLeft w:val="0"/>
      <w:marRight w:val="0"/>
      <w:marTop w:val="0"/>
      <w:marBottom w:val="0"/>
      <w:divBdr>
        <w:top w:val="none" w:sz="0" w:space="0" w:color="auto"/>
        <w:left w:val="none" w:sz="0" w:space="0" w:color="auto"/>
        <w:bottom w:val="none" w:sz="0" w:space="0" w:color="auto"/>
        <w:right w:val="none" w:sz="0" w:space="0" w:color="auto"/>
      </w:divBdr>
    </w:div>
    <w:div w:id="930045877">
      <w:bodyDiv w:val="1"/>
      <w:marLeft w:val="0"/>
      <w:marRight w:val="0"/>
      <w:marTop w:val="0"/>
      <w:marBottom w:val="0"/>
      <w:divBdr>
        <w:top w:val="none" w:sz="0" w:space="0" w:color="auto"/>
        <w:left w:val="none" w:sz="0" w:space="0" w:color="auto"/>
        <w:bottom w:val="none" w:sz="0" w:space="0" w:color="auto"/>
        <w:right w:val="none" w:sz="0" w:space="0" w:color="auto"/>
      </w:divBdr>
    </w:div>
    <w:div w:id="1039860514">
      <w:bodyDiv w:val="1"/>
      <w:marLeft w:val="0"/>
      <w:marRight w:val="0"/>
      <w:marTop w:val="0"/>
      <w:marBottom w:val="0"/>
      <w:divBdr>
        <w:top w:val="none" w:sz="0" w:space="0" w:color="auto"/>
        <w:left w:val="none" w:sz="0" w:space="0" w:color="auto"/>
        <w:bottom w:val="none" w:sz="0" w:space="0" w:color="auto"/>
        <w:right w:val="none" w:sz="0" w:space="0" w:color="auto"/>
      </w:divBdr>
    </w:div>
    <w:div w:id="1050955145">
      <w:bodyDiv w:val="1"/>
      <w:marLeft w:val="0"/>
      <w:marRight w:val="0"/>
      <w:marTop w:val="0"/>
      <w:marBottom w:val="0"/>
      <w:divBdr>
        <w:top w:val="none" w:sz="0" w:space="0" w:color="auto"/>
        <w:left w:val="none" w:sz="0" w:space="0" w:color="auto"/>
        <w:bottom w:val="none" w:sz="0" w:space="0" w:color="auto"/>
        <w:right w:val="none" w:sz="0" w:space="0" w:color="auto"/>
      </w:divBdr>
      <w:divsChild>
        <w:div w:id="1074472430">
          <w:marLeft w:val="547"/>
          <w:marRight w:val="0"/>
          <w:marTop w:val="115"/>
          <w:marBottom w:val="0"/>
          <w:divBdr>
            <w:top w:val="none" w:sz="0" w:space="0" w:color="auto"/>
            <w:left w:val="none" w:sz="0" w:space="0" w:color="auto"/>
            <w:bottom w:val="none" w:sz="0" w:space="0" w:color="auto"/>
            <w:right w:val="none" w:sz="0" w:space="0" w:color="auto"/>
          </w:divBdr>
        </w:div>
      </w:divsChild>
    </w:div>
    <w:div w:id="1605452076">
      <w:bodyDiv w:val="1"/>
      <w:marLeft w:val="0"/>
      <w:marRight w:val="0"/>
      <w:marTop w:val="0"/>
      <w:marBottom w:val="0"/>
      <w:divBdr>
        <w:top w:val="none" w:sz="0" w:space="0" w:color="auto"/>
        <w:left w:val="none" w:sz="0" w:space="0" w:color="auto"/>
        <w:bottom w:val="none" w:sz="0" w:space="0" w:color="auto"/>
        <w:right w:val="none" w:sz="0" w:space="0" w:color="auto"/>
      </w:divBdr>
    </w:div>
    <w:div w:id="1612594313">
      <w:bodyDiv w:val="1"/>
      <w:marLeft w:val="0"/>
      <w:marRight w:val="0"/>
      <w:marTop w:val="0"/>
      <w:marBottom w:val="0"/>
      <w:divBdr>
        <w:top w:val="none" w:sz="0" w:space="0" w:color="auto"/>
        <w:left w:val="none" w:sz="0" w:space="0" w:color="auto"/>
        <w:bottom w:val="none" w:sz="0" w:space="0" w:color="auto"/>
        <w:right w:val="none" w:sz="0" w:space="0" w:color="auto"/>
      </w:divBdr>
      <w:divsChild>
        <w:div w:id="528295597">
          <w:marLeft w:val="547"/>
          <w:marRight w:val="0"/>
          <w:marTop w:val="154"/>
          <w:marBottom w:val="0"/>
          <w:divBdr>
            <w:top w:val="none" w:sz="0" w:space="0" w:color="auto"/>
            <w:left w:val="none" w:sz="0" w:space="0" w:color="auto"/>
            <w:bottom w:val="none" w:sz="0" w:space="0" w:color="auto"/>
            <w:right w:val="none" w:sz="0" w:space="0" w:color="auto"/>
          </w:divBdr>
        </w:div>
      </w:divsChild>
    </w:div>
    <w:div w:id="19358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ico-94@mail.ru" TargetMode="External"/><Relationship Id="rId11" Type="http://schemas.openxmlformats.org/officeDocument/2006/relationships/theme" Target="theme/theme1.xml"/><Relationship Id="rId5" Type="http://schemas.openxmlformats.org/officeDocument/2006/relationships/hyperlink" Target="mailto:maryico-94@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96;&#1085;&#1072;&#1081;&#1076;&#1077;&#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6;&#1103;&#1093;&#1086;&#1074;&#1089;&#1082;&#1080;&#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2;&#1080;&#1093;&#1077;&#1083;&#1100;&#1089;&#1086;&#10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1573650389890022"/>
          <c:y val="0.27743635170603675"/>
          <c:w val="0.80362154920388373"/>
          <c:h val="0.67466177838881403"/>
        </c:manualLayout>
      </c:layout>
      <c:pie3DChart>
        <c:varyColors val="1"/>
        <c:ser>
          <c:idx val="0"/>
          <c:order val="0"/>
          <c:explosion val="25"/>
          <c:dLbls>
            <c:dLbl>
              <c:idx val="0"/>
              <c:layout>
                <c:manualLayout>
                  <c:x val="-3.2843613298337924E-2"/>
                  <c:y val="-1.1393992417614464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763-46EA-9A32-06730C40318D}"/>
                </c:ext>
              </c:extLst>
            </c:dLbl>
            <c:dLbl>
              <c:idx val="1"/>
              <c:layout>
                <c:manualLayout>
                  <c:x val="-9.4129483814523202E-3"/>
                  <c:y val="-2.7943277923593541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63-46EA-9A32-06730C40318D}"/>
                </c:ext>
              </c:extLst>
            </c:dLbl>
            <c:dLbl>
              <c:idx val="2"/>
              <c:layout>
                <c:manualLayout>
                  <c:x val="-8.2995514917120511E-2"/>
                  <c:y val="-0.429515601101194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763-46EA-9A32-06730C40318D}"/>
                </c:ext>
              </c:extLst>
            </c:dLbl>
            <c:spPr>
              <a:noFill/>
              <a:ln>
                <a:noFill/>
              </a:ln>
              <a:effectLst/>
            </c:spPr>
            <c:txPr>
              <a:bodyPr wrap="square" lIns="38100" tIns="19050" rIns="38100" bIns="19050" anchor="ctr">
                <a:spAutoFit/>
              </a:bodyPr>
              <a:lstStyle/>
              <a:p>
                <a:pPr>
                  <a:defRPr sz="1200"/>
                </a:pPr>
                <a:endParaRPr lang="ru-RU"/>
              </a:p>
            </c:txPr>
            <c:showPercent val="1"/>
            <c:showLeaderLines val="1"/>
            <c:extLst xmlns:c16r2="http://schemas.microsoft.com/office/drawing/2015/06/chart">
              <c:ext xmlns:c15="http://schemas.microsoft.com/office/drawing/2012/chart" uri="{CE6537A1-D6FC-4f65-9D91-7224C49458BB}"/>
            </c:extLst>
          </c:dLbls>
          <c:cat>
            <c:strRef>
              <c:f>Лист1!$A$1:$C$1</c:f>
              <c:strCache>
                <c:ptCount val="3"/>
                <c:pt idx="0">
                  <c:v>Высокий</c:v>
                </c:pt>
                <c:pt idx="1">
                  <c:v>Низкий</c:v>
                </c:pt>
                <c:pt idx="2">
                  <c:v>Средний</c:v>
                </c:pt>
              </c:strCache>
            </c:strRef>
          </c:cat>
          <c:val>
            <c:numRef>
              <c:f>Лист1!$A$2:$C$2</c:f>
              <c:numCache>
                <c:formatCode>General</c:formatCode>
                <c:ptCount val="3"/>
                <c:pt idx="0">
                  <c:v>2</c:v>
                </c:pt>
                <c:pt idx="1">
                  <c:v>1</c:v>
                </c:pt>
                <c:pt idx="2">
                  <c:v>15</c:v>
                </c:pt>
              </c:numCache>
            </c:numRef>
          </c:val>
          <c:extLst xmlns:c16r2="http://schemas.microsoft.com/office/drawing/2015/06/chart">
            <c:ext xmlns:c16="http://schemas.microsoft.com/office/drawing/2014/chart" uri="{C3380CC4-5D6E-409C-BE32-E72D297353CC}">
              <c16:uniqueId val="{00000003-F763-46EA-9A32-06730C40318D}"/>
            </c:ext>
          </c:extLst>
        </c:ser>
        <c:dLbls>
          <c:showPercent val="1"/>
        </c:dLbls>
      </c:pie3DChart>
    </c:plotArea>
    <c:legend>
      <c:legendPos val="t"/>
      <c:layout>
        <c:manualLayout>
          <c:xMode val="edge"/>
          <c:yMode val="edge"/>
          <c:x val="0.2604672963973878"/>
          <c:y val="7.5000000000000039E-2"/>
          <c:w val="0.47906540720522489"/>
          <c:h val="7.9821194225721898E-2"/>
        </c:manualLayout>
      </c:layout>
      <c:txPr>
        <a:bodyPr/>
        <a:lstStyle/>
        <a:p>
          <a:pPr>
            <a:defRPr sz="1200"/>
          </a:pPr>
          <a:endParaRPr lang="ru-RU"/>
        </a:p>
      </c:txPr>
    </c:legend>
    <c:plotVisOnly val="1"/>
    <c:dispBlanksAs val="zero"/>
  </c:chart>
  <c:spPr>
    <a:ln>
      <a:noFill/>
    </a:ln>
  </c:spPr>
  <c:txPr>
    <a:bodyPr/>
    <a:lstStyle/>
    <a:p>
      <a:pPr>
        <a:defRPr sz="14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4915328644417767E-2"/>
          <c:y val="0.30327580927384157"/>
          <c:w val="0.81056236527134984"/>
          <c:h val="0.61339085739282695"/>
        </c:manualLayout>
      </c:layout>
      <c:pie3DChart>
        <c:varyColors val="1"/>
        <c:ser>
          <c:idx val="0"/>
          <c:order val="0"/>
          <c:explosion val="27"/>
          <c:dLbls>
            <c:dLbl>
              <c:idx val="0"/>
              <c:layout>
                <c:manualLayout>
                  <c:x val="1.1843684184191015E-2"/>
                  <c:y val="-0.20295717039946687"/>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C3B-4C1E-9557-126980C40545}"/>
                </c:ext>
              </c:extLst>
            </c:dLbl>
            <c:dLbl>
              <c:idx val="1"/>
              <c:layout>
                <c:manualLayout>
                  <c:x val="2.6470034995625592E-2"/>
                  <c:y val="-6.841426071741033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C3B-4C1E-9557-126980C40545}"/>
                </c:ext>
              </c:extLst>
            </c:dLbl>
            <c:dLbl>
              <c:idx val="2"/>
              <c:layout>
                <c:manualLayout>
                  <c:x val="1.9790026246719199E-2"/>
                  <c:y val="-2.5180994252148658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CE2-4145-99FD-540C99611AB2}"/>
                </c:ext>
              </c:extLst>
            </c:dLbl>
            <c:dLbl>
              <c:idx val="3"/>
              <c:layout>
                <c:manualLayout>
                  <c:x val="3.7725846835596932E-2"/>
                  <c:y val="-1.8617325010582598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C3B-4C1E-9557-126980C40545}"/>
                </c:ext>
              </c:extLst>
            </c:dLbl>
            <c:spPr>
              <a:noFill/>
              <a:ln>
                <a:noFill/>
              </a:ln>
              <a:effectLst/>
            </c:spPr>
            <c:txPr>
              <a:bodyPr wrap="square" lIns="38100" tIns="19050" rIns="38100" bIns="19050" anchor="ctr">
                <a:spAutoFit/>
              </a:bodyPr>
              <a:lstStyle/>
              <a:p>
                <a:pPr>
                  <a:defRPr sz="1200"/>
                </a:pPr>
                <a:endParaRPr lang="ru-RU"/>
              </a:p>
            </c:txPr>
            <c:showPercent val="1"/>
            <c:showLeaderLines val="1"/>
            <c:extLst xmlns:c16r2="http://schemas.microsoft.com/office/drawing/2015/06/chart">
              <c:ext xmlns:c15="http://schemas.microsoft.com/office/drawing/2012/chart" uri="{CE6537A1-D6FC-4f65-9D91-7224C49458BB}"/>
            </c:extLst>
          </c:dLbls>
          <c:cat>
            <c:strRef>
              <c:f>Лист1!$A$1:$D$1</c:f>
              <c:strCache>
                <c:ptCount val="4"/>
                <c:pt idx="0">
                  <c:v>Весьма общительны</c:v>
                </c:pt>
                <c:pt idx="1">
                  <c:v>"Рубаха-парень"</c:v>
                </c:pt>
                <c:pt idx="2">
                  <c:v>Болезненно общительны</c:v>
                </c:pt>
                <c:pt idx="3">
                  <c:v>Норма</c:v>
                </c:pt>
              </c:strCache>
            </c:strRef>
          </c:cat>
          <c:val>
            <c:numRef>
              <c:f>Лист1!$A$2:$D$2</c:f>
              <c:numCache>
                <c:formatCode>General</c:formatCode>
                <c:ptCount val="4"/>
                <c:pt idx="0">
                  <c:v>13</c:v>
                </c:pt>
                <c:pt idx="1">
                  <c:v>5</c:v>
                </c:pt>
                <c:pt idx="2">
                  <c:v>1</c:v>
                </c:pt>
                <c:pt idx="3">
                  <c:v>1</c:v>
                </c:pt>
              </c:numCache>
            </c:numRef>
          </c:val>
          <c:extLst xmlns:c16r2="http://schemas.microsoft.com/office/drawing/2015/06/chart">
            <c:ext xmlns:c16="http://schemas.microsoft.com/office/drawing/2014/chart" uri="{C3380CC4-5D6E-409C-BE32-E72D297353CC}">
              <c16:uniqueId val="{00000003-FC3B-4C1E-9557-126980C40545}"/>
            </c:ext>
          </c:extLst>
        </c:ser>
        <c:dLbls>
          <c:showPercent val="1"/>
        </c:dLbls>
      </c:pie3DChart>
    </c:plotArea>
    <c:legend>
      <c:legendPos val="t"/>
      <c:layout>
        <c:manualLayout>
          <c:xMode val="edge"/>
          <c:yMode val="edge"/>
          <c:x val="0.1707923520236127"/>
          <c:y val="1.946472019464723E-2"/>
          <c:w val="0.75299534926555323"/>
          <c:h val="0.17133551736689845"/>
        </c:manualLayout>
      </c:layout>
      <c:txPr>
        <a:bodyPr/>
        <a:lstStyle/>
        <a:p>
          <a:pPr>
            <a:defRPr sz="1200"/>
          </a:pPr>
          <a:endParaRPr lang="ru-RU"/>
        </a:p>
      </c:txPr>
    </c:legend>
    <c:plotVisOnly val="1"/>
    <c:dispBlanksAs val="zero"/>
  </c:chart>
  <c:spPr>
    <a:ln>
      <a:noFill/>
    </a:ln>
  </c:spPr>
  <c:txPr>
    <a:bodyPr/>
    <a:lstStyle/>
    <a:p>
      <a:pPr>
        <a:defRPr sz="14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0.19821177282417171"/>
          <c:w val="0.96450587811712463"/>
          <c:h val="0.7479511539930761"/>
        </c:manualLayout>
      </c:layout>
      <c:pie3DChart>
        <c:varyColors val="1"/>
        <c:ser>
          <c:idx val="0"/>
          <c:order val="0"/>
          <c:explosion val="25"/>
          <c:dLbls>
            <c:dLbl>
              <c:idx val="0"/>
              <c:layout>
                <c:manualLayout>
                  <c:x val="1.8755608765278705E-2"/>
                  <c:y val="-0.48658293746339581"/>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6B-418A-84F9-5E65727CFA9A}"/>
                </c:ext>
              </c:extLst>
            </c:dLbl>
            <c:dLbl>
              <c:idx val="1"/>
              <c:layout>
                <c:manualLayout>
                  <c:x val="-9.8330052493438708E-3"/>
                  <c:y val="-5.3215223097112874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6B-418A-84F9-5E65727CFA9A}"/>
                </c:ext>
              </c:extLst>
            </c:dLbl>
            <c:spPr>
              <a:noFill/>
              <a:ln>
                <a:noFill/>
              </a:ln>
              <a:effectLst/>
            </c:spPr>
            <c:txPr>
              <a:bodyPr wrap="square" lIns="38100" tIns="19050" rIns="38100" bIns="19050" anchor="ctr">
                <a:spAutoFit/>
              </a:bodyPr>
              <a:lstStyle/>
              <a:p>
                <a:pPr>
                  <a:defRPr sz="1200"/>
                </a:pPr>
                <a:endParaRPr lang="ru-RU"/>
              </a:p>
            </c:txPr>
            <c:showPercent val="1"/>
            <c:showLeaderLines val="1"/>
            <c:extLst xmlns:c16r2="http://schemas.microsoft.com/office/drawing/2015/06/chart">
              <c:ext xmlns:c15="http://schemas.microsoft.com/office/drawing/2012/chart" uri="{CE6537A1-D6FC-4f65-9D91-7224C49458BB}"/>
            </c:extLst>
          </c:dLbls>
          <c:cat>
            <c:strRef>
              <c:f>Лист1!$A$1:$B$1</c:f>
              <c:strCache>
                <c:ptCount val="2"/>
                <c:pt idx="0">
                  <c:v>Компетентные</c:v>
                </c:pt>
                <c:pt idx="1">
                  <c:v>Зависимые</c:v>
                </c:pt>
              </c:strCache>
            </c:strRef>
          </c:cat>
          <c:val>
            <c:numRef>
              <c:f>Лист1!$A$2:$B$2</c:f>
              <c:numCache>
                <c:formatCode>General</c:formatCode>
                <c:ptCount val="2"/>
                <c:pt idx="0">
                  <c:v>15</c:v>
                </c:pt>
                <c:pt idx="1">
                  <c:v>5</c:v>
                </c:pt>
              </c:numCache>
            </c:numRef>
          </c:val>
          <c:extLst xmlns:c16r2="http://schemas.microsoft.com/office/drawing/2015/06/chart">
            <c:ext xmlns:c16="http://schemas.microsoft.com/office/drawing/2014/chart" uri="{C3380CC4-5D6E-409C-BE32-E72D297353CC}">
              <c16:uniqueId val="{00000002-BC6B-418A-84F9-5E65727CFA9A}"/>
            </c:ext>
          </c:extLst>
        </c:ser>
        <c:dLbls>
          <c:showPercent val="1"/>
        </c:dLbls>
      </c:pie3DChart>
    </c:plotArea>
    <c:legend>
      <c:legendPos val="t"/>
      <c:txPr>
        <a:bodyPr/>
        <a:lstStyle/>
        <a:p>
          <a:pPr>
            <a:defRPr sz="1200"/>
          </a:pPr>
          <a:endParaRPr lang="ru-RU"/>
        </a:p>
      </c:txPr>
    </c:legend>
    <c:plotVisOnly val="1"/>
    <c:dispBlanksAs val="zero"/>
  </c:chart>
  <c:spPr>
    <a:ln>
      <a:noFill/>
    </a:ln>
  </c:spPr>
  <c:txPr>
    <a:bodyPr/>
    <a:lstStyle/>
    <a:p>
      <a:pPr>
        <a:defRPr sz="14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7</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79135458667</dc:creator>
  <cp:keywords/>
  <dc:description/>
  <cp:lastModifiedBy>79135458667</cp:lastModifiedBy>
  <cp:revision>15</cp:revision>
  <dcterms:created xsi:type="dcterms:W3CDTF">2022-02-14T05:00:00Z</dcterms:created>
  <dcterms:modified xsi:type="dcterms:W3CDTF">2022-02-15T01:50:00Z</dcterms:modified>
</cp:coreProperties>
</file>