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AB10" w14:textId="77777777" w:rsidR="00136E0D" w:rsidRDefault="00136E0D"/>
    <w:p w14:paraId="471A7A60" w14:textId="77777777" w:rsidR="000C2CE0" w:rsidRDefault="000C2CE0"/>
    <w:p w14:paraId="5DD58E90" w14:textId="77777777" w:rsidR="000C2CE0" w:rsidRDefault="000C2CE0"/>
    <w:p w14:paraId="64CB1469" w14:textId="77777777" w:rsidR="000C2CE0" w:rsidRDefault="000C2CE0"/>
    <w:p w14:paraId="5DDAE1C6" w14:textId="77777777" w:rsidR="000C2CE0" w:rsidRDefault="000C2CE0"/>
    <w:p w14:paraId="31145CC5" w14:textId="66BB0413" w:rsidR="000C2CE0" w:rsidRDefault="00CD115B" w:rsidP="000C2C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Выступление</w:t>
      </w:r>
    </w:p>
    <w:p w14:paraId="7537C45C" w14:textId="77777777" w:rsidR="000C2CE0" w:rsidRDefault="000C2CE0" w:rsidP="000C2C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«Использование электронно-образовательных ресурсов для повышения эффективности автоматизации звуков у детей-логопатов старшего дошкольного возраста»</w:t>
      </w:r>
    </w:p>
    <w:p w14:paraId="7774F29B" w14:textId="77777777" w:rsidR="000C2CE0" w:rsidRDefault="000C2CE0" w:rsidP="000C2CE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C8C27CE" w14:textId="77777777" w:rsidR="000C2CE0" w:rsidRDefault="000C2CE0" w:rsidP="000C2CE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E001A6" w14:textId="77777777" w:rsidR="000C2CE0" w:rsidRDefault="000C2CE0" w:rsidP="000C2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C2ECB09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7FD4A665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59426424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5AF6332C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108461FE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168449A9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6C6B12C2" w14:textId="77777777" w:rsidR="00CD115B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37AC01CA" w14:textId="6C0A910A" w:rsidR="000C2CE0" w:rsidRPr="00E52A03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52A03">
        <w:rPr>
          <w:rFonts w:ascii="Times New Roman" w:hAnsi="Times New Roman" w:cs="Times New Roman"/>
          <w:sz w:val="28"/>
          <w:szCs w:val="32"/>
        </w:rPr>
        <w:t>Подготовил</w:t>
      </w:r>
      <w:r w:rsidR="00CD115B">
        <w:rPr>
          <w:rFonts w:ascii="Times New Roman" w:hAnsi="Times New Roman" w:cs="Times New Roman"/>
          <w:sz w:val="28"/>
          <w:szCs w:val="32"/>
        </w:rPr>
        <w:t>а</w:t>
      </w:r>
    </w:p>
    <w:p w14:paraId="44015DD6" w14:textId="77777777" w:rsidR="00CD115B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52A03">
        <w:rPr>
          <w:rFonts w:ascii="Times New Roman" w:hAnsi="Times New Roman" w:cs="Times New Roman"/>
          <w:sz w:val="28"/>
          <w:szCs w:val="32"/>
        </w:rPr>
        <w:t>учитель-логопед</w:t>
      </w:r>
      <w:r w:rsidR="00CD115B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5CCD7CF8" w14:textId="5009ACE4" w:rsidR="000C2CE0" w:rsidRPr="00E52A03" w:rsidRDefault="00CD115B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МБДОУ №15 «Ракета» г. Калуги</w:t>
      </w:r>
    </w:p>
    <w:p w14:paraId="02284D8A" w14:textId="1E3A8EFB" w:rsidR="000C2CE0" w:rsidRPr="00E52A03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52A03">
        <w:rPr>
          <w:rFonts w:ascii="Times New Roman" w:hAnsi="Times New Roman" w:cs="Times New Roman"/>
          <w:sz w:val="28"/>
          <w:szCs w:val="32"/>
        </w:rPr>
        <w:t>Круглова Е</w:t>
      </w:r>
      <w:r w:rsidR="00CD115B">
        <w:rPr>
          <w:rFonts w:ascii="Times New Roman" w:hAnsi="Times New Roman" w:cs="Times New Roman"/>
          <w:sz w:val="28"/>
          <w:szCs w:val="32"/>
        </w:rPr>
        <w:t xml:space="preserve">лена </w:t>
      </w:r>
      <w:r w:rsidRPr="00E52A03">
        <w:rPr>
          <w:rFonts w:ascii="Times New Roman" w:hAnsi="Times New Roman" w:cs="Times New Roman"/>
          <w:sz w:val="28"/>
          <w:szCs w:val="32"/>
        </w:rPr>
        <w:t>М</w:t>
      </w:r>
      <w:r w:rsidR="00CD115B">
        <w:rPr>
          <w:rFonts w:ascii="Times New Roman" w:hAnsi="Times New Roman" w:cs="Times New Roman"/>
          <w:sz w:val="28"/>
          <w:szCs w:val="32"/>
        </w:rPr>
        <w:t>ихайловна</w:t>
      </w:r>
    </w:p>
    <w:p w14:paraId="5F3352BD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EFA11ED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A8E85D7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8B173A6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AAEB2BF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2B0C2493" w14:textId="77777777" w:rsidR="000C2CE0" w:rsidRDefault="000C2CE0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BE3F76B" w14:textId="77777777" w:rsidR="00E52A03" w:rsidRDefault="00E52A03" w:rsidP="000C2CE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3504BFF" w14:textId="77777777" w:rsidR="00AF78C7" w:rsidRDefault="00AF78C7" w:rsidP="00897A3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9BD">
        <w:rPr>
          <w:rFonts w:ascii="Times New Roman" w:hAnsi="Times New Roman" w:cs="Times New Roman"/>
          <w:sz w:val="28"/>
          <w:szCs w:val="28"/>
        </w:rPr>
        <w:lastRenderedPageBreak/>
        <w:t>"Мы лишаем детей будущего,</w:t>
      </w:r>
    </w:p>
    <w:p w14:paraId="7A805DB5" w14:textId="77777777" w:rsidR="00AF78C7" w:rsidRDefault="00AF78C7" w:rsidP="00897A3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79BD">
        <w:rPr>
          <w:rFonts w:ascii="Times New Roman" w:hAnsi="Times New Roman" w:cs="Times New Roman"/>
          <w:sz w:val="28"/>
          <w:szCs w:val="28"/>
        </w:rPr>
        <w:t xml:space="preserve"> если продолжаем учить сегодня так, </w:t>
      </w:r>
    </w:p>
    <w:p w14:paraId="2997F46C" w14:textId="77777777" w:rsidR="00AF78C7" w:rsidRPr="00C479BD" w:rsidRDefault="00AF78C7" w:rsidP="00897A3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79BD">
        <w:rPr>
          <w:rFonts w:ascii="Times New Roman" w:hAnsi="Times New Roman" w:cs="Times New Roman"/>
          <w:sz w:val="28"/>
          <w:szCs w:val="28"/>
        </w:rPr>
        <w:t>как учили этому вчера". </w:t>
      </w:r>
    </w:p>
    <w:p w14:paraId="45889CE4" w14:textId="77777777" w:rsidR="00AF78C7" w:rsidRPr="006A6211" w:rsidRDefault="00AF78C7" w:rsidP="00897A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6211">
        <w:rPr>
          <w:rFonts w:ascii="Times New Roman" w:hAnsi="Times New Roman" w:cs="Times New Roman"/>
          <w:sz w:val="28"/>
          <w:szCs w:val="28"/>
        </w:rPr>
        <w:t xml:space="preserve">                          Джон Дьюи</w:t>
      </w:r>
    </w:p>
    <w:p w14:paraId="24F79F83" w14:textId="5E99A22F" w:rsidR="006A6211" w:rsidRDefault="00AF78C7" w:rsidP="00897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11">
        <w:rPr>
          <w:rFonts w:ascii="Times New Roman" w:hAnsi="Times New Roman" w:cs="Times New Roman"/>
          <w:sz w:val="28"/>
          <w:szCs w:val="28"/>
        </w:rPr>
        <w:t xml:space="preserve">Слова, сказанные известным американским философом и педагогом Джоном Дьюи в начале </w:t>
      </w:r>
      <w:r w:rsidRPr="006A62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6211">
        <w:rPr>
          <w:rFonts w:ascii="Times New Roman" w:hAnsi="Times New Roman" w:cs="Times New Roman"/>
          <w:sz w:val="28"/>
          <w:szCs w:val="28"/>
        </w:rPr>
        <w:t xml:space="preserve"> века, являются актуальными и для современной педагогики. В настоящее время уже недостаточно использовать традиционные подходы, хочется идти в ногу со временем, искать такие технологии, которые были бы интересны современным детям и в то же время способствовали бы повышению эффективности коррекционной работы с детьми-логопатами. Да и мне, как современному педагогу, хочется постоянно развиваться и заниматься самообразованием. </w:t>
      </w:r>
    </w:p>
    <w:p w14:paraId="3B54C92D" w14:textId="4DBB92EA" w:rsidR="00E06228" w:rsidRDefault="00AF78C7" w:rsidP="00897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назад я заинтересовалась вопросом использования</w:t>
      </w:r>
      <w:r w:rsidR="00B8740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(ИКТ) и электронно-образовательных ресурсов (ЭОР) </w:t>
      </w:r>
      <w:r>
        <w:rPr>
          <w:rFonts w:ascii="Times New Roman" w:hAnsi="Times New Roman" w:cs="Times New Roman"/>
          <w:sz w:val="28"/>
          <w:szCs w:val="28"/>
        </w:rPr>
        <w:t>в работе учителя-логопеда. За время работы над этим вопросом я изуч</w:t>
      </w:r>
      <w:r w:rsidR="008650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C479B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9B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9BD">
        <w:rPr>
          <w:rFonts w:ascii="Times New Roman" w:hAnsi="Times New Roman" w:cs="Times New Roman"/>
          <w:sz w:val="28"/>
          <w:szCs w:val="28"/>
        </w:rPr>
        <w:t xml:space="preserve"> для работников 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479B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50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знакомилась с </w:t>
      </w:r>
      <w:r w:rsidRPr="00C479BD">
        <w:rPr>
          <w:rFonts w:ascii="Times New Roman" w:hAnsi="Times New Roman" w:cs="Times New Roman"/>
          <w:sz w:val="28"/>
          <w:szCs w:val="28"/>
        </w:rPr>
        <w:t>требованиями СанПиН (2.2.2./2.4.1340-03)</w:t>
      </w:r>
      <w:r>
        <w:rPr>
          <w:rFonts w:ascii="Times New Roman" w:hAnsi="Times New Roman" w:cs="Times New Roman"/>
          <w:sz w:val="28"/>
          <w:szCs w:val="28"/>
        </w:rPr>
        <w:t>, использовала готовые информационные ресурсы на логопедических занятиях, создавала и использовала презентации для работы с родителями, педагогами ДОУ, а так же на выступлениях на методическом объединении логопедов города и областном</w:t>
      </w:r>
      <w:r w:rsidR="0001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семинаре</w:t>
      </w:r>
      <w:r w:rsidR="005F152F">
        <w:rPr>
          <w:rFonts w:ascii="Times New Roman" w:hAnsi="Times New Roman" w:cs="Times New Roman"/>
          <w:sz w:val="28"/>
          <w:szCs w:val="28"/>
        </w:rPr>
        <w:t>.</w:t>
      </w:r>
    </w:p>
    <w:p w14:paraId="3EB68882" w14:textId="376F1839" w:rsidR="00AF78C7" w:rsidRPr="0086506E" w:rsidRDefault="0086506E" w:rsidP="00897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проблемой в моей логопедической работе оста</w:t>
      </w:r>
      <w:r w:rsidR="00B812C1">
        <w:rPr>
          <w:rFonts w:ascii="Times New Roman" w:hAnsi="Times New Roman" w:cs="Times New Roman"/>
          <w:sz w:val="28"/>
          <w:szCs w:val="28"/>
        </w:rPr>
        <w:t>валась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звуков</w:t>
      </w:r>
      <w:r w:rsidR="00E06228">
        <w:rPr>
          <w:rFonts w:ascii="Times New Roman" w:hAnsi="Times New Roman" w:cs="Times New Roman"/>
          <w:sz w:val="28"/>
          <w:szCs w:val="28"/>
        </w:rPr>
        <w:t>, а именно «кабинетная речь» некоторых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228">
        <w:rPr>
          <w:rFonts w:ascii="Times New Roman" w:hAnsi="Times New Roman" w:cs="Times New Roman"/>
          <w:sz w:val="28"/>
          <w:szCs w:val="28"/>
        </w:rPr>
        <w:t xml:space="preserve">На занятиях у таких детей формируется привязанность к определённым условиям, таким как логопедический кабинет, зеркало, учитель-логопед и т.д. </w:t>
      </w:r>
      <w:r w:rsidR="00AA7672">
        <w:rPr>
          <w:rFonts w:ascii="Times New Roman" w:hAnsi="Times New Roman" w:cs="Times New Roman"/>
          <w:sz w:val="28"/>
          <w:szCs w:val="28"/>
        </w:rPr>
        <w:t>К тому же дети с речевыми нарушениями отличаются низкой познавательной активностью, чтобы удержать внимание ребёнка требуется прибегать к использованию нетрадиционных технологий. Та</w:t>
      </w:r>
      <w:r w:rsidR="00391A95">
        <w:rPr>
          <w:rFonts w:ascii="Times New Roman" w:hAnsi="Times New Roman" w:cs="Times New Roman"/>
          <w:sz w:val="28"/>
          <w:szCs w:val="28"/>
        </w:rPr>
        <w:t>к</w:t>
      </w:r>
      <w:r w:rsidR="00AA7672">
        <w:rPr>
          <w:rFonts w:ascii="Times New Roman" w:hAnsi="Times New Roman" w:cs="Times New Roman"/>
          <w:sz w:val="28"/>
          <w:szCs w:val="28"/>
        </w:rPr>
        <w:t xml:space="preserve">им образом, я пришла к выводу, что использование ИКТ и ЭОР на индивидуальных логопедических занятиях поможет более эффективно </w:t>
      </w:r>
      <w:r w:rsidR="00AA7672">
        <w:rPr>
          <w:rFonts w:ascii="Times New Roman" w:hAnsi="Times New Roman" w:cs="Times New Roman"/>
          <w:sz w:val="28"/>
          <w:szCs w:val="28"/>
        </w:rPr>
        <w:lastRenderedPageBreak/>
        <w:t>избавить детей от старых дефектных стереотипов и сформировать у них правильные условные речевые рефлексы</w:t>
      </w:r>
      <w:r w:rsidR="00AD1E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C7A7E" w14:textId="13108BF7" w:rsidR="00E85C4D" w:rsidRDefault="00E85C4D" w:rsidP="005F1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процесса автоматизации звуков у детей-логопатов старшего дошкольного возраста мною было принято решение использовать в коррекционном процессе электронно-образовательные ресурсы. Но так как ЭОР в сети Интернет не всегда соответствуют методике обучения детей с речевыми нарушениями или содержат ошибки, </w:t>
      </w:r>
      <w:r w:rsidR="00107F00">
        <w:rPr>
          <w:rFonts w:ascii="Times New Roman" w:hAnsi="Times New Roman"/>
          <w:sz w:val="28"/>
          <w:szCs w:val="28"/>
        </w:rPr>
        <w:t>то я приняла решение создать собственные ЭОР (компьютерные презентации, интерактивные игры, тренажёры и т.д.).</w:t>
      </w:r>
    </w:p>
    <w:p w14:paraId="227C0262" w14:textId="15C73405" w:rsidR="00340492" w:rsidRDefault="005F152F" w:rsidP="00821649">
      <w:pPr>
        <w:tabs>
          <w:tab w:val="left" w:pos="1680"/>
        </w:tabs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0492">
        <w:rPr>
          <w:rFonts w:ascii="Times New Roman" w:eastAsia="TimesNewRomanPSMT" w:hAnsi="Times New Roman" w:cs="Times New Roman"/>
          <w:sz w:val="28"/>
          <w:szCs w:val="28"/>
        </w:rPr>
        <w:t>Работа над автоматизацией звуков с использованием ЭОР велась поэтапно, от простого к сложному: от автоматизации изолированного звука до автоматизации звука в связной речи.</w:t>
      </w:r>
      <w:r w:rsidR="00B21DC2">
        <w:rPr>
          <w:rFonts w:ascii="Times New Roman" w:eastAsia="TimesNewRomanPSMT" w:hAnsi="Times New Roman" w:cs="Times New Roman"/>
          <w:sz w:val="28"/>
          <w:szCs w:val="28"/>
        </w:rPr>
        <w:t xml:space="preserve"> Для каждого этапа были подобраны игры и презентации.</w:t>
      </w:r>
    </w:p>
    <w:p w14:paraId="0A743595" w14:textId="77777777" w:rsidR="00B21DC2" w:rsidRDefault="00B21DC2" w:rsidP="00821649">
      <w:pPr>
        <w:spacing w:after="0" w:line="360" w:lineRule="auto"/>
        <w:ind w:firstLine="709"/>
        <w:jc w:val="both"/>
        <w:rPr>
          <w:rStyle w:val="FontStyle18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>
        <w:rPr>
          <w:rStyle w:val="FontStyle180"/>
          <w:sz w:val="28"/>
          <w:szCs w:val="28"/>
        </w:rPr>
        <w:t>Автоматизация изолированных звуков</w:t>
      </w:r>
    </w:p>
    <w:p w14:paraId="365467D3" w14:textId="1AD567B1" w:rsidR="00B21DC2" w:rsidRPr="00B21DC2" w:rsidRDefault="00B21DC2" w:rsidP="00C45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C2">
        <w:rPr>
          <w:rStyle w:val="FontStyle180"/>
          <w:sz w:val="28"/>
          <w:szCs w:val="28"/>
        </w:rPr>
        <w:t>Работа над автоматизацией изолированного звука строилась с помощью слуховых ассоциаций (з-з-з – комарик звенит, р-р-р – собака рычит и т.д.)</w:t>
      </w:r>
      <w:r w:rsidR="00C45F33">
        <w:rPr>
          <w:rStyle w:val="FontStyle180"/>
          <w:sz w:val="28"/>
          <w:szCs w:val="28"/>
        </w:rPr>
        <w:t xml:space="preserve">. Были разработаны игровые тренажёры </w:t>
      </w:r>
      <w:r w:rsidRPr="00B21DC2">
        <w:rPr>
          <w:rStyle w:val="FontStyle180"/>
          <w:sz w:val="28"/>
          <w:szCs w:val="28"/>
        </w:rPr>
        <w:t>«</w:t>
      </w:r>
      <w:r w:rsidR="00C45F33">
        <w:rPr>
          <w:rStyle w:val="FontStyle180"/>
          <w:sz w:val="28"/>
          <w:szCs w:val="28"/>
        </w:rPr>
        <w:t>Звуковые до</w:t>
      </w:r>
      <w:r w:rsidRPr="00B21DC2">
        <w:rPr>
          <w:rStyle w:val="FontStyle180"/>
          <w:sz w:val="28"/>
          <w:szCs w:val="28"/>
        </w:rPr>
        <w:t>рожк</w:t>
      </w:r>
      <w:r w:rsidR="00C45F33">
        <w:rPr>
          <w:rStyle w:val="FontStyle180"/>
          <w:sz w:val="28"/>
          <w:szCs w:val="28"/>
        </w:rPr>
        <w:t>и</w:t>
      </w:r>
      <w:r w:rsidR="002753A5">
        <w:rPr>
          <w:rStyle w:val="FontStyle180"/>
          <w:sz w:val="28"/>
          <w:szCs w:val="28"/>
        </w:rPr>
        <w:t>».</w:t>
      </w:r>
      <w:r w:rsidR="00F266FB">
        <w:rPr>
          <w:rStyle w:val="FontStyle180"/>
          <w:sz w:val="28"/>
          <w:szCs w:val="28"/>
        </w:rPr>
        <w:t xml:space="preserve"> </w:t>
      </w:r>
      <w:r w:rsidR="002753A5">
        <w:rPr>
          <w:rStyle w:val="FontStyle180"/>
          <w:sz w:val="28"/>
          <w:szCs w:val="28"/>
        </w:rPr>
        <w:t>С</w:t>
      </w:r>
      <w:r w:rsidR="00C45F33">
        <w:rPr>
          <w:rStyle w:val="FontStyle180"/>
          <w:sz w:val="28"/>
          <w:szCs w:val="28"/>
        </w:rPr>
        <w:t>ледя глазами за передвижением картинки, ребёнок длительно произносит соответствующий автоматизируемый звук.</w:t>
      </w:r>
      <w:r w:rsidR="00D41C50">
        <w:rPr>
          <w:rStyle w:val="FontStyle180"/>
          <w:sz w:val="28"/>
          <w:szCs w:val="28"/>
        </w:rPr>
        <w:t xml:space="preserve"> </w:t>
      </w:r>
      <w:r w:rsidRPr="00B21DC2">
        <w:rPr>
          <w:rFonts w:ascii="Times New Roman" w:hAnsi="Times New Roman" w:cs="Times New Roman"/>
          <w:sz w:val="28"/>
          <w:szCs w:val="28"/>
        </w:rPr>
        <w:t>Кроме основной цели – автоматизации изолированного звука, эти упражнения развивают зрительн</w:t>
      </w:r>
      <w:r w:rsidR="00C45F33">
        <w:rPr>
          <w:rFonts w:ascii="Times New Roman" w:hAnsi="Times New Roman" w:cs="Times New Roman"/>
          <w:sz w:val="28"/>
          <w:szCs w:val="28"/>
        </w:rPr>
        <w:t>ое</w:t>
      </w:r>
      <w:r w:rsidR="00016BC5">
        <w:rPr>
          <w:rFonts w:ascii="Times New Roman" w:hAnsi="Times New Roman" w:cs="Times New Roman"/>
          <w:sz w:val="28"/>
          <w:szCs w:val="28"/>
        </w:rPr>
        <w:t xml:space="preserve"> </w:t>
      </w:r>
      <w:r w:rsidR="00C45F3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B21DC2">
        <w:rPr>
          <w:rFonts w:ascii="Times New Roman" w:hAnsi="Times New Roman" w:cs="Times New Roman"/>
          <w:sz w:val="28"/>
          <w:szCs w:val="28"/>
        </w:rPr>
        <w:t>ребёнка</w:t>
      </w:r>
      <w:r w:rsidR="00C45F33">
        <w:rPr>
          <w:rFonts w:ascii="Times New Roman" w:hAnsi="Times New Roman" w:cs="Times New Roman"/>
          <w:sz w:val="28"/>
          <w:szCs w:val="28"/>
        </w:rPr>
        <w:t xml:space="preserve"> и служат зрительной гимнастикой</w:t>
      </w:r>
      <w:r w:rsidRPr="00B21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FDF4B" w14:textId="77777777" w:rsidR="00B21DC2" w:rsidRPr="009D6B02" w:rsidRDefault="00B21DC2" w:rsidP="00C45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02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9D6B02">
        <w:rPr>
          <w:rFonts w:ascii="Times New Roman" w:hAnsi="Times New Roman" w:cs="Times New Roman"/>
          <w:sz w:val="28"/>
          <w:szCs w:val="28"/>
        </w:rPr>
        <w:t>Автоматизация звука в слогах</w:t>
      </w:r>
    </w:p>
    <w:p w14:paraId="64C631B0" w14:textId="3A284F18" w:rsidR="00B4219F" w:rsidRPr="00B21DC2" w:rsidRDefault="00B21DC2" w:rsidP="00B42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02">
        <w:rPr>
          <w:rFonts w:ascii="Times New Roman" w:hAnsi="Times New Roman" w:cs="Times New Roman"/>
          <w:sz w:val="28"/>
          <w:szCs w:val="28"/>
        </w:rPr>
        <w:t xml:space="preserve">При автоматизации звука в слогах, когда нет возможности применять предметные и сюжетные картинки с заданным звуком, для привлечения интереса детей я практикую использование </w:t>
      </w:r>
      <w:r w:rsidR="00C74305" w:rsidRPr="00C74305">
        <w:rPr>
          <w:rFonts w:ascii="Times New Roman" w:hAnsi="Times New Roman" w:cs="Times New Roman"/>
          <w:sz w:val="28"/>
          <w:szCs w:val="28"/>
        </w:rPr>
        <w:t>сл</w:t>
      </w:r>
      <w:r w:rsidR="00C74305">
        <w:rPr>
          <w:rFonts w:ascii="Times New Roman" w:hAnsi="Times New Roman" w:cs="Times New Roman"/>
          <w:sz w:val="28"/>
          <w:szCs w:val="28"/>
        </w:rPr>
        <w:t xml:space="preserve">едующих интерактивных игр: «Космос», </w:t>
      </w:r>
      <w:r w:rsidR="00550E71">
        <w:rPr>
          <w:rFonts w:ascii="Times New Roman" w:hAnsi="Times New Roman" w:cs="Times New Roman"/>
          <w:sz w:val="28"/>
          <w:szCs w:val="28"/>
        </w:rPr>
        <w:t>«Стрекоза», «Листопад».</w:t>
      </w:r>
      <w:r w:rsidR="00F266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="00B4219F">
        <w:rPr>
          <w:rFonts w:ascii="Times New Roman" w:hAnsi="Times New Roman" w:cs="Times New Roman"/>
          <w:sz w:val="28"/>
          <w:szCs w:val="28"/>
        </w:rPr>
        <w:t xml:space="preserve">Следуя указаниям в игре, ребёнок произносит автоматизируемый звук в слогах. </w:t>
      </w:r>
      <w:r w:rsidR="00B4219F" w:rsidRPr="00B21DC2">
        <w:rPr>
          <w:rFonts w:ascii="Times New Roman" w:hAnsi="Times New Roman" w:cs="Times New Roman"/>
          <w:sz w:val="28"/>
          <w:szCs w:val="28"/>
        </w:rPr>
        <w:t>Кроме основной цели – автоматизации звука</w:t>
      </w:r>
      <w:r w:rsidR="00B4219F">
        <w:rPr>
          <w:rFonts w:ascii="Times New Roman" w:hAnsi="Times New Roman" w:cs="Times New Roman"/>
          <w:sz w:val="28"/>
          <w:szCs w:val="28"/>
        </w:rPr>
        <w:t xml:space="preserve"> в слогах</w:t>
      </w:r>
      <w:r w:rsidR="00B4219F" w:rsidRPr="00B21DC2">
        <w:rPr>
          <w:rFonts w:ascii="Times New Roman" w:hAnsi="Times New Roman" w:cs="Times New Roman"/>
          <w:sz w:val="28"/>
          <w:szCs w:val="28"/>
        </w:rPr>
        <w:t>, эти упражнения развивают зрительн</w:t>
      </w:r>
      <w:r w:rsidR="00B4219F">
        <w:rPr>
          <w:rFonts w:ascii="Times New Roman" w:hAnsi="Times New Roman" w:cs="Times New Roman"/>
          <w:sz w:val="28"/>
          <w:szCs w:val="28"/>
        </w:rPr>
        <w:t>ое внимание,</w:t>
      </w:r>
      <w:r w:rsidR="00B959F8">
        <w:rPr>
          <w:rFonts w:ascii="Times New Roman" w:hAnsi="Times New Roman" w:cs="Times New Roman"/>
          <w:sz w:val="28"/>
          <w:szCs w:val="28"/>
        </w:rPr>
        <w:t xml:space="preserve"> </w:t>
      </w:r>
      <w:r w:rsidR="00B4219F">
        <w:rPr>
          <w:rFonts w:ascii="Times New Roman" w:hAnsi="Times New Roman" w:cs="Times New Roman"/>
          <w:sz w:val="28"/>
          <w:szCs w:val="28"/>
        </w:rPr>
        <w:t xml:space="preserve">зрительную память </w:t>
      </w:r>
      <w:r w:rsidR="00B4219F" w:rsidRPr="00B21DC2">
        <w:rPr>
          <w:rFonts w:ascii="Times New Roman" w:hAnsi="Times New Roman" w:cs="Times New Roman"/>
          <w:sz w:val="28"/>
          <w:szCs w:val="28"/>
        </w:rPr>
        <w:t>ребёнка</w:t>
      </w:r>
      <w:r w:rsidR="00B4219F">
        <w:rPr>
          <w:rFonts w:ascii="Times New Roman" w:hAnsi="Times New Roman" w:cs="Times New Roman"/>
          <w:sz w:val="28"/>
          <w:szCs w:val="28"/>
        </w:rPr>
        <w:t xml:space="preserve"> и служат зрительной гимнастикой</w:t>
      </w:r>
      <w:r w:rsidR="00B4219F" w:rsidRPr="00B21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6D06EE" w14:textId="77777777" w:rsidR="00B21DC2" w:rsidRPr="009D6B02" w:rsidRDefault="00B21DC2" w:rsidP="00550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02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Pr="009D6B02">
        <w:rPr>
          <w:rFonts w:ascii="Times New Roman" w:hAnsi="Times New Roman" w:cs="Times New Roman"/>
          <w:sz w:val="28"/>
          <w:szCs w:val="28"/>
        </w:rPr>
        <w:t>Автоматизация звука в словах</w:t>
      </w:r>
    </w:p>
    <w:p w14:paraId="73A66CAD" w14:textId="6258E211" w:rsidR="0033388C" w:rsidRDefault="00B21DC2" w:rsidP="006E7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02">
        <w:rPr>
          <w:rFonts w:ascii="Times New Roman" w:hAnsi="Times New Roman" w:cs="Times New Roman"/>
          <w:sz w:val="28"/>
          <w:szCs w:val="28"/>
        </w:rPr>
        <w:lastRenderedPageBreak/>
        <w:t>Когда работа по автоматизации достигает этапа закрепления правильного произношения звуков в словах и фразах, можно значительно разнообразить игры и презентации. Это могут быть задания на называние предметов по мере их появления</w:t>
      </w:r>
      <w:r w:rsidR="009D6B02">
        <w:rPr>
          <w:rFonts w:ascii="Times New Roman" w:hAnsi="Times New Roman" w:cs="Times New Roman"/>
          <w:sz w:val="28"/>
          <w:szCs w:val="28"/>
        </w:rPr>
        <w:t xml:space="preserve">, </w:t>
      </w:r>
      <w:r w:rsidRPr="009D6B02">
        <w:rPr>
          <w:rFonts w:ascii="Times New Roman" w:hAnsi="Times New Roman" w:cs="Times New Roman"/>
          <w:sz w:val="28"/>
          <w:szCs w:val="28"/>
        </w:rPr>
        <w:t>на образование форм единственного - множественного числа существительных</w:t>
      </w:r>
      <w:r w:rsidR="009D6B02">
        <w:rPr>
          <w:rFonts w:ascii="Times New Roman" w:hAnsi="Times New Roman" w:cs="Times New Roman"/>
          <w:sz w:val="28"/>
          <w:szCs w:val="28"/>
        </w:rPr>
        <w:t>, на выделение четвёртого лишнего, на классификацию. Положительный отклик у дошкольников вызывают задания, где необходимо помочь герою</w:t>
      </w:r>
      <w:r w:rsidR="00795B91">
        <w:rPr>
          <w:rFonts w:ascii="Times New Roman" w:hAnsi="Times New Roman" w:cs="Times New Roman"/>
          <w:sz w:val="28"/>
          <w:szCs w:val="28"/>
        </w:rPr>
        <w:t xml:space="preserve"> и </w:t>
      </w:r>
      <w:r w:rsidR="009D6B02">
        <w:rPr>
          <w:rFonts w:ascii="Times New Roman" w:hAnsi="Times New Roman" w:cs="Times New Roman"/>
          <w:sz w:val="28"/>
          <w:szCs w:val="28"/>
        </w:rPr>
        <w:t>игры, в которых ребёнок узнаёт что-то новое.</w:t>
      </w:r>
      <w:r w:rsidR="00F266FB">
        <w:rPr>
          <w:rFonts w:ascii="Times New Roman" w:hAnsi="Times New Roman" w:cs="Times New Roman"/>
          <w:sz w:val="28"/>
          <w:szCs w:val="28"/>
        </w:rPr>
        <w:t xml:space="preserve"> </w:t>
      </w:r>
      <w:r w:rsidR="00020A97" w:rsidRPr="006E7812">
        <w:rPr>
          <w:rFonts w:ascii="Times New Roman" w:hAnsi="Times New Roman" w:cs="Times New Roman"/>
          <w:sz w:val="28"/>
          <w:szCs w:val="28"/>
        </w:rPr>
        <w:t>Для этого этапа были разработаны</w:t>
      </w:r>
      <w:r w:rsidR="00E52A03">
        <w:rPr>
          <w:rFonts w:ascii="Times New Roman" w:hAnsi="Times New Roman" w:cs="Times New Roman"/>
          <w:sz w:val="28"/>
          <w:szCs w:val="28"/>
        </w:rPr>
        <w:t>:</w:t>
      </w:r>
      <w:r w:rsidR="00020A97" w:rsidRPr="006E7812">
        <w:rPr>
          <w:rFonts w:ascii="Times New Roman" w:hAnsi="Times New Roman" w:cs="Times New Roman"/>
          <w:sz w:val="28"/>
          <w:szCs w:val="28"/>
        </w:rPr>
        <w:t xml:space="preserve"> игры-ходилки</w:t>
      </w:r>
      <w:r w:rsidR="00D41C50">
        <w:rPr>
          <w:rFonts w:ascii="Times New Roman" w:hAnsi="Times New Roman" w:cs="Times New Roman"/>
          <w:sz w:val="28"/>
          <w:szCs w:val="28"/>
        </w:rPr>
        <w:t xml:space="preserve">, </w:t>
      </w:r>
      <w:r w:rsidR="00020A97" w:rsidRPr="006E7812">
        <w:rPr>
          <w:rFonts w:ascii="Times New Roman" w:hAnsi="Times New Roman" w:cs="Times New Roman"/>
          <w:sz w:val="28"/>
          <w:szCs w:val="28"/>
        </w:rPr>
        <w:t>серия игр «Посчитай-ка»</w:t>
      </w:r>
      <w:r w:rsidR="00D41C50">
        <w:rPr>
          <w:rFonts w:ascii="Times New Roman" w:hAnsi="Times New Roman" w:cs="Times New Roman"/>
          <w:sz w:val="28"/>
          <w:szCs w:val="28"/>
        </w:rPr>
        <w:t xml:space="preserve">, </w:t>
      </w:r>
      <w:r w:rsidR="00020A97" w:rsidRPr="006E7812">
        <w:rPr>
          <w:rFonts w:ascii="Times New Roman" w:hAnsi="Times New Roman" w:cs="Times New Roman"/>
          <w:sz w:val="28"/>
          <w:szCs w:val="28"/>
        </w:rPr>
        <w:t>тренажёры</w:t>
      </w:r>
      <w:r w:rsidR="00D41C50">
        <w:rPr>
          <w:rFonts w:ascii="Times New Roman" w:hAnsi="Times New Roman" w:cs="Times New Roman"/>
          <w:sz w:val="28"/>
          <w:szCs w:val="28"/>
        </w:rPr>
        <w:t xml:space="preserve">, </w:t>
      </w:r>
      <w:r w:rsidR="00020A97" w:rsidRPr="006E7812">
        <w:rPr>
          <w:rFonts w:ascii="Times New Roman" w:hAnsi="Times New Roman" w:cs="Times New Roman"/>
          <w:sz w:val="28"/>
          <w:szCs w:val="28"/>
        </w:rPr>
        <w:t>серия игр «Четвёртый лишний</w:t>
      </w:r>
      <w:hyperlink r:id="rId9" w:history="1">
        <w:r w:rsidR="00020A97" w:rsidRPr="00F266F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41C5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020A97" w:rsidRPr="006E7812">
        <w:rPr>
          <w:rFonts w:ascii="Times New Roman" w:hAnsi="Times New Roman" w:cs="Times New Roman"/>
          <w:sz w:val="28"/>
          <w:szCs w:val="28"/>
        </w:rPr>
        <w:t>игры «Кур</w:t>
      </w:r>
      <w:r w:rsidR="00E63E02">
        <w:rPr>
          <w:rFonts w:ascii="Times New Roman" w:hAnsi="Times New Roman" w:cs="Times New Roman"/>
          <w:sz w:val="28"/>
          <w:szCs w:val="28"/>
        </w:rPr>
        <w:t>иц</w:t>
      </w:r>
      <w:r w:rsidR="00020A97" w:rsidRPr="006E7812">
        <w:rPr>
          <w:rFonts w:ascii="Times New Roman" w:hAnsi="Times New Roman" w:cs="Times New Roman"/>
          <w:sz w:val="28"/>
          <w:szCs w:val="28"/>
        </w:rPr>
        <w:t>а и цыплята</w:t>
      </w:r>
      <w:hyperlink r:id="rId10" w:history="1">
        <w:r w:rsidR="00020A97" w:rsidRPr="003338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41C5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66804">
        <w:rPr>
          <w:rFonts w:ascii="Times New Roman" w:hAnsi="Times New Roman" w:cs="Times New Roman"/>
          <w:sz w:val="28"/>
          <w:szCs w:val="28"/>
        </w:rPr>
        <w:t>«Помоги божьей коровке</w:t>
      </w:r>
      <w:hyperlink r:id="rId11" w:history="1">
        <w:r w:rsidR="00566804" w:rsidRPr="003338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41C5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66804">
        <w:rPr>
          <w:rFonts w:ascii="Times New Roman" w:hAnsi="Times New Roman" w:cs="Times New Roman"/>
          <w:sz w:val="28"/>
          <w:szCs w:val="28"/>
        </w:rPr>
        <w:t>интерактивная игра «В гостях у Барбоскиных»</w:t>
      </w:r>
      <w:r w:rsidR="00D41C50">
        <w:rPr>
          <w:rFonts w:ascii="Times New Roman" w:hAnsi="Times New Roman" w:cs="Times New Roman"/>
          <w:sz w:val="28"/>
          <w:szCs w:val="28"/>
        </w:rPr>
        <w:t>.</w:t>
      </w:r>
      <w:r w:rsidR="00566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C04A0" w14:textId="77777777" w:rsidR="006E7812" w:rsidRPr="006E7812" w:rsidRDefault="006E7812" w:rsidP="006E7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 можно использовать на протяжении нескольких занятий, т. е. включать только ее элементы, можно использовать для индивидуальной работы с детьми, применять при дистанционном обучении.</w:t>
      </w:r>
    </w:p>
    <w:p w14:paraId="56FA63E9" w14:textId="06DB12A0" w:rsidR="00795B91" w:rsidRDefault="00795B91" w:rsidP="009D6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дети с нарушениями речи нечасто спрашивают о значении повторяемых ими слов, большинство из которых им непонятны. Ясно, что в такой ситуации интерес к происходящему быстро теряется.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тренажёрах</w:t>
      </w:r>
      <w:r w:rsidR="0035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9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r w:rsidRPr="00C4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картинки, поясняющие значения 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ребёнок не умеет читать, текст на экране может служить для него дополнительной зрительной опорой. Выделение красным цветом буквы, обозначающей автоматизируемый звук, подскажет ребёнку, в каком месте его надо произнести.</w:t>
      </w:r>
    </w:p>
    <w:p w14:paraId="5ED7D02A" w14:textId="77777777" w:rsidR="00566804" w:rsidRDefault="00566804" w:rsidP="00FB50C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Данные ЭОР способствуют так же обогащению активного и пассивного словаря дошкольников, развитию фонематического слуха</w:t>
      </w:r>
      <w:r w:rsidR="00E63E0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8A7BDE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формированию умения </w:t>
      </w:r>
      <w:r w:rsidR="008A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 с числительными, образовывать существительные множественного числа родительного падежа</w:t>
      </w:r>
      <w:r w:rsidR="00E63E02">
        <w:rPr>
          <w:rFonts w:ascii="Times New Roman" w:eastAsia="TimesNewRomanPSMT" w:hAnsi="Times New Roman" w:cs="Times New Roman"/>
          <w:sz w:val="28"/>
          <w:szCs w:val="28"/>
        </w:rPr>
        <w:t>, развитию мышления и познавательных процессов.</w:t>
      </w:r>
    </w:p>
    <w:p w14:paraId="4D61D331" w14:textId="77777777" w:rsidR="00821649" w:rsidRDefault="00795B91" w:rsidP="00795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662F8B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Pr="00662F8B">
        <w:rPr>
          <w:rFonts w:ascii="Times New Roman" w:hAnsi="Times New Roman" w:cs="Times New Roman"/>
          <w:sz w:val="28"/>
          <w:szCs w:val="32"/>
        </w:rPr>
        <w:t>Автоматизация звука в словосочетаниях.</w:t>
      </w:r>
    </w:p>
    <w:p w14:paraId="210441FD" w14:textId="34E84312" w:rsidR="00795B91" w:rsidRDefault="00821649" w:rsidP="00795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  <w:r w:rsidR="00795B91">
        <w:rPr>
          <w:rFonts w:ascii="Times New Roman" w:hAnsi="Times New Roman" w:cs="Times New Roman"/>
          <w:sz w:val="28"/>
          <w:szCs w:val="32"/>
        </w:rPr>
        <w:t xml:space="preserve">На данном этапе </w:t>
      </w:r>
      <w:r w:rsidR="00662F8B">
        <w:rPr>
          <w:rFonts w:ascii="Times New Roman" w:hAnsi="Times New Roman" w:cs="Times New Roman"/>
          <w:sz w:val="28"/>
          <w:szCs w:val="32"/>
        </w:rPr>
        <w:t xml:space="preserve">мною </w:t>
      </w:r>
      <w:r w:rsidR="00795B91">
        <w:rPr>
          <w:rFonts w:ascii="Times New Roman" w:hAnsi="Times New Roman" w:cs="Times New Roman"/>
          <w:sz w:val="28"/>
          <w:szCs w:val="32"/>
        </w:rPr>
        <w:t>использ</w:t>
      </w:r>
      <w:r w:rsidR="00662F8B">
        <w:rPr>
          <w:rFonts w:ascii="Times New Roman" w:hAnsi="Times New Roman" w:cs="Times New Roman"/>
          <w:sz w:val="28"/>
          <w:szCs w:val="32"/>
        </w:rPr>
        <w:t>уются</w:t>
      </w:r>
      <w:r w:rsidR="00795B91">
        <w:rPr>
          <w:rFonts w:ascii="Times New Roman" w:hAnsi="Times New Roman" w:cs="Times New Roman"/>
          <w:sz w:val="28"/>
          <w:szCs w:val="32"/>
        </w:rPr>
        <w:t xml:space="preserve"> </w:t>
      </w:r>
      <w:r w:rsidR="00662F8B">
        <w:rPr>
          <w:rFonts w:ascii="Times New Roman" w:hAnsi="Times New Roman" w:cs="Times New Roman"/>
          <w:sz w:val="28"/>
          <w:szCs w:val="32"/>
        </w:rPr>
        <w:t>интерактивная игра</w:t>
      </w:r>
      <w:r w:rsidR="00795B91">
        <w:rPr>
          <w:rFonts w:ascii="Times New Roman" w:hAnsi="Times New Roman" w:cs="Times New Roman"/>
          <w:sz w:val="28"/>
          <w:szCs w:val="32"/>
        </w:rPr>
        <w:t xml:space="preserve"> «Кому это принадлежит?», </w:t>
      </w:r>
      <w:r w:rsidR="00662F8B">
        <w:rPr>
          <w:rFonts w:ascii="Times New Roman" w:hAnsi="Times New Roman" w:cs="Times New Roman"/>
          <w:sz w:val="28"/>
          <w:szCs w:val="32"/>
        </w:rPr>
        <w:t xml:space="preserve">игры </w:t>
      </w:r>
      <w:r w:rsidR="00795B91">
        <w:rPr>
          <w:rFonts w:ascii="Times New Roman" w:hAnsi="Times New Roman" w:cs="Times New Roman"/>
          <w:sz w:val="28"/>
          <w:szCs w:val="32"/>
        </w:rPr>
        <w:t>«Поварята», «Радуга»</w:t>
      </w:r>
      <w:r w:rsidR="00662F8B">
        <w:rPr>
          <w:rFonts w:ascii="Times New Roman" w:hAnsi="Times New Roman" w:cs="Times New Roman"/>
          <w:sz w:val="28"/>
          <w:szCs w:val="32"/>
        </w:rPr>
        <w:t xml:space="preserve">, игра-тренажёр по автоматизации звука </w:t>
      </w:r>
      <w:r w:rsidR="00662F8B" w:rsidRPr="00662F8B">
        <w:rPr>
          <w:rFonts w:ascii="Times New Roman" w:hAnsi="Times New Roman" w:cs="Times New Roman"/>
          <w:sz w:val="28"/>
          <w:szCs w:val="32"/>
        </w:rPr>
        <w:t>[</w:t>
      </w:r>
      <w:r w:rsidR="00662F8B">
        <w:rPr>
          <w:rFonts w:ascii="Times New Roman" w:hAnsi="Times New Roman" w:cs="Times New Roman"/>
          <w:sz w:val="28"/>
          <w:szCs w:val="32"/>
        </w:rPr>
        <w:t>ш</w:t>
      </w:r>
      <w:r w:rsidR="00662F8B" w:rsidRPr="00662F8B">
        <w:rPr>
          <w:rFonts w:ascii="Times New Roman" w:hAnsi="Times New Roman" w:cs="Times New Roman"/>
          <w:sz w:val="28"/>
          <w:szCs w:val="32"/>
        </w:rPr>
        <w:t>]</w:t>
      </w:r>
      <w:r w:rsidR="00662F8B">
        <w:rPr>
          <w:rFonts w:ascii="Times New Roman" w:hAnsi="Times New Roman" w:cs="Times New Roman"/>
          <w:sz w:val="28"/>
          <w:szCs w:val="32"/>
        </w:rPr>
        <w:t xml:space="preserve"> в словосочетаниях</w:t>
      </w:r>
      <w:r w:rsidR="0033388C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B64415B" w14:textId="77777777" w:rsidR="00662F8B" w:rsidRDefault="00662F8B" w:rsidP="00795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Данные игры способствуют так же формированию умения образовывать относительные и притяжательные прилагательные, умения согласовывать прилагательные и существительные в роде и числе, обогащению активного и пассивного словаря детей.</w:t>
      </w:r>
    </w:p>
    <w:p w14:paraId="102C0D9D" w14:textId="77777777" w:rsidR="00B05E93" w:rsidRDefault="00795B91" w:rsidP="00795B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9E3B23" w:rsidRPr="009E3B2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9E3B23" w:rsidRPr="009E3B23">
        <w:rPr>
          <w:rFonts w:ascii="Times New Roman" w:hAnsi="Times New Roman" w:cs="Times New Roman"/>
          <w:sz w:val="28"/>
          <w:szCs w:val="32"/>
        </w:rPr>
        <w:t>Автоматизация звука предложениях</w:t>
      </w:r>
      <w:r w:rsidR="00C57775">
        <w:rPr>
          <w:rFonts w:ascii="Times New Roman" w:hAnsi="Times New Roman" w:cs="Times New Roman"/>
          <w:sz w:val="28"/>
          <w:szCs w:val="32"/>
        </w:rPr>
        <w:t xml:space="preserve"> и связной речи</w:t>
      </w:r>
      <w:r w:rsidR="009E3B23" w:rsidRPr="009E3B23">
        <w:rPr>
          <w:rFonts w:ascii="Times New Roman" w:hAnsi="Times New Roman" w:cs="Times New Roman"/>
          <w:sz w:val="28"/>
          <w:szCs w:val="32"/>
        </w:rPr>
        <w:t>.</w:t>
      </w:r>
    </w:p>
    <w:p w14:paraId="785F565F" w14:textId="0E8EFC9E" w:rsidR="00C57775" w:rsidRDefault="00C57775" w:rsidP="00D41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Для</w:t>
      </w:r>
      <w:r w:rsidR="009E3B23">
        <w:rPr>
          <w:rFonts w:ascii="Times New Roman" w:hAnsi="Times New Roman" w:cs="Times New Roman"/>
          <w:sz w:val="28"/>
          <w:szCs w:val="32"/>
        </w:rPr>
        <w:t xml:space="preserve"> это</w:t>
      </w:r>
      <w:r>
        <w:rPr>
          <w:rFonts w:ascii="Times New Roman" w:hAnsi="Times New Roman" w:cs="Times New Roman"/>
          <w:sz w:val="28"/>
          <w:szCs w:val="32"/>
        </w:rPr>
        <w:t>го</w:t>
      </w:r>
      <w:r w:rsidR="009E3B23">
        <w:rPr>
          <w:rFonts w:ascii="Times New Roman" w:hAnsi="Times New Roman" w:cs="Times New Roman"/>
          <w:sz w:val="28"/>
          <w:szCs w:val="32"/>
        </w:rPr>
        <w:t xml:space="preserve"> этап</w:t>
      </w:r>
      <w:r>
        <w:rPr>
          <w:rFonts w:ascii="Times New Roman" w:hAnsi="Times New Roman" w:cs="Times New Roman"/>
          <w:sz w:val="28"/>
          <w:szCs w:val="32"/>
        </w:rPr>
        <w:t>а</w:t>
      </w:r>
      <w:r w:rsidR="009E3B2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подготовлены следующие </w:t>
      </w:r>
      <w:r w:rsidR="00D41C50">
        <w:rPr>
          <w:rFonts w:ascii="Times New Roman" w:hAnsi="Times New Roman" w:cs="Times New Roman"/>
          <w:sz w:val="28"/>
          <w:szCs w:val="32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32"/>
        </w:rPr>
        <w:t>игры:</w:t>
      </w:r>
      <w:r w:rsidRPr="00C57775">
        <w:rPr>
          <w:rFonts w:ascii="Times New Roman" w:eastAsia="Times New Roman" w:hAnsi="Times New Roman" w:cs="Times New Roman"/>
          <w:sz w:val="28"/>
          <w:szCs w:val="28"/>
        </w:rPr>
        <w:t xml:space="preserve"> «Морское путешествие</w:t>
      </w:r>
      <w:r w:rsidR="00D41C5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33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7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7775">
        <w:rPr>
          <w:rFonts w:ascii="Times New Roman" w:eastAsia="Times New Roman" w:hAnsi="Times New Roman" w:cs="Times New Roman"/>
          <w:bCs/>
          <w:sz w:val="28"/>
          <w:szCs w:val="28"/>
        </w:rPr>
        <w:t>Мы со звуком [р] играем</w:t>
      </w:r>
      <w:r w:rsidR="00D41C5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C577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7775">
        <w:rPr>
          <w:rFonts w:ascii="Times New Roman" w:eastAsia="Times New Roman" w:hAnsi="Times New Roman" w:cs="Times New Roman"/>
          <w:bCs/>
          <w:sz w:val="28"/>
          <w:szCs w:val="28"/>
        </w:rPr>
        <w:t>Один – много»</w:t>
      </w:r>
      <w:r w:rsidR="00D41C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7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Африку</w:t>
      </w:r>
      <w:r w:rsidR="00D4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57775">
        <w:rPr>
          <w:rFonts w:ascii="Times New Roman" w:hAnsi="Times New Roman" w:cs="Times New Roman"/>
          <w:bCs/>
          <w:iCs/>
          <w:sz w:val="28"/>
          <w:szCs w:val="28"/>
        </w:rPr>
        <w:t>«У бабушки в деревне»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C817FE1" w14:textId="77777777" w:rsidR="00644F59" w:rsidRDefault="009E3B23" w:rsidP="00644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23">
        <w:rPr>
          <w:rFonts w:ascii="Times New Roman" w:hAnsi="Times New Roman" w:cs="Times New Roman"/>
          <w:sz w:val="28"/>
          <w:szCs w:val="28"/>
        </w:rPr>
        <w:t xml:space="preserve">Это далеко не полный перечень игр, используемых мной для автоматизации звуков. Их количество и разнообразие во время занятия зависят от целей и устойчивости внимания детей. А польза от их использования несомненна. </w:t>
      </w:r>
    </w:p>
    <w:p w14:paraId="4A98E8CD" w14:textId="77777777" w:rsidR="00E912B9" w:rsidRPr="00AE0768" w:rsidRDefault="00E912B9" w:rsidP="00AE0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8">
        <w:rPr>
          <w:rFonts w:ascii="Times New Roman" w:hAnsi="Times New Roman" w:cs="Times New Roman"/>
          <w:sz w:val="28"/>
          <w:szCs w:val="28"/>
        </w:rPr>
        <w:t>Проведённая мною работа показала, что добиться положительного результата в коррекционной работе с детьми – логопатами можно, если изменить форму и содержание обучающей деятельности и использовать игровой метод её организации. Такая организация боле целесообразна для активизации речи, развития познавательных процессов и соответствует детским психофизическим данным, так как в игре максимально реализуется потенциальные возможности детей.</w:t>
      </w:r>
    </w:p>
    <w:p w14:paraId="6727CE3F" w14:textId="77777777" w:rsidR="00AE0768" w:rsidRPr="00AE0768" w:rsidRDefault="00E912B9" w:rsidP="00AE07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8">
        <w:rPr>
          <w:rFonts w:ascii="Times New Roman" w:hAnsi="Times New Roman" w:cs="Times New Roman"/>
          <w:sz w:val="28"/>
          <w:szCs w:val="28"/>
        </w:rPr>
        <w:t xml:space="preserve">Ребёнок, увлекаясь игрой, стараясь как можно лучше соблюсти её условия, не замечает, что его учат. А это значит, что процесс автоматизации звуков будет протекать активнее, быстрее, преодоление трудностей будет проходить легче. </w:t>
      </w:r>
    </w:p>
    <w:p w14:paraId="78B5FCD3" w14:textId="77777777" w:rsidR="00D41C50" w:rsidRDefault="00D41C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413ECD6" w14:textId="61118815" w:rsidR="00644F59" w:rsidRDefault="00821649" w:rsidP="00644F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Используемые источники:</w:t>
      </w:r>
    </w:p>
    <w:p w14:paraId="132B0AA3" w14:textId="7A9C3E16" w:rsidR="00644F59" w:rsidRPr="00644F59" w:rsidRDefault="00644F59" w:rsidP="005F15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4F59">
        <w:rPr>
          <w:rFonts w:ascii="Times New Roman" w:hAnsi="Times New Roman" w:cs="Times New Roman"/>
          <w:sz w:val="28"/>
          <w:szCs w:val="28"/>
        </w:rPr>
        <w:t>://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logoportal</w:t>
      </w:r>
      <w:r w:rsidRPr="00644F59">
        <w:rPr>
          <w:rFonts w:ascii="Times New Roman" w:hAnsi="Times New Roman" w:cs="Times New Roman"/>
          <w:sz w:val="28"/>
          <w:szCs w:val="28"/>
        </w:rPr>
        <w:t>.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4F59">
        <w:rPr>
          <w:rFonts w:ascii="Times New Roman" w:hAnsi="Times New Roman" w:cs="Times New Roman"/>
          <w:sz w:val="28"/>
          <w:szCs w:val="28"/>
        </w:rPr>
        <w:t>/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ispolzovanie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ikt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korrektsionnoy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rabote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uchitelya</w:t>
      </w:r>
      <w:r w:rsidRPr="00644F59">
        <w:rPr>
          <w:rFonts w:ascii="Times New Roman" w:hAnsi="Times New Roman" w:cs="Times New Roman"/>
          <w:sz w:val="28"/>
          <w:szCs w:val="28"/>
        </w:rPr>
        <w:t>-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logopeda</w:t>
      </w:r>
      <w:r w:rsidRPr="00644F59">
        <w:rPr>
          <w:rFonts w:ascii="Times New Roman" w:hAnsi="Times New Roman" w:cs="Times New Roman"/>
          <w:sz w:val="28"/>
          <w:szCs w:val="28"/>
        </w:rPr>
        <w:t>/.</w:t>
      </w:r>
      <w:r w:rsidRPr="00644F5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4893044D" w14:textId="77777777" w:rsidR="002D68B0" w:rsidRPr="00644F59" w:rsidRDefault="00661BA3" w:rsidP="00667245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6910EE" w:rsidRPr="00644F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http://in-texno.ru/programm/povyshenie-kvalifikatsii/osobennosti-ispolzovaniya-elektronnykh-obrazovatelnykh-resursov-v-rabote-s-detmi-doshkolnogo-vozrasta</w:t>
        </w:r>
      </w:hyperlink>
    </w:p>
    <w:p w14:paraId="4B18C71A" w14:textId="77777777" w:rsidR="00A71B7F" w:rsidRPr="00644F59" w:rsidRDefault="00661BA3" w:rsidP="0066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A71B7F" w:rsidRPr="00644F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http://nsportal.ru/vu/fakultet-pedagogicheskogo-obrazovaniya/organizatsiya-uchebnoi-deyatelnosti-s-ispolzovaniem-elek-0</w:t>
        </w:r>
      </w:hyperlink>
    </w:p>
    <w:p w14:paraId="109B1514" w14:textId="77777777" w:rsidR="00A71B7F" w:rsidRPr="00644F59" w:rsidRDefault="00A71B7F" w:rsidP="00667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59">
        <w:rPr>
          <w:rFonts w:ascii="Times New Roman" w:hAnsi="Times New Roman" w:cs="Times New Roman"/>
          <w:sz w:val="28"/>
          <w:szCs w:val="28"/>
        </w:rPr>
        <w:t>http://pedrazvitie.ru/raboty_doshkolnoe_new/index?n=24204</w:t>
      </w:r>
    </w:p>
    <w:sectPr w:rsidR="00A71B7F" w:rsidRPr="00644F59" w:rsidSect="008D4DB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32B7" w14:textId="77777777" w:rsidR="00661BA3" w:rsidRDefault="00661BA3" w:rsidP="00AF78C7">
      <w:pPr>
        <w:spacing w:after="0" w:line="240" w:lineRule="auto"/>
      </w:pPr>
      <w:r>
        <w:separator/>
      </w:r>
    </w:p>
  </w:endnote>
  <w:endnote w:type="continuationSeparator" w:id="0">
    <w:p w14:paraId="7443C649" w14:textId="77777777" w:rsidR="00661BA3" w:rsidRDefault="00661BA3" w:rsidP="00A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6B5A" w14:textId="77777777" w:rsidR="00661BA3" w:rsidRDefault="00661BA3" w:rsidP="00AF78C7">
      <w:pPr>
        <w:spacing w:after="0" w:line="240" w:lineRule="auto"/>
      </w:pPr>
      <w:r>
        <w:separator/>
      </w:r>
    </w:p>
  </w:footnote>
  <w:footnote w:type="continuationSeparator" w:id="0">
    <w:p w14:paraId="2C9BCA39" w14:textId="77777777" w:rsidR="00661BA3" w:rsidRDefault="00661BA3" w:rsidP="00AF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593807"/>
      <w:docPartObj>
        <w:docPartGallery w:val="Page Numbers (Top of Page)"/>
        <w:docPartUnique/>
      </w:docPartObj>
    </w:sdtPr>
    <w:sdtEndPr/>
    <w:sdtContent>
      <w:p w14:paraId="7FC4DC40" w14:textId="77777777" w:rsidR="00136E0D" w:rsidRDefault="008A6159">
        <w:pPr>
          <w:pStyle w:val="a6"/>
          <w:jc w:val="center"/>
        </w:pPr>
        <w:r>
          <w:fldChar w:fldCharType="begin"/>
        </w:r>
        <w:r w:rsidR="00136E0D">
          <w:instrText>PAGE   \* MERGEFORMAT</w:instrText>
        </w:r>
        <w:r>
          <w:fldChar w:fldCharType="separate"/>
        </w:r>
        <w:r w:rsidR="00BE137E">
          <w:rPr>
            <w:noProof/>
          </w:rPr>
          <w:t>13</w:t>
        </w:r>
        <w:r>
          <w:fldChar w:fldCharType="end"/>
        </w:r>
      </w:p>
    </w:sdtContent>
  </w:sdt>
  <w:p w14:paraId="3E428194" w14:textId="77777777" w:rsidR="00136E0D" w:rsidRDefault="00136E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F3F"/>
    <w:multiLevelType w:val="singleLevel"/>
    <w:tmpl w:val="43F215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0DB469B"/>
    <w:multiLevelType w:val="singleLevel"/>
    <w:tmpl w:val="D22689D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EA6B21"/>
    <w:multiLevelType w:val="hybridMultilevel"/>
    <w:tmpl w:val="5D90F5A8"/>
    <w:lvl w:ilvl="0" w:tplc="79FAEA5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5F49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D25"/>
    <w:multiLevelType w:val="hybridMultilevel"/>
    <w:tmpl w:val="C8D4F9F4"/>
    <w:lvl w:ilvl="0" w:tplc="79FAEA5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5F49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C0D"/>
    <w:multiLevelType w:val="hybridMultilevel"/>
    <w:tmpl w:val="16982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550"/>
    <w:multiLevelType w:val="multilevel"/>
    <w:tmpl w:val="5C2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36FE0"/>
    <w:multiLevelType w:val="hybridMultilevel"/>
    <w:tmpl w:val="0A0A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56BA3"/>
    <w:multiLevelType w:val="singleLevel"/>
    <w:tmpl w:val="07F0CAA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B0D3C"/>
    <w:multiLevelType w:val="multilevel"/>
    <w:tmpl w:val="C53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D16718"/>
    <w:multiLevelType w:val="multilevel"/>
    <w:tmpl w:val="ACA2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424583"/>
    <w:multiLevelType w:val="multilevel"/>
    <w:tmpl w:val="F03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CB2A2B"/>
    <w:multiLevelType w:val="multilevel"/>
    <w:tmpl w:val="CF0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93878"/>
    <w:multiLevelType w:val="multilevel"/>
    <w:tmpl w:val="163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8566B9"/>
    <w:multiLevelType w:val="hybridMultilevel"/>
    <w:tmpl w:val="81E25EA8"/>
    <w:lvl w:ilvl="0" w:tplc="EAC8A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4EB3"/>
    <w:multiLevelType w:val="multilevel"/>
    <w:tmpl w:val="C2A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46470E"/>
    <w:multiLevelType w:val="multilevel"/>
    <w:tmpl w:val="684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E84F82"/>
    <w:multiLevelType w:val="multilevel"/>
    <w:tmpl w:val="E88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C0F5D"/>
    <w:multiLevelType w:val="multilevel"/>
    <w:tmpl w:val="229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29"/>
    <w:rsid w:val="0001464D"/>
    <w:rsid w:val="00016BC5"/>
    <w:rsid w:val="00020A97"/>
    <w:rsid w:val="0003176F"/>
    <w:rsid w:val="000649B6"/>
    <w:rsid w:val="00086D71"/>
    <w:rsid w:val="000A19F5"/>
    <w:rsid w:val="000A5652"/>
    <w:rsid w:val="000C2CE0"/>
    <w:rsid w:val="00107F00"/>
    <w:rsid w:val="00136E0D"/>
    <w:rsid w:val="00147F6B"/>
    <w:rsid w:val="001C0DF8"/>
    <w:rsid w:val="001F6B5C"/>
    <w:rsid w:val="00233227"/>
    <w:rsid w:val="00242C49"/>
    <w:rsid w:val="002653E7"/>
    <w:rsid w:val="002753A5"/>
    <w:rsid w:val="0029185E"/>
    <w:rsid w:val="002D68B0"/>
    <w:rsid w:val="0033388C"/>
    <w:rsid w:val="00340492"/>
    <w:rsid w:val="00343519"/>
    <w:rsid w:val="00350019"/>
    <w:rsid w:val="00391A95"/>
    <w:rsid w:val="00391E25"/>
    <w:rsid w:val="003A5AA7"/>
    <w:rsid w:val="003C1DE2"/>
    <w:rsid w:val="004303A2"/>
    <w:rsid w:val="00454D0F"/>
    <w:rsid w:val="004F0D7A"/>
    <w:rsid w:val="00550E71"/>
    <w:rsid w:val="00565967"/>
    <w:rsid w:val="00566804"/>
    <w:rsid w:val="00594D2F"/>
    <w:rsid w:val="005B3ABF"/>
    <w:rsid w:val="005D66F7"/>
    <w:rsid w:val="005E0E04"/>
    <w:rsid w:val="005F152F"/>
    <w:rsid w:val="006236AF"/>
    <w:rsid w:val="00644F59"/>
    <w:rsid w:val="00661BA3"/>
    <w:rsid w:val="00662F8B"/>
    <w:rsid w:val="006667A5"/>
    <w:rsid w:val="00667245"/>
    <w:rsid w:val="006910EE"/>
    <w:rsid w:val="006A6211"/>
    <w:rsid w:val="006E7812"/>
    <w:rsid w:val="006F1A9F"/>
    <w:rsid w:val="00795B91"/>
    <w:rsid w:val="007C3BBE"/>
    <w:rsid w:val="00811309"/>
    <w:rsid w:val="00821649"/>
    <w:rsid w:val="00825930"/>
    <w:rsid w:val="0086506E"/>
    <w:rsid w:val="00897A3C"/>
    <w:rsid w:val="008A6159"/>
    <w:rsid w:val="008A7BDE"/>
    <w:rsid w:val="008D4DBF"/>
    <w:rsid w:val="00904E0A"/>
    <w:rsid w:val="00920698"/>
    <w:rsid w:val="00943F71"/>
    <w:rsid w:val="009D6B02"/>
    <w:rsid w:val="009E3B23"/>
    <w:rsid w:val="00A71B7F"/>
    <w:rsid w:val="00A82994"/>
    <w:rsid w:val="00AA7672"/>
    <w:rsid w:val="00AB2264"/>
    <w:rsid w:val="00AD1ECE"/>
    <w:rsid w:val="00AD3B36"/>
    <w:rsid w:val="00AE0768"/>
    <w:rsid w:val="00AF78C7"/>
    <w:rsid w:val="00B05E93"/>
    <w:rsid w:val="00B21DC2"/>
    <w:rsid w:val="00B275AB"/>
    <w:rsid w:val="00B4219F"/>
    <w:rsid w:val="00B812C1"/>
    <w:rsid w:val="00B8740E"/>
    <w:rsid w:val="00B959F8"/>
    <w:rsid w:val="00B97618"/>
    <w:rsid w:val="00BB17A8"/>
    <w:rsid w:val="00BB40A2"/>
    <w:rsid w:val="00BE137E"/>
    <w:rsid w:val="00C0067D"/>
    <w:rsid w:val="00C45F33"/>
    <w:rsid w:val="00C5632A"/>
    <w:rsid w:val="00C57775"/>
    <w:rsid w:val="00C60F7C"/>
    <w:rsid w:val="00C74305"/>
    <w:rsid w:val="00C74E77"/>
    <w:rsid w:val="00C76156"/>
    <w:rsid w:val="00C84C27"/>
    <w:rsid w:val="00CD115B"/>
    <w:rsid w:val="00CD6D1E"/>
    <w:rsid w:val="00D01D26"/>
    <w:rsid w:val="00D36DE7"/>
    <w:rsid w:val="00D41C50"/>
    <w:rsid w:val="00D54CA6"/>
    <w:rsid w:val="00D93D1B"/>
    <w:rsid w:val="00D94E88"/>
    <w:rsid w:val="00DA342C"/>
    <w:rsid w:val="00DB57E6"/>
    <w:rsid w:val="00DD5098"/>
    <w:rsid w:val="00DE1028"/>
    <w:rsid w:val="00E06228"/>
    <w:rsid w:val="00E21CF0"/>
    <w:rsid w:val="00E41DC8"/>
    <w:rsid w:val="00E4707B"/>
    <w:rsid w:val="00E52A03"/>
    <w:rsid w:val="00E63E02"/>
    <w:rsid w:val="00E85C4D"/>
    <w:rsid w:val="00E912B9"/>
    <w:rsid w:val="00E97A89"/>
    <w:rsid w:val="00F22A73"/>
    <w:rsid w:val="00F266FB"/>
    <w:rsid w:val="00F6669B"/>
    <w:rsid w:val="00F86D29"/>
    <w:rsid w:val="00FB50CD"/>
    <w:rsid w:val="00FD43C4"/>
    <w:rsid w:val="00FE5E21"/>
    <w:rsid w:val="00FF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E495"/>
  <w15:docId w15:val="{43724A3E-E0BC-41C7-8282-B38F865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E0"/>
  </w:style>
  <w:style w:type="paragraph" w:styleId="1">
    <w:name w:val="heading 1"/>
    <w:basedOn w:val="a"/>
    <w:next w:val="a"/>
    <w:link w:val="10"/>
    <w:uiPriority w:val="9"/>
    <w:qFormat/>
    <w:rsid w:val="000C2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C2CE0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0C2CE0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0C2CE0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C2CE0"/>
    <w:pPr>
      <w:spacing w:after="100"/>
      <w:ind w:left="44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8C7"/>
  </w:style>
  <w:style w:type="paragraph" w:styleId="a8">
    <w:name w:val="footer"/>
    <w:basedOn w:val="a"/>
    <w:link w:val="a9"/>
    <w:uiPriority w:val="99"/>
    <w:unhideWhenUsed/>
    <w:rsid w:val="00A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8C7"/>
  </w:style>
  <w:style w:type="character" w:styleId="aa">
    <w:name w:val="Hyperlink"/>
    <w:basedOn w:val="a0"/>
    <w:uiPriority w:val="99"/>
    <w:unhideWhenUsed/>
    <w:rsid w:val="004303A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303A2"/>
    <w:rPr>
      <w:color w:val="800080" w:themeColor="followedHyperlink"/>
      <w:u w:val="single"/>
    </w:rPr>
  </w:style>
  <w:style w:type="paragraph" w:customStyle="1" w:styleId="c2">
    <w:name w:val="c2"/>
    <w:basedOn w:val="a"/>
    <w:rsid w:val="00F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43C4"/>
  </w:style>
  <w:style w:type="paragraph" w:customStyle="1" w:styleId="c6">
    <w:name w:val="c6"/>
    <w:basedOn w:val="a"/>
    <w:rsid w:val="00F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3C4"/>
  </w:style>
  <w:style w:type="paragraph" w:styleId="ac">
    <w:name w:val="Normal (Web)"/>
    <w:basedOn w:val="a"/>
    <w:uiPriority w:val="99"/>
    <w:semiHidden/>
    <w:unhideWhenUsed/>
    <w:rsid w:val="0034351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519"/>
    <w:rPr>
      <w:rFonts w:ascii="Times New Roman" w:hAnsi="Times New Roman" w:cs="Times New Roman" w:hint="default"/>
    </w:rPr>
  </w:style>
  <w:style w:type="character" w:customStyle="1" w:styleId="hl">
    <w:name w:val="hl"/>
    <w:basedOn w:val="a0"/>
    <w:rsid w:val="00343519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rsid w:val="0034351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A19F5"/>
    <w:pPr>
      <w:ind w:left="720"/>
      <w:contextualSpacing/>
    </w:pPr>
  </w:style>
  <w:style w:type="character" w:customStyle="1" w:styleId="FontStyle180">
    <w:name w:val="Font Style180"/>
    <w:rsid w:val="00B21D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101;&#1083;&#1077;&#1082;&#1090;&#1088;&#1086;&#1085;&#1085;&#1086;&#1077;%20&#1080;&#1085;&#1090;&#1077;&#1088;&#1072;&#1082;&#1090;&#1080;&#1074;&#1085;&#1086;&#1077;%20&#1087;&#1086;&#1089;&#1086;&#1073;&#1080;&#1077;%20&#1076;&#1083;&#1103;%20&#1072;&#1074;&#1090;&#1086;&#1084;&#1072;&#1090;&#1080;&#1079;&#1072;&#1094;&#1080;&#1080;%20&#1079;&#1074;&#1091;&#1082;&#1086;&#1074;%20&#1091;%20&#1076;&#1077;&#1090;&#1077;&#1081;%20&#1076;&#1086;&#1096;&#1082;&#1086;&#1083;&#1100;&#1085;&#1086;&#1075;&#1086;%20&#1074;&#1086;&#1079;&#1088;&#1072;&#1089;&#1090;&#1072;/2.%20&#1040;&#1074;&#1090;&#1086;&#1084;&#1072;&#1090;&#1080;&#1079;&#1072;&#1094;&#1080;&#1103;%20&#1079;&#1074;&#1091;&#1082;&#1086;&#1074;%20&#1074;%20&#1089;&#1083;&#1086;&#1075;&#1072;&#1093;" TargetMode="External"/><Relationship Id="rId13" Type="http://schemas.openxmlformats.org/officeDocument/2006/relationships/hyperlink" Target="http://nsportal.ru/vu/fakultet-pedagogicheskogo-obrazovaniya/organizatsiya-uchebnoi-deyatelnosti-s-ispolzovaniem-elek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-texno.ru/programm/povyshenie-kvalifikatsii/osobennosti-ispolzovaniya-elektronnykh-obrazovatelnykh-resursov-v-rabote-s-detmi-doshkolnogo-vozras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72;&#1090;&#1090;&#1077;&#1089;&#1090;&#1072;&#1094;&#1080;&#1103;\&#1055;&#1088;&#1086;&#1077;&#1082;&#1090;\&#1101;&#1083;&#1077;&#1082;&#1090;&#1088;&#1086;&#1085;&#1085;&#1086;&#1077;%20&#1080;&#1085;&#1090;&#1077;&#1088;&#1072;&#1082;&#1090;&#1080;&#1074;&#1085;&#1086;&#1077;%20&#1087;&#1086;&#1089;&#1086;&#1073;&#1080;&#1077;%20&#1076;&#1083;&#1103;%20&#1072;&#1074;&#1090;&#1086;&#1084;&#1072;&#1090;&#1080;&#1079;&#1072;&#1094;&#1080;&#1080;%20&#1079;&#1074;&#1091;&#1082;&#1086;&#1074;%20&#1091;%20&#1076;&#1077;&#1090;&#1077;&#1081;%20&#1076;&#1086;&#1096;&#1082;&#1086;&#1083;&#1100;&#1085;&#1086;&#1075;&#1086;%20&#1074;&#1086;&#1079;&#1088;&#1072;&#1089;&#1090;&#1072;\3%20&#1040;&#1074;&#1090;&#1086;&#1084;&#1072;&#1090;&#1080;&#1079;&#1072;&#1094;&#1080;&#1103;%20&#1079;&#1074;&#1091;&#1082;&#1086;&#1074;%20&#1074;%20&#1089;&#1083;&#1086;&#1074;&#1072;&#1093;\&#1055;&#1086;&#1084;&#1086;&#1075;&#1080;%20&#1073;&#1086;&#1078;&#1100;&#1077;&#1081;%20&#1082;&#1086;&#1088;&#1086;&#1074;&#1082;&#1077;%20(%5b&#1078;%5d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&#1072;&#1090;&#1090;&#1077;&#1089;&#1090;&#1072;&#1094;&#1080;&#1103;\&#1055;&#1088;&#1086;&#1077;&#1082;&#1090;\&#1101;&#1083;&#1077;&#1082;&#1090;&#1088;&#1086;&#1085;&#1085;&#1086;&#1077;%20&#1080;&#1085;&#1090;&#1077;&#1088;&#1072;&#1082;&#1090;&#1080;&#1074;&#1085;&#1086;&#1077;%20&#1087;&#1086;&#1089;&#1086;&#1073;&#1080;&#1077;%20&#1076;&#1083;&#1103;%20&#1072;&#1074;&#1090;&#1086;&#1084;&#1072;&#1090;&#1080;&#1079;&#1072;&#1094;&#1080;&#1080;%20&#1079;&#1074;&#1091;&#1082;&#1086;&#1074;%20&#1091;%20&#1076;&#1077;&#1090;&#1077;&#1081;%20&#1076;&#1086;&#1096;&#1082;&#1086;&#1083;&#1100;&#1085;&#1086;&#1075;&#1086;%20&#1074;&#1086;&#1079;&#1088;&#1072;&#1089;&#1090;&#1072;\3%20&#1040;&#1074;&#1090;&#1086;&#1084;&#1072;&#1090;&#1080;&#1079;&#1072;&#1094;&#1080;&#1103;%20&#1079;&#1074;&#1091;&#1082;&#1086;&#1074;%20&#1074;%20&#1089;&#1083;&#1086;&#1074;&#1072;&#1093;\&#1050;&#1091;&#1088;&#1080;&#1094;&#1072;%20&#1080;%20&#1094;&#1099;&#1087;&#1083;&#1103;&#1090;&#1072;%20(%5b&#1094;%5d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72;&#1090;&#1090;&#1077;&#1089;&#1090;&#1072;&#1094;&#1080;&#1103;\&#1055;&#1088;&#1086;&#1077;&#1082;&#1090;\&#1101;&#1083;&#1077;&#1082;&#1090;&#1088;&#1086;&#1085;&#1085;&#1086;&#1077;%20&#1080;&#1085;&#1090;&#1077;&#1088;&#1072;&#1082;&#1090;&#1080;&#1074;&#1085;&#1086;&#1077;%20&#1087;&#1086;&#1089;&#1086;&#1073;&#1080;&#1077;%20&#1076;&#1083;&#1103;%20&#1072;&#1074;&#1090;&#1086;&#1084;&#1072;&#1090;&#1080;&#1079;&#1072;&#1094;&#1080;&#1080;%20&#1079;&#1074;&#1091;&#1082;&#1086;&#1074;%20&#1091;%20&#1076;&#1077;&#1090;&#1077;&#1081;%20&#1076;&#1086;&#1096;&#1082;&#1086;&#1083;&#1100;&#1085;&#1086;&#1075;&#1086;%20&#1074;&#1086;&#1079;&#1088;&#1072;&#1089;&#1090;&#1072;\3%20&#1040;&#1074;&#1090;&#1086;&#1084;&#1072;&#1090;&#1080;&#1079;&#1072;&#1094;&#1080;&#1103;%20&#1079;&#1074;&#1091;&#1082;&#1086;&#1074;%20&#1074;%20&#1089;&#1083;&#1086;&#1074;&#1072;&#1093;\&#1063;&#1077;&#1090;&#1074;&#1105;&#1088;&#1090;&#1099;&#1081;%20&#1083;&#1080;&#1096;&#1085;&#1080;&#1081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77CF-9F85-4E93-AD9E-994ED29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Elena</cp:lastModifiedBy>
  <cp:revision>11</cp:revision>
  <dcterms:created xsi:type="dcterms:W3CDTF">2017-09-14T13:04:00Z</dcterms:created>
  <dcterms:modified xsi:type="dcterms:W3CDTF">2020-11-15T19:34:00Z</dcterms:modified>
</cp:coreProperties>
</file>