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Применение информационно-коммуникационных технологий (ИКТ) в дошкольных образовательных учреждениях (ДОУ) становится все более актуальным, так как современные дети растут в цифровой среде, и использование технологий помогает сделать образовательный процесс более интересным, интерактивным и эффективным. Однако важно учитывать возрастные особенности дошкольников и соблюдать баланс между цифровыми и традиционными методами обучения.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Основные направления применения ИКТ в ДОУ:</w:t>
      </w:r>
      <w:r w:rsidRPr="008B468A">
        <w:rPr>
          <w:rFonts w:eastAsia="Times New Roman" w:cstheme="minorHAnsi"/>
          <w:spacing w:val="-2"/>
          <w:sz w:val="24"/>
          <w:szCs w:val="24"/>
          <w:lang w:eastAsia="ru-RU"/>
        </w:rPr>
        <w:t xml:space="preserve"> </w:t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1.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Организация образовательного процесса: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</w:pP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Использование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мультимедийных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презентаций для занятий (например,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PowerPoint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,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Canva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Проведение интерактивных занятий с использованием проекторов, интерактивных досок или планшетов.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Просмотр обучающих видео и мультфильмов.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2.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Развитие познавательных навыков: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</w:pP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Применение развивающих игр и приложений для обучения счету, чтению, логике (например, "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Учи</w:t>
      </w:r>
      <w:proofErr w:type="gram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.р</w:t>
      </w:r>
      <w:proofErr w:type="gram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у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", "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ЛогикЛайк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").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Использование интерактивных программ для изучения окружающего мира (виртуальные экскурсии, 3D-модели).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3.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Творческое развитие: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Рисование и создание проектов с помощью графических программ (например,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Tux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Paint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,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Paint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3D).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Музыкальные занятия с использованием цифровых инструментов и программ.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4.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Работа с родителями</w:t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Организация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онлайн-консультаций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и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вебинаров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для родителей.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Использование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мессенджеров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и социальных сетей для оперативного обмена информацией.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Публикация новостей и достижений детей на сайте ДОУ или в группах.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5.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Повышение квалификации педагогов</w:t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:</w:t>
      </w:r>
    </w:p>
    <w:p w:rsidR="002C0A4A" w:rsidRDefault="00180428" w:rsidP="008B468A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</w:pP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Участие воспитателей в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онлайн-курсах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и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вебинарах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Обмен опытом через профессиональные сообщества и платформы.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lastRenderedPageBreak/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6.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Документооборот и управление:</w:t>
      </w:r>
    </w:p>
    <w:p w:rsidR="00180428" w:rsidRPr="008B468A" w:rsidRDefault="00180428" w:rsidP="008B468A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Ведение электронных журналов и отчетности.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Использование программ для планирования и организации работы ДОУ.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Примеры использования ИКТ в ДОУ:</w:t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1. </w:t>
      </w:r>
      <w:r w:rsidRPr="00E6683D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Интерактивные занятия: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Проведение занятий с использованием интерактивной доски (например, изучение животных, геометрических фигур или времен года).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Виртуальные экскурсии в музеи, зоопарки или на природу.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2. </w:t>
      </w:r>
      <w:r w:rsidRPr="00E6683D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Развивающие игры: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Приложения для обучения детей основам математики, чтения и логики.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Игры, направленные на развитие памяти, внимания и мелкой моторики.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3. </w:t>
      </w:r>
      <w:r w:rsidRPr="00E6683D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Творческие проекты:</w:t>
      </w:r>
    </w:p>
    <w:p w:rsidR="00180428" w:rsidRPr="008B468A" w:rsidRDefault="00180428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Создание коллажей, открыток или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анимаций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с помощью простых программ.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Запись аудио- и видеороликов с участием детей (например, стихи, песни, театральные постановки).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4. </w:t>
      </w:r>
      <w:r w:rsidRPr="00E6683D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Работа с родителями:</w:t>
      </w:r>
    </w:p>
    <w:p w:rsidR="00180428" w:rsidRPr="00180428" w:rsidRDefault="00180428" w:rsidP="00E6683D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Онлайн-родительские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собрания.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Публикация фото- и видеоотчетов о мероприятиях в ДОУ.</w:t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Преимущества использования ИКТ в ДОУ:</w:t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1. Повышение интереса к обучению: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Интерактивные материалы делают занятия более увлекательными.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Дети лучше запоминают информацию, поданную в игровой форме.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b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2. Индивидуализация обучения: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Возможность подбирать задания в зависимости от уровня развития ребенка.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Использование адаптивных программ.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3. Развитие цифровой грамотности: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Дети учатся работать с технологиями, что важно для их будущего.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4. Упрощение работы педагогов: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Автоматизация рутинных процессов (планирование, отчетность).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Доступ к современным методическим материалам.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lastRenderedPageBreak/>
        <w:br/>
      </w:r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Рекомендации по использованию И</w:t>
      </w:r>
      <w:proofErr w:type="gramStart"/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КТ в ДО</w:t>
      </w:r>
      <w:proofErr w:type="gramEnd"/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У:</w:t>
      </w:r>
      <w:r w:rsidRPr="00180428">
        <w:rPr>
          <w:rFonts w:eastAsia="Times New Roman" w:cstheme="minorHAnsi"/>
          <w:spacing w:val="-2"/>
          <w:sz w:val="32"/>
          <w:szCs w:val="32"/>
          <w:lang w:eastAsia="ru-RU"/>
        </w:rPr>
        <w:br/>
      </w:r>
      <w:r w:rsidRPr="00180428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="00F7791E"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1.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Соблюдение норм времени: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Время использования цифровых устройств должно быть ограничено (не более 10–15 минут за одно занятие).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Важно чередовать активные и пассивные формы деятельности.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F7791E"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2.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Безопасн</w:t>
      </w:r>
      <w:r w:rsidR="00F7791E"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ость и возрастные ограничения: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Использование только проверенных и адаптированных для дошкольников программ.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- Контроль за </w:t>
      </w:r>
      <w:proofErr w:type="spellStart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контентом</w:t>
      </w:r>
      <w:proofErr w:type="spellEnd"/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, который просматривают дети.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F7791E"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3. </w:t>
      </w:r>
      <w:r w:rsidR="00F7791E"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Обучение педагогов: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Воспитатели должны уметь грамотно использовать технологии в образовательном процессе.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Регулярное повышение квалификации.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F7791E"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4. </w:t>
      </w:r>
      <w:r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Взаимодейс</w:t>
      </w:r>
      <w:r w:rsidR="00F7791E" w:rsidRPr="008B468A">
        <w:rPr>
          <w:rFonts w:eastAsia="Times New Roman" w:cstheme="minorHAnsi"/>
          <w:spacing w:val="-2"/>
          <w:sz w:val="28"/>
          <w:szCs w:val="28"/>
          <w:u w:val="single"/>
          <w:lang w:eastAsia="ru-RU"/>
        </w:rPr>
        <w:t>твие с родителями: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Обучение родителей основам цифровой грамотности.</w:t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>- Информирование о пользе и рисках использования технологий.</w:t>
      </w:r>
      <w:r w:rsidR="00F7791E" w:rsidRPr="008B468A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Проблемы и вызовы</w:t>
      </w:r>
      <w:r w:rsidR="008B468A">
        <w:rPr>
          <w:rFonts w:eastAsia="Times New Roman" w:cstheme="minorHAnsi"/>
          <w:b/>
          <w:spacing w:val="-2"/>
          <w:sz w:val="32"/>
          <w:szCs w:val="32"/>
          <w:lang w:eastAsia="ru-RU"/>
        </w:rPr>
        <w:t>.</w:t>
      </w:r>
    </w:p>
    <w:p w:rsidR="00180428" w:rsidRPr="00180428" w:rsidRDefault="00F7791E" w:rsidP="00180428">
      <w:pPr>
        <w:spacing w:after="0" w:line="240" w:lineRule="auto"/>
        <w:ind w:left="-567"/>
        <w:rPr>
          <w:rFonts w:eastAsia="Times New Roman" w:cstheme="minorHAnsi"/>
          <w:spacing w:val="-2"/>
          <w:sz w:val="28"/>
          <w:szCs w:val="28"/>
          <w:lang w:eastAsia="ru-RU"/>
        </w:rPr>
      </w:pPr>
      <w:r w:rsidRPr="008B468A">
        <w:rPr>
          <w:rFonts w:eastAsia="Times New Roman" w:cstheme="minorHAnsi"/>
          <w:spacing w:val="-2"/>
          <w:sz w:val="24"/>
          <w:szCs w:val="24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 xml:space="preserve">1. </w:t>
      </w:r>
      <w:r w:rsidR="00180428"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Недостаток оборудования:</w:t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t xml:space="preserve"> </w:t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8B468A">
        <w:rPr>
          <w:rFonts w:eastAsia="Times New Roman" w:cstheme="minorHAnsi"/>
          <w:spacing w:val="-2"/>
          <w:sz w:val="28"/>
          <w:szCs w:val="28"/>
          <w:lang w:eastAsia="ru-RU"/>
        </w:rPr>
        <w:t>- Не все ДОУ оснащены современными устройствами (интерактивные доски, планшеты).</w:t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2. Перегрузка детей:</w:t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8B468A">
        <w:rPr>
          <w:rFonts w:eastAsia="Times New Roman" w:cstheme="minorHAnsi"/>
          <w:spacing w:val="-2"/>
          <w:sz w:val="28"/>
          <w:szCs w:val="28"/>
          <w:lang w:eastAsia="ru-RU"/>
        </w:rPr>
        <w:t>- Чрезмерное использование технологий может негативно сказаться на здоровье (зрение, осанка).</w:t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 xml:space="preserve">3. </w:t>
      </w:r>
      <w:r w:rsidR="00180428"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Недос</w:t>
      </w:r>
      <w:r w:rsidRPr="008B468A">
        <w:rPr>
          <w:rFonts w:eastAsia="Times New Roman" w:cstheme="minorHAnsi"/>
          <w:b/>
          <w:spacing w:val="-2"/>
          <w:sz w:val="28"/>
          <w:szCs w:val="28"/>
          <w:lang w:eastAsia="ru-RU"/>
        </w:rPr>
        <w:t>таток методических материалов:</w:t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8B468A">
        <w:rPr>
          <w:rFonts w:eastAsia="Times New Roman" w:cstheme="minorHAnsi"/>
          <w:spacing w:val="-2"/>
          <w:sz w:val="28"/>
          <w:szCs w:val="28"/>
          <w:lang w:eastAsia="ru-RU"/>
        </w:rPr>
        <w:t>- Не все программы и приложения адаптированы для дошкольников.</w:t>
      </w:r>
      <w:r w:rsidRPr="008B468A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180428">
        <w:rPr>
          <w:rFonts w:eastAsia="Times New Roman" w:cstheme="minorHAnsi"/>
          <w:spacing w:val="-2"/>
          <w:sz w:val="28"/>
          <w:szCs w:val="28"/>
          <w:lang w:eastAsia="ru-RU"/>
        </w:rPr>
        <w:br/>
      </w:r>
      <w:r w:rsidR="00180428" w:rsidRPr="008B468A">
        <w:rPr>
          <w:rFonts w:eastAsia="Times New Roman" w:cstheme="minorHAnsi"/>
          <w:spacing w:val="-2"/>
          <w:sz w:val="28"/>
          <w:szCs w:val="28"/>
          <w:lang w:eastAsia="ru-RU"/>
        </w:rPr>
        <w:t>Использование ИКТ в ДОУ открывает новые возможности для развития детей, но требует грамотного подхода и учета возрастных особенностей. Важно, чтобы технологии служили инструментом для достижения образовательных целей, а не становились самоцелью.</w:t>
      </w:r>
    </w:p>
    <w:p w:rsidR="001234BA" w:rsidRPr="008B468A" w:rsidRDefault="00E6683D">
      <w:pPr>
        <w:ind w:left="-567"/>
        <w:rPr>
          <w:sz w:val="28"/>
          <w:szCs w:val="28"/>
        </w:rPr>
      </w:pPr>
    </w:p>
    <w:sectPr w:rsidR="001234BA" w:rsidRPr="008B468A" w:rsidSect="00A4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428"/>
    <w:rsid w:val="00180428"/>
    <w:rsid w:val="002C0A4A"/>
    <w:rsid w:val="005C1F69"/>
    <w:rsid w:val="008B468A"/>
    <w:rsid w:val="00A410FF"/>
    <w:rsid w:val="00E34AF6"/>
    <w:rsid w:val="00E6683D"/>
    <w:rsid w:val="00F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180428"/>
  </w:style>
  <w:style w:type="character" w:customStyle="1" w:styleId="convomessageinfowithoutbubblesdate">
    <w:name w:val="convomessageinfowithoutbubbles__date"/>
    <w:basedOn w:val="a0"/>
    <w:rsid w:val="00180428"/>
  </w:style>
  <w:style w:type="character" w:customStyle="1" w:styleId="composerinputplaceholder">
    <w:name w:val="composerinput__placeholder"/>
    <w:basedOn w:val="a0"/>
    <w:rsid w:val="00180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27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1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9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8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812229">
                                                              <w:marLeft w:val="201"/>
                                                              <w:marRight w:val="3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79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3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221180">
                                                              <w:marLeft w:val="201"/>
                                                              <w:marRight w:val="3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197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dcterms:created xsi:type="dcterms:W3CDTF">2025-02-16T12:58:00Z</dcterms:created>
  <dcterms:modified xsi:type="dcterms:W3CDTF">2025-02-16T13:20:00Z</dcterms:modified>
</cp:coreProperties>
</file>