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gif" ContentType="image/gif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Style w:val="Strong"/>
          <w:rFonts w:ascii="Times New Roman" w:hAnsi="Times New Roman" w:cs="Times New Roman"/>
          <w:b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Грашина Юлия Владимировна, учитель начальных классов</w:t>
      </w:r>
    </w:p>
    <w:p>
      <w:pPr>
        <w:pStyle w:val="Normal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sz w:val="28"/>
          <w:szCs w:val="28"/>
        </w:rPr>
        <w:t>" Использование информационно-коммуникационных технологий на уроках"</w:t>
      </w:r>
    </w:p>
    <w:p>
      <w:pPr>
        <w:pStyle w:val="Normal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30" w:after="30"/>
        <w:jc w:val="end"/>
        <w:rPr>
          <w:rFonts w:ascii="Times New Roman" w:hAnsi="Times New Roman" w:eastAsia="Times New Roman" w:cs="Times New Roman"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 xml:space="preserve">Урок – это зеркало общей и педагогической культуры учителя, мерило его </w:t>
      </w:r>
    </w:p>
    <w:p>
      <w:pPr>
        <w:pStyle w:val="Normal"/>
        <w:shd w:val="clear" w:color="auto" w:fill="FFFFFF"/>
        <w:spacing w:lineRule="auto" w:line="240" w:before="30" w:after="30"/>
        <w:jc w:val="end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интеллектуального богатства, показатель его кругозора и эрудиции.</w:t>
      </w:r>
    </w:p>
    <w:p>
      <w:pPr>
        <w:pStyle w:val="Normal"/>
        <w:shd w:val="clear" w:color="auto" w:fill="FFFFFF"/>
        <w:spacing w:lineRule="auto" w:line="240" w:before="30" w:after="30"/>
        <w:ind w:start="6372"/>
        <w:jc w:val="end"/>
        <w:rPr>
          <w:rFonts w:ascii="Times New Roman" w:hAnsi="Times New Roman" w:eastAsia="Times New Roman" w:cs="Times New Roman"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                                                           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В. Сухомлинский</w:t>
      </w:r>
    </w:p>
    <w:p>
      <w:pPr>
        <w:pStyle w:val="Normal"/>
        <w:shd w:val="clear" w:color="auto" w:fill="FFFFFF"/>
        <w:spacing w:lineRule="auto" w:line="240" w:before="30" w:after="30"/>
        <w:ind w:start="6372"/>
        <w:jc w:val="end"/>
        <w:rPr>
          <w:rFonts w:ascii="Times New Roman" w:hAnsi="Times New Roman" w:eastAsia="Times New Roman" w:cs="Times New Roman"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Одна из ключевых задач, определенных Концепцией модернизации российского образования – повышение качества   образования. Традиционные подходы, используемые в образовательном процессе, изменяются под влиянием интенсивной эволюции компьютерных технологий. Активное внедрение интерактивных и информационно-коммуникационных технологий в различные сферы современной системы образования приобретает все более комплексный и масштабный характер.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Современный урок невозможен без использования информационных и телекоммуникационных технологий. </w:t>
      </w:r>
      <w:r>
        <w:rPr>
          <w:rFonts w:cs="Times New Roman" w:ascii="Times New Roman" w:hAnsi="Times New Roman"/>
          <w:sz w:val="28"/>
          <w:szCs w:val="28"/>
        </w:rPr>
        <w:t>Анимация, видеоизображение, звук делают изучаемые события и явления более наглядными, а, значит, и доступными, таким образом, превращая процесс обучения в более комфортный для ученика. Использование IT-технологий на уроке позволяет рационально организовать рабочее время учителя и учеников на уроке. Заранее подготовленная информация к уроку появляется в нужно время, в эстетической форме, в продуманном темпе и объеме. 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Развитие информационной компетентности педагогов является одним из условий внедрения в образовательную практику учреждения современных образовательных технологий, прежде всего ИКТ и проектной технологии, которые способствуют: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00" w:beforeAutospacing="1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развитию информационной компетентности учащихся;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реализации межпредметных связей как при изучении ИКТ на информационной базе других предметов, так  и при использовании ИКТ на предметных уроках;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развитию  учебной мотивации;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активизации познавательной деятельности учащихся;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развитию способности к самостоятельной работе;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развитию навыков работы в коллективе;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развитию коммуникативных навыков;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корректировке самооценки учащихся;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укреплению веры ученика в свои силы;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00" w:before="0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развитию оценочных умений и др.</w:t>
      </w:r>
    </w:p>
    <w:p>
      <w:pPr>
        <w:pStyle w:val="Normal"/>
        <w:shd w:val="clear" w:color="auto" w:fill="FFFFFF"/>
        <w:spacing w:lineRule="atLeast" w:line="300" w:before="0" w:after="135"/>
        <w:ind w:firstLine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Результатами применения ИКТ становятся всестороннее развитие учащихся и педагогов, организация процесса обучения на более высоком методическом уровне, повышение эффективности и качества образования.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Таким образом, применение компьютерных информационных технологий в учебном процессе открывает разноплановые возможности их использования, основные из которых схематически представлены на рис. 1.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0" relativeHeight="2">
            <wp:simplePos x="0" y="0"/>
            <wp:positionH relativeFrom="column">
              <wp:posOffset>357505</wp:posOffset>
            </wp:positionH>
            <wp:positionV relativeFrom="line">
              <wp:posOffset>125730</wp:posOffset>
            </wp:positionV>
            <wp:extent cx="3812540" cy="2105025"/>
            <wp:effectExtent l="0" t="0" r="0" b="0"/>
            <wp:wrapSquare wrapText="bothSides"/>
            <wp:docPr id="1" name="Рисунок 1" descr="http://buklib.net/image/72/o_4e8a4866eaa498a9_html_30632669.gif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buklib.net/image/72/o_4e8a4866eaa498a9_html_30632669.gif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Рис.1. Основные сферы применения информационных технологий в обучении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Урок с использованием ИК технологий имеет свои методические возможности и преимущества: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повышение эффективности образовательного процесса за счет одновременного изложения учителем теоретических сведений и показа демонстрационного материала с высокой степенью наглядности;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появления возможности моделировать объекты и явления;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автоматизации рутинных операций;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возможность научить школьников применять компьютерную технику для решения учебных и трудовых задач, за счет практической обработки учебной информации на компьютере,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индивидуальной работы школьников;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развитие их познавательной самостоятельности и творчества;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повышение мотивации к учению за счет привлекательности компьютера, которая возрастает за счет мультимедийных эффектов,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развитие наглядно-образного мышления, моторных и вербальных коммуникативных навыков учащихся;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формирование навыков работы с информацией (производить поиск, отбор, переработку, упорядочивание и выделение смысловых групп, выстраивание логических связей и др.), способствуя тем самым формированию информационной культуры школьников.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Практика показывает, что, благодаря мультимедийному сопровождению занятий, учитель экономит до 30% учебного времени, нежели при работе у классной доски. Экономя время, учитель может увеличить плотность урока, обогатить его новым содержанием.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Появление новых информационных технологий влечет существенные изменения в работе учителей. Самым простым вариантом является использование электронных учебников и мультимедийных энциклопедий на компакт-дисках для демонстрации при объяснении нового материала, закрепления пройденного, обобщении и систематизации знаний. Использование мультимедийных компакт дисков в виде текстовой, графической, аудио- и видеоинформации обеспечивает эффективность обучения детей с разными типами восприятия. 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Интерактивные доски становятся все более доступными для наших школ. Внедрение </w:t>
      </w:r>
      <w:r>
        <w:rPr>
          <w:rFonts w:cs="Times New Roman" w:ascii="Times New Roman" w:hAnsi="Times New Roman"/>
          <w:b/>
          <w:sz w:val="28"/>
          <w:szCs w:val="28"/>
        </w:rPr>
        <w:t>интерактивных досок</w:t>
      </w:r>
      <w:r>
        <w:rPr>
          <w:rFonts w:cs="Times New Roman" w:ascii="Times New Roman" w:hAnsi="Times New Roman"/>
          <w:sz w:val="28"/>
          <w:szCs w:val="28"/>
        </w:rPr>
        <w:t> – прекрасная стратегия использования ИТ-технологий на уроках вполне доступно и просто для всех. Что уж говорить о возможности сделать процесс обучения более увлекательным. 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Следует отметить, что применение компьютерной техники и информационных технологий в учебном процессе создали предпосылки для появления и широкого развития принципиально новой педагогической технологии и одновременно принципиально новой формы организации учебного процесса, которой является </w:t>
      </w:r>
      <w:r>
        <w:rPr>
          <w:rFonts w:cs="Times New Roman" w:ascii="Times New Roman" w:hAnsi="Times New Roman"/>
          <w:b/>
          <w:sz w:val="28"/>
          <w:szCs w:val="28"/>
        </w:rPr>
        <w:t>дистанционное обучение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Дистанционное обучение на основе максимального использования возможностей и преимуществ компьютерной техники открывает возможности предоставления качественных и разнообразных образовательных услуг в самых отдаленных районах страны и мира самыми различными субъектами обучения. С одной стороны, дистанционное обучение делает образование доступным широкому кругу желающих получить его, а с другой, способствует развитию экспорта образовательных услуг.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Ещё одним нововведением является использование интерактивного стола SMART Table на уроках и во внеурочной деятельности как технологии формирования универсальных учебных действий, реализуемой в групповой форме обучения.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Использование SMART Table стимулирует работу в малых группах, укрепляет навыки общения, а также сочетает учёбу с игрой. Он позволяет учащимся работать вместе на одной интерактивной поверхности, решая увлекательные задачи и выполняя разные задания, направленные на выработку общего мнения.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Работу с интерактивным столом можно использовать на разных уроках и на разных этапах урока, что позволит эффективно проследить усвоение материала, а также использовать различные подходы в организации образовательного процесса.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Благодаря новым формам организации обучения, новым образовательным технологиям, ученики приобретают не только новые умения и навыки, но и надёжных друзей-единомышленников.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критерии эффективности урока с ИКТ:</w:t>
      </w:r>
    </w:p>
    <w:p>
      <w:pPr>
        <w:pStyle w:val="ListParagraph"/>
        <w:numPr>
          <w:ilvl w:val="0"/>
          <w:numId w:val="4"/>
        </w:numPr>
        <w:spacing w:before="0" w:after="0"/>
        <w:ind w:hanging="360" w:star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Целесообразность </w:t>
      </w:r>
    </w:p>
    <w:p>
      <w:pPr>
        <w:pStyle w:val="ListParagraph"/>
        <w:numPr>
          <w:ilvl w:val="0"/>
          <w:numId w:val="4"/>
        </w:numPr>
        <w:spacing w:before="0" w:after="0"/>
        <w:ind w:hanging="360" w:star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Соблюдение санитарных норм </w:t>
      </w:r>
    </w:p>
    <w:p>
      <w:pPr>
        <w:pStyle w:val="ListParagraph"/>
        <w:numPr>
          <w:ilvl w:val="0"/>
          <w:numId w:val="4"/>
        </w:numPr>
        <w:spacing w:before="0" w:after="0"/>
        <w:ind w:hanging="360" w:star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Соблюдение баланса между средствами ИКТ и средствами человеческого общения </w:t>
      </w:r>
    </w:p>
    <w:p>
      <w:pPr>
        <w:pStyle w:val="ListParagraph"/>
        <w:spacing w:before="0" w:after="0"/>
        <w:ind w:star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(Планируя урок с использованием ИКТ,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учитель должен уметь находить разумное соотношение между мультимедийной и традиционной составляющими урока в зависимости от этапа и согласно санитарно- гигиеническим нормам для разных возрастных категорий учащихся).</w:t>
      </w:r>
    </w:p>
    <w:p>
      <w:pPr>
        <w:pStyle w:val="ListParagraph"/>
        <w:numPr>
          <w:ilvl w:val="0"/>
          <w:numId w:val="4"/>
        </w:numPr>
        <w:spacing w:before="0" w:after="0"/>
        <w:ind w:hanging="360" w:star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Соответствие материала на ЦОРе возрастным особенностям учащихся. </w:t>
      </w:r>
    </w:p>
    <w:p>
      <w:pPr>
        <w:pStyle w:val="ListParagraph"/>
        <w:numPr>
          <w:ilvl w:val="0"/>
          <w:numId w:val="4"/>
        </w:numPr>
        <w:spacing w:before="0" w:after="0"/>
        <w:ind w:hanging="360" w:star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Четкость инструктажа каждого задания. </w:t>
      </w:r>
    </w:p>
    <w:p>
      <w:pPr>
        <w:pStyle w:val="ListParagraph"/>
        <w:numPr>
          <w:ilvl w:val="0"/>
          <w:numId w:val="4"/>
        </w:numPr>
        <w:spacing w:before="0" w:after="0"/>
        <w:ind w:hanging="360" w:star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Активность учащихся. </w:t>
      </w:r>
    </w:p>
    <w:p>
      <w:pPr>
        <w:pStyle w:val="ListParagraph"/>
        <w:numPr>
          <w:ilvl w:val="0"/>
          <w:numId w:val="4"/>
        </w:numPr>
        <w:spacing w:before="0" w:after="0"/>
        <w:ind w:hanging="360" w:star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Ощущение комфортности. </w:t>
      </w:r>
    </w:p>
    <w:p>
      <w:pPr>
        <w:pStyle w:val="ListParagraph"/>
        <w:numPr>
          <w:ilvl w:val="0"/>
          <w:numId w:val="4"/>
        </w:numPr>
        <w:spacing w:before="0" w:after="0"/>
        <w:ind w:hanging="360" w:star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Рефлексия.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Внедрение в образование новых информационных технологий повышает общий уровень учебного процесса, усиливает мотивацию обучения и познавательную активность учащихся, постоянно поддерживает учителей в состоянии творческого поиска дидактических новаций. Компьютеры в образовании постепенно превращаются из инструмента для преподавания в мощное средство развития всего образовательно-воспитательного комплекса. 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Итак, использование компьютера – мощное средство для создания оптимальных условий работы на уроке, но оно должно быть целесообразно и методически обосновано. ИТ-технологии следует использовать только тогда, когда это использование даёт неоспоримый педагогический эффект и ни в коем случае нельзя считать применение компьютера данью времени или превращать его в модное увлечение.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Список литературы:</w:t>
      </w:r>
    </w:p>
    <w:p>
      <w:pPr>
        <w:pStyle w:val="Heading1"/>
        <w:numPr>
          <w:ilvl w:val="0"/>
          <w:numId w:val="5"/>
        </w:numPr>
        <w:shd w:val="clear" w:color="auto" w:fill="FFFFFF"/>
        <w:spacing w:beforeAutospacing="0" w:before="0" w:afterAutospacing="0" w:after="0"/>
        <w:ind w:hanging="0" w:start="0"/>
        <w:rPr>
          <w:b w:val="false"/>
          <w:sz w:val="24"/>
          <w:szCs w:val="24"/>
        </w:rPr>
      </w:pPr>
      <w:r>
        <w:rPr>
          <w:color w:val="336699"/>
          <w:sz w:val="24"/>
          <w:szCs w:val="24"/>
        </w:rPr>
        <w:t xml:space="preserve">Соколова Светлана Александровна </w:t>
      </w:r>
      <w:r>
        <w:rPr>
          <w:color w:val="000000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СОВРЕМЕННЫЕ ИННОВАЦИОННО-ИНФОРМАЦИОННЫЕ ТЕХНОЛОГИИ В ОБРАЗОВАТЕЛЬНОМ ПРОЦЕССЕ (</w:t>
      </w:r>
      <w:hyperlink r:id="rId3">
        <w:r>
          <w:rPr>
            <w:rStyle w:val="Hyperlink"/>
            <w:b w:val="false"/>
            <w:sz w:val="24"/>
            <w:szCs w:val="24"/>
          </w:rPr>
          <w:t>http://novainfo.ru/article/3815</w:t>
        </w:r>
      </w:hyperlink>
      <w:r>
        <w:rPr>
          <w:b w:val="false"/>
          <w:sz w:val="24"/>
          <w:szCs w:val="24"/>
        </w:rPr>
        <w:t xml:space="preserve"> )</w:t>
      </w:r>
    </w:p>
    <w:p>
      <w:pPr>
        <w:pStyle w:val="Heading1"/>
        <w:numPr>
          <w:ilvl w:val="0"/>
          <w:numId w:val="5"/>
        </w:numPr>
        <w:shd w:val="clear" w:color="auto" w:fill="FFFFFF"/>
        <w:spacing w:beforeAutospacing="0" w:before="0" w:afterAutospacing="0" w:after="0"/>
        <w:ind w:hanging="0" w:start="0"/>
        <w:rPr>
          <w:b w:val="false"/>
          <w:sz w:val="24"/>
          <w:szCs w:val="24"/>
        </w:rPr>
      </w:pPr>
      <w:r>
        <w:rPr>
          <w:b w:val="false"/>
          <w:color w:val="000000"/>
          <w:sz w:val="24"/>
          <w:szCs w:val="24"/>
          <w:shd w:fill="FFFFFF" w:val="clear"/>
        </w:rPr>
        <w:t xml:space="preserve">Ткаченко С.Н </w:t>
      </w:r>
      <w:r>
        <w:rPr>
          <w:b w:val="false"/>
          <w:color w:val="000000"/>
          <w:sz w:val="24"/>
          <w:szCs w:val="24"/>
        </w:rPr>
        <w:t>«ИСПОЛЬЗОВАНИЕ ИКТ В ОБРАЗОВАТЕЛЬНОМ ПРОЦЕССЕ»  (</w:t>
      </w:r>
      <w:hyperlink r:id="rId4">
        <w:r>
          <w:rPr>
            <w:rStyle w:val="Hyperlink"/>
            <w:b w:val="false"/>
            <w:sz w:val="24"/>
            <w:szCs w:val="24"/>
          </w:rPr>
          <w:t>http://gigabaza.ru/doc/121328.html</w:t>
        </w:r>
      </w:hyperlink>
      <w:r>
        <w:rPr>
          <w:b w:val="false"/>
          <w:color w:val="000000"/>
          <w:sz w:val="24"/>
          <w:szCs w:val="24"/>
        </w:rPr>
        <w:t xml:space="preserve"> )</w:t>
      </w:r>
    </w:p>
    <w:p>
      <w:pPr>
        <w:pStyle w:val="Heading1"/>
        <w:numPr>
          <w:ilvl w:val="0"/>
          <w:numId w:val="5"/>
        </w:numPr>
        <w:shd w:val="clear" w:color="auto" w:fill="FFFFFF"/>
        <w:spacing w:beforeAutospacing="0" w:before="0" w:afterAutospacing="0" w:after="0"/>
        <w:ind w:hanging="0" w:start="0"/>
        <w:rPr>
          <w:b w:val="false"/>
          <w:sz w:val="24"/>
          <w:szCs w:val="24"/>
        </w:rPr>
      </w:pPr>
      <w:r>
        <w:rPr>
          <w:b w:val="false"/>
          <w:color w:val="111111"/>
          <w:sz w:val="24"/>
          <w:szCs w:val="24"/>
          <w:shd w:fill="FFFFFF" w:val="clear"/>
        </w:rPr>
        <w:t>Олег Николаевич ГРИБАН  Информационные технологии в образовании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4"/>
          <w:szCs w:val="24"/>
          <w:lang w:eastAsia="ru-RU"/>
        </w:rPr>
        <w:t>(</w:t>
      </w:r>
      <w:hyperlink r:id="rId5">
        <w:r>
          <w:rPr>
            <w:rFonts w:eastAsia="Times New Roman" w:cs="Times New Roman" w:ascii="Times New Roman" w:hAnsi="Times New Roman"/>
            <w:color w:val="135CAE"/>
            <w:sz w:val="24"/>
            <w:szCs w:val="24"/>
            <w:u w:val="single"/>
            <w:lang w:eastAsia="ru-RU"/>
          </w:rPr>
          <w:t>http://griban.ru/blog/14-informacionnye-tehnologii-v-processe-obuchenija.html</w:t>
        </w:r>
      </w:hyperlink>
      <w:r>
        <w:rPr>
          <w:rFonts w:eastAsia="Times New Roman" w:cs="Times New Roman" w:ascii="Times New Roman" w:hAnsi="Times New Roman"/>
          <w:color w:val="111111"/>
          <w:sz w:val="24"/>
          <w:szCs w:val="24"/>
          <w:lang w:eastAsia="ru-RU"/>
        </w:rPr>
        <w:t>)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hanging="0" w:start="0"/>
        <w:contextualSpacing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hyperlink r:id="rId6" w:tgtFrame="_blank">
        <w:r>
          <w:rPr>
            <w:rFonts w:eastAsia="Times New Roman" w:cs="Times New Roman" w:ascii="Times New Roman" w:hAnsi="Times New Roman"/>
            <w:i/>
            <w:iCs/>
            <w:color w:val="000000"/>
            <w:sz w:val="24"/>
            <w:szCs w:val="24"/>
            <w:u w:val="single"/>
            <w:lang w:eastAsia="ru-RU"/>
          </w:rPr>
          <w:t>Рахматуллина Светлана Геннадьевна</w:t>
        </w:r>
      </w:hyperlink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/>
        </w:rPr>
        <w:t>Возможности IT-технологии для организации учебного процесса (</w:t>
      </w:r>
      <w:hyperlink r:id="rId7">
        <w:r>
          <w:rPr>
            <w:rStyle w:val="Hyperlink"/>
            <w:rFonts w:eastAsia="Times New Roman" w:cs="Times New Roman" w:ascii="Times New Roman" w:hAnsi="Times New Roman"/>
            <w:kern w:val="2"/>
            <w:sz w:val="24"/>
            <w:szCs w:val="24"/>
            <w:lang w:eastAsia="ru-RU"/>
          </w:rPr>
          <w:t>http://pedsovet.su/publ/164-1-0-1014</w:t>
        </w:r>
      </w:hyperlink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/>
        </w:rPr>
        <w:t xml:space="preserve"> )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hanging="0" w:start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Использование ИКТ на уроке </w:t>
      </w:r>
      <w:hyperlink r:id="rId8">
        <w:r>
          <w:rPr>
            <w:rStyle w:val="Hyperlink"/>
            <w:rFonts w:cs="Times New Roman" w:ascii="Times New Roman" w:hAnsi="Times New Roman"/>
            <w:color w:val="auto"/>
            <w:sz w:val="24"/>
            <w:szCs w:val="24"/>
          </w:rPr>
          <w:t>Копылова Ирина Валерьевна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(</w:t>
      </w:r>
      <w:hyperlink r:id="rId9">
        <w:r>
          <w:rPr>
            <w:rStyle w:val="Hyperlink"/>
            <w:rFonts w:cs="Times New Roman" w:ascii="Times New Roman" w:hAnsi="Times New Roman"/>
            <w:sz w:val="24"/>
            <w:szCs w:val="24"/>
          </w:rPr>
          <w:t>http://festival.1september.ru/articles/529459/</w:t>
        </w:r>
      </w:hyperlink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МУ «ММЦ г.Нягань» Яценко Т.В. – методист – ИКТ « Что такое урок с использованием ИКТ?» (http://shkola3-chp.ucoz.ru/uroksispol-zovaniemikt.pdf)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30" w:after="30"/>
        <w:ind w:start="6372"/>
        <w:rPr>
          <w:rFonts w:ascii="Verdana" w:hAnsi="Verdana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Verdana" w:hAnsi="Verdana"/>
          <w:sz w:val="20"/>
          <w:szCs w:val="20"/>
          <w:lang w:eastAsia="ru-RU"/>
        </w:rPr>
      </w:r>
    </w:p>
    <w:p>
      <w:pPr>
        <w:pStyle w:val="Normal"/>
        <w:spacing w:before="0" w:after="200"/>
        <w:rPr>
          <w:b/>
        </w:rPr>
      </w:pPr>
      <w:r>
        <w:rPr>
          <w:b/>
        </w:rPr>
      </w:r>
    </w:p>
    <w:sectPr>
      <w:footerReference w:type="default" r:id="rId10"/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Verdana">
    <w:charset w:val="01" w:characterSet="utf-8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9173111"/>
    </w:sdtPr>
    <w:sdtContent>
      <w:p>
        <w:pPr>
          <w:pStyle w:val="Footer"/>
          <w:jc w:val="end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start"/>
      <w:pPr>
        <w:tabs>
          <w:tab w:val="num" w:pos="1440"/>
        </w:tabs>
        <w:ind w:star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start"/>
      <w:pPr>
        <w:tabs>
          <w:tab w:val="num" w:pos="4320"/>
        </w:tabs>
        <w:ind w:star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start"/>
      <w:pPr>
        <w:tabs>
          <w:tab w:val="num" w:pos="5040"/>
        </w:tabs>
        <w:ind w:star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start"/>
      <w:pPr>
        <w:tabs>
          <w:tab w:val="num" w:pos="5760"/>
        </w:tabs>
        <w:ind w:star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start"/>
      <w:pPr>
        <w:tabs>
          <w:tab w:val="num" w:pos="6480"/>
        </w:tabs>
        <w:ind w:star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0"/>
        </w:tabs>
        <w:ind w:star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718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start"/>
      <w:pPr>
        <w:tabs>
          <w:tab w:val="num" w:pos="0"/>
        </w:tabs>
        <w:ind w:start="36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08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180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52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24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396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468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40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star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"/>
    <w:uiPriority w:val="9"/>
    <w:qFormat/>
    <w:rsid w:val="00ee28b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87c42"/>
    <w:rPr>
      <w:b/>
      <w:bCs/>
    </w:rPr>
  </w:style>
  <w:style w:type="character" w:styleId="Emphasis">
    <w:name w:val="Emphasis"/>
    <w:basedOn w:val="DefaultParagraphFont"/>
    <w:uiPriority w:val="20"/>
    <w:qFormat/>
    <w:rsid w:val="00387c42"/>
    <w:rPr>
      <w:i/>
      <w:iCs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ae30ce"/>
    <w:rPr/>
  </w:style>
  <w:style w:type="character" w:styleId="Style14" w:customStyle="1">
    <w:name w:val="Нижний колонтитул Знак"/>
    <w:basedOn w:val="DefaultParagraphFont"/>
    <w:uiPriority w:val="99"/>
    <w:qFormat/>
    <w:rsid w:val="00ae30ce"/>
    <w:rPr/>
  </w:style>
  <w:style w:type="character" w:styleId="1" w:customStyle="1">
    <w:name w:val="Заголовок 1 Знак"/>
    <w:basedOn w:val="DefaultParagraphFont"/>
    <w:uiPriority w:val="9"/>
    <w:qFormat/>
    <w:rsid w:val="00ee28b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unhideWhenUsed/>
    <w:rsid w:val="00ee28b4"/>
    <w:rPr>
      <w:color w:val="0000FF"/>
      <w:u w:val="single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387c4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95786"/>
    <w:pPr>
      <w:spacing w:before="0" w:after="200"/>
      <w:ind w:start="720"/>
      <w:contextualSpacing/>
    </w:pPr>
    <w:rPr/>
  </w:style>
  <w:style w:type="paragraph" w:styleId="Style17">
    <w:name w:val="Колонтитул"/>
    <w:basedOn w:val="Normal"/>
    <w:qFormat/>
    <w:pPr/>
    <w:rPr/>
  </w:style>
  <w:style w:type="paragraph" w:styleId="Header">
    <w:name w:val="Header"/>
    <w:basedOn w:val="Normal"/>
    <w:link w:val="Style13"/>
    <w:uiPriority w:val="99"/>
    <w:unhideWhenUsed/>
    <w:rsid w:val="00ae30c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4"/>
    <w:uiPriority w:val="99"/>
    <w:unhideWhenUsed/>
    <w:rsid w:val="00ae30c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yperlink" Target="http://novainfo.ru/article/3815" TargetMode="External"/><Relationship Id="rId4" Type="http://schemas.openxmlformats.org/officeDocument/2006/relationships/hyperlink" Target="http://gigabaza.ru/doc/121328.html" TargetMode="External"/><Relationship Id="rId5" Type="http://schemas.openxmlformats.org/officeDocument/2006/relationships/hyperlink" Target="http://griban.ru/blog/14-informacionnye-tehnologii-v-processe-obuchenija.html" TargetMode="External"/><Relationship Id="rId6" Type="http://schemas.openxmlformats.org/officeDocument/2006/relationships/hyperlink" Target="http://pedsovet.su/index/8-60013" TargetMode="External"/><Relationship Id="rId7" Type="http://schemas.openxmlformats.org/officeDocument/2006/relationships/hyperlink" Target="http://pedsovet.su/publ/164-1-0-1014" TargetMode="External"/><Relationship Id="rId8" Type="http://schemas.openxmlformats.org/officeDocument/2006/relationships/hyperlink" Target="http://festival.1september.ru/authors/100-756-652" TargetMode="External"/><Relationship Id="rId9" Type="http://schemas.openxmlformats.org/officeDocument/2006/relationships/hyperlink" Target="http://festival.1september.ru/articles/529459/" TargetMode="Externa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LibreOffice/7.6.5.2$Linux_X86_64 LibreOffice_project/60$Build-2</Application>
  <AppVersion>15.0000</AppVersion>
  <Pages>4</Pages>
  <Words>963</Words>
  <Characters>7412</Characters>
  <CharactersWithSpaces>8374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2016-11-15T09:22:00Z</dcterms:created>
  <dc:creator>Грашина</dc:creator>
  <dc:description/>
  <dc:language>ru-RU</dc:language>
  <cp:lastModifiedBy>Грашина</cp:lastModifiedBy>
  <cp:lastPrinted>2016-11-15T09:59:00Z</cp:lastPrinted>
  <dcterms:modified xsi:type="dcterms:W3CDTF">2016-11-16T08:31:00Z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