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3A" w:rsidRDefault="0029623A" w:rsidP="0029623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                                                                          </w:t>
      </w:r>
      <w:r w:rsidR="00F85A25" w:rsidRPr="006E34A1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Т.Ю. Латкина</w:t>
      </w:r>
    </w:p>
    <w:p w:rsidR="0029623A" w:rsidRDefault="0029623A" w:rsidP="0029623A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МДОУ «Детский сад</w:t>
      </w:r>
    </w:p>
    <w:p w:rsidR="0029623A" w:rsidRDefault="0029623A" w:rsidP="0029623A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комбинированного вида «Сосенка»</w:t>
      </w:r>
    </w:p>
    <w:p w:rsidR="0029623A" w:rsidRDefault="0029623A" w:rsidP="0029623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«Формирование навыков словообразования старших дошкольников с ОНР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уровня, средствами интерактивных игр»</w:t>
      </w:r>
    </w:p>
    <w:p w:rsidR="00F85A25" w:rsidRPr="00F85A25" w:rsidRDefault="0029623A" w:rsidP="0029623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(Паспорт проекта)</w:t>
      </w:r>
    </w:p>
    <w:p w:rsidR="00F85A25" w:rsidRDefault="00F85A25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 w:rsidRPr="00F85A25">
        <w:rPr>
          <w:sz w:val="28"/>
          <w:szCs w:val="28"/>
          <w:lang w:val="ru-RU"/>
        </w:rPr>
        <w:t>1. Цель:</w:t>
      </w:r>
      <w:r w:rsidRPr="00F85A25">
        <w:rPr>
          <w:rFonts w:cs="Times New Roman"/>
          <w:sz w:val="28"/>
          <w:szCs w:val="28"/>
          <w:lang w:val="ru-RU" w:bidi="ar-SA"/>
        </w:rPr>
        <w:t xml:space="preserve"> разработка, апробация и анализ динамики развития словообразовательных</w:t>
      </w:r>
      <w:r>
        <w:rPr>
          <w:rFonts w:cs="Times New Roman"/>
          <w:sz w:val="28"/>
          <w:szCs w:val="28"/>
          <w:lang w:val="ru-RU" w:bidi="ar-SA"/>
        </w:rPr>
        <w:t xml:space="preserve"> навыков, при </w:t>
      </w:r>
      <w:proofErr w:type="gramStart"/>
      <w:r>
        <w:rPr>
          <w:rFonts w:cs="Times New Roman"/>
          <w:sz w:val="28"/>
          <w:szCs w:val="28"/>
          <w:lang w:val="ru-RU" w:bidi="ar-SA"/>
        </w:rPr>
        <w:t>применении</w:t>
      </w:r>
      <w:proofErr w:type="gramEnd"/>
      <w:r>
        <w:rPr>
          <w:rFonts w:cs="Times New Roman"/>
          <w:sz w:val="28"/>
          <w:szCs w:val="28"/>
          <w:lang w:val="ru-RU" w:bidi="ar-SA"/>
        </w:rPr>
        <w:t xml:space="preserve"> авторского кейса интерактивных игр по лексическим темам, направленного на формирование словообразования у детей старшего дошкольного возраста с ОНР </w:t>
      </w:r>
      <w:r>
        <w:rPr>
          <w:rFonts w:cs="Times New Roman"/>
          <w:bCs/>
          <w:sz w:val="28"/>
          <w:szCs w:val="28"/>
          <w:lang w:bidi="ar-SA"/>
        </w:rPr>
        <w:t>III</w:t>
      </w:r>
      <w:r>
        <w:rPr>
          <w:rFonts w:cs="Times New Roman"/>
          <w:bCs/>
          <w:sz w:val="28"/>
          <w:szCs w:val="28"/>
          <w:lang w:val="ru-RU" w:bidi="ar-SA"/>
        </w:rPr>
        <w:t xml:space="preserve"> уровня</w:t>
      </w:r>
      <w:r>
        <w:rPr>
          <w:rFonts w:cs="Times New Roman"/>
          <w:sz w:val="28"/>
          <w:szCs w:val="28"/>
          <w:lang w:val="ru-RU" w:bidi="ar-SA"/>
        </w:rPr>
        <w:t>, в рамках проекта «Со словами весело играть».</w:t>
      </w:r>
    </w:p>
    <w:p w:rsidR="00F85A25" w:rsidRDefault="00F85A25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2. Продолжительность:</w:t>
      </w:r>
      <w:r w:rsidR="00B64748">
        <w:rPr>
          <w:rFonts w:cs="Times New Roman"/>
          <w:sz w:val="28"/>
          <w:szCs w:val="28"/>
          <w:lang w:val="ru-RU" w:bidi="ar-SA"/>
        </w:rPr>
        <w:t xml:space="preserve"> сентябрь 2023 года – май 2024 года.</w:t>
      </w:r>
    </w:p>
    <w:p w:rsidR="00B64748" w:rsidRDefault="00B64748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3. Целевая группа: Дети старшей и подготовительной группы компе</w:t>
      </w:r>
      <w:r w:rsidR="00315999">
        <w:rPr>
          <w:rFonts w:cs="Times New Roman"/>
          <w:sz w:val="28"/>
          <w:szCs w:val="28"/>
          <w:lang w:val="ru-RU" w:bidi="ar-SA"/>
        </w:rPr>
        <w:t xml:space="preserve">нсирующей направленности с ОНР </w:t>
      </w:r>
      <w:r>
        <w:rPr>
          <w:rFonts w:cs="Times New Roman"/>
          <w:sz w:val="28"/>
          <w:szCs w:val="28"/>
          <w:lang w:bidi="ar-SA"/>
        </w:rPr>
        <w:t>III</w:t>
      </w:r>
      <w:r>
        <w:rPr>
          <w:rFonts w:cs="Times New Roman"/>
          <w:sz w:val="28"/>
          <w:szCs w:val="28"/>
          <w:lang w:val="ru-RU" w:bidi="ar-SA"/>
        </w:rPr>
        <w:t xml:space="preserve"> уровня. В количестве 11 человек.</w:t>
      </w:r>
    </w:p>
    <w:p w:rsidR="00B64748" w:rsidRDefault="00B64748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4. Место реализации:</w:t>
      </w:r>
      <w:r w:rsidR="0029623A">
        <w:rPr>
          <w:rFonts w:cs="Times New Roman"/>
          <w:sz w:val="28"/>
          <w:szCs w:val="28"/>
          <w:lang w:val="ru-RU" w:bidi="ar-SA"/>
        </w:rPr>
        <w:t xml:space="preserve"> «Х»</w:t>
      </w:r>
      <w:r>
        <w:rPr>
          <w:rFonts w:cs="Times New Roman"/>
          <w:sz w:val="28"/>
          <w:szCs w:val="28"/>
          <w:lang w:val="ru-RU" w:bidi="ar-SA"/>
        </w:rPr>
        <w:t>.</w:t>
      </w:r>
    </w:p>
    <w:p w:rsidR="00B64748" w:rsidRDefault="00B64748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5. </w:t>
      </w:r>
      <w:r w:rsidR="00751F4A">
        <w:rPr>
          <w:rFonts w:cs="Times New Roman"/>
          <w:sz w:val="28"/>
          <w:szCs w:val="28"/>
          <w:lang w:val="ru-RU" w:bidi="ar-SA"/>
        </w:rPr>
        <w:t>Обеспечение проекта:</w:t>
      </w:r>
    </w:p>
    <w:p w:rsidR="00751F4A" w:rsidRDefault="00751F4A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</w:t>
      </w:r>
      <w:proofErr w:type="gramStart"/>
      <w:r>
        <w:rPr>
          <w:rFonts w:cs="Times New Roman"/>
          <w:sz w:val="28"/>
          <w:szCs w:val="28"/>
          <w:lang w:val="ru-RU" w:bidi="ar-SA"/>
        </w:rPr>
        <w:t>кадровое</w:t>
      </w:r>
      <w:proofErr w:type="gramEnd"/>
      <w:r>
        <w:rPr>
          <w:rFonts w:cs="Times New Roman"/>
          <w:sz w:val="28"/>
          <w:szCs w:val="28"/>
          <w:lang w:val="ru-RU" w:bidi="ar-SA"/>
        </w:rPr>
        <w:t>: учитель-логопед, воспитатели группы;</w:t>
      </w:r>
    </w:p>
    <w:p w:rsidR="00751F4A" w:rsidRDefault="00751F4A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</w:t>
      </w:r>
      <w:proofErr w:type="gramStart"/>
      <w:r>
        <w:rPr>
          <w:rFonts w:cs="Times New Roman"/>
          <w:sz w:val="28"/>
          <w:szCs w:val="28"/>
          <w:lang w:val="ru-RU" w:bidi="ar-SA"/>
        </w:rPr>
        <w:t>материально-техническое</w:t>
      </w:r>
      <w:proofErr w:type="gramEnd"/>
      <w:r>
        <w:rPr>
          <w:rFonts w:cs="Times New Roman"/>
          <w:sz w:val="28"/>
          <w:szCs w:val="28"/>
          <w:lang w:val="ru-RU" w:bidi="ar-SA"/>
        </w:rPr>
        <w:t>: ноутбук, интерактивная доска;</w:t>
      </w:r>
    </w:p>
    <w:p w:rsidR="00751F4A" w:rsidRDefault="00751F4A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-информационное: просвещение воспитателей по вопросам формирования навыков словообразования; публикация, посвященная проекту в средствах массовой информации;</w:t>
      </w:r>
    </w:p>
    <w:p w:rsidR="00751F4A" w:rsidRDefault="00751F4A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- методические материалы: диагностический материал для выявления уровня сформированности навыков словообразовани</w:t>
      </w:r>
      <w:r w:rsidR="00315999">
        <w:rPr>
          <w:rFonts w:cs="Times New Roman"/>
          <w:sz w:val="28"/>
          <w:szCs w:val="28"/>
          <w:lang w:val="ru-RU" w:bidi="ar-SA"/>
        </w:rPr>
        <w:t xml:space="preserve">я у старших дошкольников с ОНР  </w:t>
      </w:r>
      <w:r>
        <w:rPr>
          <w:rFonts w:cs="Times New Roman"/>
          <w:sz w:val="28"/>
          <w:szCs w:val="28"/>
          <w:lang w:bidi="ar-SA"/>
        </w:rPr>
        <w:t>III</w:t>
      </w:r>
      <w:r w:rsidR="00315999">
        <w:rPr>
          <w:rFonts w:cs="Times New Roman"/>
          <w:sz w:val="28"/>
          <w:szCs w:val="28"/>
          <w:lang w:val="ru-RU" w:bidi="ar-SA"/>
        </w:rPr>
        <w:t xml:space="preserve"> </w:t>
      </w:r>
      <w:r>
        <w:rPr>
          <w:rFonts w:cs="Times New Roman"/>
          <w:sz w:val="28"/>
          <w:szCs w:val="28"/>
          <w:lang w:val="ru-RU" w:bidi="ar-SA"/>
        </w:rPr>
        <w:t xml:space="preserve">уровня; </w:t>
      </w:r>
      <w:r w:rsidR="00253925">
        <w:rPr>
          <w:rFonts w:cs="Times New Roman"/>
          <w:sz w:val="28"/>
          <w:szCs w:val="28"/>
          <w:lang w:val="ru-RU" w:bidi="ar-SA"/>
        </w:rPr>
        <w:t>флеш-накопитель с интерактивными играми по лексическим темам.</w:t>
      </w:r>
    </w:p>
    <w:p w:rsidR="007C4819" w:rsidRDefault="00253925" w:rsidP="00296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bidi="ar-SA"/>
        </w:rPr>
        <w:t xml:space="preserve">6. </w:t>
      </w:r>
      <w:proofErr w:type="gramStart"/>
      <w:r>
        <w:rPr>
          <w:rFonts w:cs="Times New Roman"/>
          <w:sz w:val="28"/>
          <w:szCs w:val="28"/>
          <w:lang w:val="ru-RU" w:bidi="ar-SA"/>
        </w:rPr>
        <w:t xml:space="preserve">Идея проекта заключается в том, что на просторах интернета представлены интерактивные игры, </w:t>
      </w:r>
      <w:r w:rsidR="00104CE4">
        <w:rPr>
          <w:rFonts w:cs="Times New Roman"/>
          <w:sz w:val="28"/>
          <w:szCs w:val="28"/>
          <w:lang w:val="ru-RU" w:bidi="ar-SA"/>
        </w:rPr>
        <w:t xml:space="preserve">которые решают только одну задачу по словообразованию </w:t>
      </w:r>
      <w:r>
        <w:rPr>
          <w:rFonts w:cs="Times New Roman"/>
          <w:sz w:val="28"/>
          <w:szCs w:val="28"/>
          <w:lang w:val="ru-RU" w:bidi="ar-SA"/>
        </w:rPr>
        <w:t>(либо на развитие у</w:t>
      </w:r>
      <w:r>
        <w:rPr>
          <w:rFonts w:ascii="Times New Roman" w:hAnsi="Times New Roman" w:cs="Times New Roman"/>
          <w:sz w:val="28"/>
          <w:szCs w:val="28"/>
          <w:lang w:val="ru-RU"/>
        </w:rPr>
        <w:t>мения</w:t>
      </w:r>
      <w:r w:rsidRPr="002068E6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дифференцировать единственное и множественное число существительных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>, либо на о</w:t>
      </w:r>
      <w:r w:rsidRPr="002068E6">
        <w:rPr>
          <w:rFonts w:ascii="Times New Roman" w:hAnsi="Times New Roman" w:cs="Times New Roman"/>
          <w:sz w:val="28"/>
          <w:szCs w:val="28"/>
          <w:lang w:val="ru-RU"/>
        </w:rPr>
        <w:t xml:space="preserve">бразование существительных при помощи суффиксов уменьшительно-ласкательного </w:t>
      </w:r>
      <w:r w:rsidRPr="002068E6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т.п.), поэтому нами был </w:t>
      </w:r>
      <w:r w:rsidR="007C4819">
        <w:rPr>
          <w:rFonts w:ascii="Times New Roman" w:hAnsi="Times New Roman" w:cs="Times New Roman"/>
          <w:sz w:val="28"/>
          <w:szCs w:val="28"/>
          <w:lang w:val="ru-RU"/>
        </w:rPr>
        <w:t>создан ке</w:t>
      </w:r>
      <w:r w:rsidR="00104CE4">
        <w:rPr>
          <w:rFonts w:ascii="Times New Roman" w:hAnsi="Times New Roman" w:cs="Times New Roman"/>
          <w:sz w:val="28"/>
          <w:szCs w:val="28"/>
          <w:lang w:val="ru-RU"/>
        </w:rPr>
        <w:t>йс авторских интерактивных игр, в которых решается множество развивающих задач.</w:t>
      </w:r>
      <w:proofErr w:type="gramEnd"/>
    </w:p>
    <w:p w:rsidR="007C4819" w:rsidRDefault="00104CE4" w:rsidP="002962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 одной игры</w:t>
      </w:r>
      <w:r w:rsidR="007C4819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присутствуют практически все задачи по развитию словообразования: это и </w:t>
      </w:r>
      <w:r w:rsidR="007C4819">
        <w:rPr>
          <w:rFonts w:ascii="Times New Roman" w:hAnsi="Times New Roman" w:cs="Times New Roman"/>
          <w:i/>
          <w:sz w:val="28"/>
          <w:szCs w:val="28"/>
          <w:lang w:val="ru-RU"/>
        </w:rPr>
        <w:t>словообразование</w:t>
      </w:r>
      <w:r w:rsidR="007C4819" w:rsidRPr="007C48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существительных</w:t>
      </w:r>
      <w:r w:rsidR="007C481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4819" w:rsidRPr="002068E6" w:rsidRDefault="007C4819" w:rsidP="00296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40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068E6">
        <w:rPr>
          <w:rFonts w:ascii="Times New Roman" w:hAnsi="Times New Roman" w:cs="Times New Roman"/>
          <w:sz w:val="28"/>
          <w:szCs w:val="28"/>
          <w:lang w:val="ru-RU"/>
        </w:rPr>
        <w:t>мение дифференцировать единственное и множ</w:t>
      </w:r>
      <w:r>
        <w:rPr>
          <w:rFonts w:ascii="Times New Roman" w:hAnsi="Times New Roman" w:cs="Times New Roman"/>
          <w:sz w:val="28"/>
          <w:szCs w:val="28"/>
          <w:lang w:val="ru-RU"/>
        </w:rPr>
        <w:t>ественное число существительных;</w:t>
      </w:r>
    </w:p>
    <w:p w:rsidR="007C4819" w:rsidRPr="002068E6" w:rsidRDefault="007C4819" w:rsidP="002962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2068E6">
        <w:rPr>
          <w:rFonts w:ascii="Times New Roman" w:hAnsi="Times New Roman" w:cs="Times New Roman"/>
          <w:sz w:val="28"/>
          <w:szCs w:val="28"/>
          <w:lang w:val="ru-RU"/>
        </w:rPr>
        <w:t>бразование ко</w:t>
      </w:r>
      <w:r>
        <w:rPr>
          <w:rFonts w:ascii="Times New Roman" w:hAnsi="Times New Roman" w:cs="Times New Roman"/>
          <w:sz w:val="28"/>
          <w:szCs w:val="28"/>
          <w:lang w:val="ru-RU"/>
        </w:rPr>
        <w:t>свенных падежей существительных;</w:t>
      </w:r>
    </w:p>
    <w:p w:rsidR="007C4819" w:rsidRPr="002068E6" w:rsidRDefault="00294080" w:rsidP="002962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481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4819" w:rsidRPr="002068E6">
        <w:rPr>
          <w:rFonts w:ascii="Times New Roman" w:hAnsi="Times New Roman" w:cs="Times New Roman"/>
          <w:sz w:val="28"/>
          <w:szCs w:val="28"/>
          <w:lang w:val="ru-RU"/>
        </w:rPr>
        <w:t xml:space="preserve">бразование существительных при помощи суффиксов </w:t>
      </w:r>
      <w:proofErr w:type="gramStart"/>
      <w:r w:rsidR="007C4819" w:rsidRPr="002068E6">
        <w:rPr>
          <w:rFonts w:ascii="Times New Roman" w:hAnsi="Times New Roman" w:cs="Times New Roman"/>
          <w:sz w:val="28"/>
          <w:szCs w:val="28"/>
          <w:lang w:val="ru-RU"/>
        </w:rPr>
        <w:t>умень</w:t>
      </w:r>
      <w:r w:rsidR="007C4819">
        <w:rPr>
          <w:rFonts w:ascii="Times New Roman" w:hAnsi="Times New Roman" w:cs="Times New Roman"/>
          <w:sz w:val="28"/>
          <w:szCs w:val="28"/>
          <w:lang w:val="ru-RU"/>
        </w:rPr>
        <w:t>шительно-ласкательного</w:t>
      </w:r>
      <w:proofErr w:type="gramEnd"/>
      <w:r w:rsidR="007C4819">
        <w:rPr>
          <w:rFonts w:ascii="Times New Roman" w:hAnsi="Times New Roman" w:cs="Times New Roman"/>
          <w:sz w:val="28"/>
          <w:szCs w:val="28"/>
          <w:lang w:val="ru-RU"/>
        </w:rPr>
        <w:t xml:space="preserve"> значения;</w:t>
      </w:r>
    </w:p>
    <w:p w:rsidR="007C4819" w:rsidRDefault="00294080" w:rsidP="00296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C4819">
        <w:rPr>
          <w:rFonts w:ascii="Times New Roman" w:hAnsi="Times New Roman" w:cs="Times New Roman"/>
          <w:sz w:val="28"/>
          <w:szCs w:val="28"/>
          <w:lang w:val="ru-RU"/>
        </w:rPr>
        <w:t xml:space="preserve"> - о</w:t>
      </w:r>
      <w:r w:rsidR="007C4819" w:rsidRPr="002068E6">
        <w:rPr>
          <w:rFonts w:ascii="Times New Roman" w:hAnsi="Times New Roman" w:cs="Times New Roman"/>
          <w:sz w:val="28"/>
          <w:szCs w:val="28"/>
          <w:lang w:val="ru-RU"/>
        </w:rPr>
        <w:t>бразование сложных существительных.</w:t>
      </w:r>
    </w:p>
    <w:p w:rsidR="007C4819" w:rsidRDefault="007C4819" w:rsidP="002962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и </w:t>
      </w:r>
      <w:r w:rsidRPr="007C4819">
        <w:rPr>
          <w:rFonts w:ascii="Times New Roman" w:hAnsi="Times New Roman" w:cs="Times New Roman"/>
          <w:i/>
          <w:sz w:val="28"/>
          <w:szCs w:val="28"/>
          <w:lang w:val="ru-RU"/>
        </w:rPr>
        <w:t>словообразование глаголов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4819" w:rsidRPr="007C4819" w:rsidRDefault="007C4819" w:rsidP="002962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7C4819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разование приставочных глаголов;</w:t>
      </w:r>
    </w:p>
    <w:p w:rsidR="007C4819" w:rsidRPr="007C4819" w:rsidRDefault="007C4819" w:rsidP="002962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7C4819">
        <w:rPr>
          <w:rFonts w:ascii="Times New Roman" w:hAnsi="Times New Roman" w:cs="Times New Roman"/>
          <w:sz w:val="28"/>
          <w:szCs w:val="28"/>
          <w:lang w:val="ru-RU"/>
        </w:rPr>
        <w:t xml:space="preserve">огласование глаголов с </w:t>
      </w:r>
      <w:r>
        <w:rPr>
          <w:rFonts w:ascii="Times New Roman" w:hAnsi="Times New Roman" w:cs="Times New Roman"/>
          <w:sz w:val="28"/>
          <w:szCs w:val="28"/>
          <w:lang w:val="ru-RU"/>
        </w:rPr>
        <w:t>существительными в числе и роде;</w:t>
      </w:r>
    </w:p>
    <w:p w:rsidR="007C4819" w:rsidRPr="007C4819" w:rsidRDefault="007C4819" w:rsidP="002962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образование возвратных глаголов;</w:t>
      </w:r>
    </w:p>
    <w:p w:rsidR="007C4819" w:rsidRPr="007C4819" w:rsidRDefault="00294080" w:rsidP="0029623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C4819">
        <w:rPr>
          <w:rFonts w:ascii="Times New Roman" w:hAnsi="Times New Roman" w:cs="Times New Roman"/>
          <w:sz w:val="28"/>
          <w:szCs w:val="28"/>
          <w:lang w:val="ru-RU"/>
        </w:rPr>
        <w:t xml:space="preserve">Это и </w:t>
      </w:r>
      <w:r w:rsidR="007C4819" w:rsidRPr="007C4819">
        <w:rPr>
          <w:rFonts w:ascii="Times New Roman" w:hAnsi="Times New Roman" w:cs="Times New Roman"/>
          <w:i/>
          <w:sz w:val="28"/>
          <w:szCs w:val="28"/>
          <w:lang w:val="ru-RU"/>
        </w:rPr>
        <w:t>словообразование прилагательных:</w:t>
      </w:r>
    </w:p>
    <w:p w:rsidR="007C4819" w:rsidRPr="007C4819" w:rsidRDefault="00294080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</w:t>
      </w:r>
      <w:r w:rsidR="007C4819">
        <w:rPr>
          <w:rFonts w:cs="Times New Roman"/>
          <w:sz w:val="28"/>
          <w:szCs w:val="28"/>
          <w:lang w:val="ru-RU" w:bidi="ar-SA"/>
        </w:rPr>
        <w:t>- о</w:t>
      </w:r>
      <w:r w:rsidR="007C4819" w:rsidRPr="007C4819">
        <w:rPr>
          <w:rFonts w:cs="Times New Roman"/>
          <w:sz w:val="28"/>
          <w:szCs w:val="28"/>
          <w:lang w:val="ru-RU" w:bidi="ar-SA"/>
        </w:rPr>
        <w:t>бразовани</w:t>
      </w:r>
      <w:r w:rsidR="007C4819">
        <w:rPr>
          <w:rFonts w:cs="Times New Roman"/>
          <w:sz w:val="28"/>
          <w:szCs w:val="28"/>
          <w:lang w:val="ru-RU" w:bidi="ar-SA"/>
        </w:rPr>
        <w:t>е притяжательных прилагательных;</w:t>
      </w:r>
    </w:p>
    <w:p w:rsidR="007C4819" w:rsidRPr="007C4819" w:rsidRDefault="007C4819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</w:t>
      </w:r>
      <w:r w:rsidR="00294080">
        <w:rPr>
          <w:rFonts w:cs="Times New Roman"/>
          <w:sz w:val="28"/>
          <w:szCs w:val="28"/>
          <w:lang w:val="ru-RU" w:bidi="ar-SA"/>
        </w:rPr>
        <w:t xml:space="preserve">   </w:t>
      </w:r>
      <w:r>
        <w:rPr>
          <w:rFonts w:cs="Times New Roman"/>
          <w:sz w:val="28"/>
          <w:szCs w:val="28"/>
          <w:lang w:val="ru-RU" w:bidi="ar-SA"/>
        </w:rPr>
        <w:t>- о</w:t>
      </w:r>
      <w:r w:rsidRPr="007C4819">
        <w:rPr>
          <w:rFonts w:cs="Times New Roman"/>
          <w:sz w:val="28"/>
          <w:szCs w:val="28"/>
          <w:lang w:val="ru-RU" w:bidi="ar-SA"/>
        </w:rPr>
        <w:t>бразован</w:t>
      </w:r>
      <w:r>
        <w:rPr>
          <w:rFonts w:cs="Times New Roman"/>
          <w:sz w:val="28"/>
          <w:szCs w:val="28"/>
          <w:lang w:val="ru-RU" w:bidi="ar-SA"/>
        </w:rPr>
        <w:t>ие относительных прилагательных;</w:t>
      </w:r>
      <w:r w:rsidRPr="007C4819">
        <w:rPr>
          <w:rFonts w:cs="Times New Roman"/>
          <w:sz w:val="28"/>
          <w:szCs w:val="28"/>
          <w:lang w:val="ru-RU" w:bidi="ar-SA"/>
        </w:rPr>
        <w:t xml:space="preserve"> </w:t>
      </w:r>
    </w:p>
    <w:p w:rsidR="00253925" w:rsidRDefault="00294080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 </w:t>
      </w:r>
      <w:r w:rsidR="007C4819">
        <w:rPr>
          <w:rFonts w:cs="Times New Roman"/>
          <w:sz w:val="28"/>
          <w:szCs w:val="28"/>
          <w:lang w:val="ru-RU" w:bidi="ar-SA"/>
        </w:rPr>
        <w:t>- с</w:t>
      </w:r>
      <w:r w:rsidR="007C4819" w:rsidRPr="007C4819">
        <w:rPr>
          <w:rFonts w:cs="Times New Roman"/>
          <w:sz w:val="28"/>
          <w:szCs w:val="28"/>
          <w:lang w:val="ru-RU" w:bidi="ar-SA"/>
        </w:rPr>
        <w:t>огласование прилагательного и существительного в роде и числе.</w:t>
      </w:r>
    </w:p>
    <w:p w:rsidR="00556E3B" w:rsidRDefault="00104CE4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В соответствии с Образовательной Программой дошкольного образования</w:t>
      </w:r>
      <w:r w:rsidRPr="00104CE4">
        <w:rPr>
          <w:rFonts w:cs="Times New Roman"/>
          <w:sz w:val="28"/>
          <w:szCs w:val="28"/>
          <w:lang w:val="ru-RU" w:bidi="ar-SA"/>
        </w:rPr>
        <w:t xml:space="preserve"> </w:t>
      </w:r>
      <w:r>
        <w:rPr>
          <w:rFonts w:cs="Times New Roman"/>
          <w:sz w:val="28"/>
          <w:szCs w:val="28"/>
          <w:lang w:val="ru-RU" w:bidi="ar-SA"/>
        </w:rPr>
        <w:t xml:space="preserve">Детский сад </w:t>
      </w:r>
      <w:r w:rsidR="0029623A">
        <w:rPr>
          <w:rFonts w:cs="Times New Roman"/>
          <w:sz w:val="28"/>
          <w:szCs w:val="28"/>
          <w:lang w:val="ru-RU" w:bidi="ar-SA"/>
        </w:rPr>
        <w:t>«Х»</w:t>
      </w:r>
      <w:r>
        <w:rPr>
          <w:rFonts w:cs="Times New Roman"/>
          <w:sz w:val="28"/>
          <w:szCs w:val="28"/>
          <w:lang w:val="ru-RU" w:bidi="ar-SA"/>
        </w:rPr>
        <w:t xml:space="preserve">, весь образовательный процесс разбит на лексические темы, поэтому в кейс входят интерактивные игры, направленные на развитие словообразования старших дошкольников с ОНР </w:t>
      </w:r>
      <w:r>
        <w:rPr>
          <w:rFonts w:cs="Times New Roman"/>
          <w:sz w:val="28"/>
          <w:szCs w:val="28"/>
          <w:lang w:bidi="ar-SA"/>
        </w:rPr>
        <w:t>III</w:t>
      </w:r>
      <w:r w:rsidRPr="00104CE4">
        <w:rPr>
          <w:rFonts w:cs="Times New Roman"/>
          <w:sz w:val="28"/>
          <w:szCs w:val="28"/>
          <w:lang w:val="ru-RU" w:bidi="ar-SA"/>
        </w:rPr>
        <w:t xml:space="preserve"> </w:t>
      </w:r>
      <w:r>
        <w:rPr>
          <w:rFonts w:cs="Times New Roman"/>
          <w:sz w:val="28"/>
          <w:szCs w:val="28"/>
          <w:lang w:val="ru-RU" w:bidi="ar-SA"/>
        </w:rPr>
        <w:t xml:space="preserve">уровня по каждой лексической теме, всего таких тем 30: </w:t>
      </w:r>
      <w:r w:rsidR="00556E3B" w:rsidRPr="00556E3B">
        <w:rPr>
          <w:rFonts w:cs="Times New Roman"/>
          <w:sz w:val="28"/>
          <w:szCs w:val="28"/>
          <w:lang w:val="ru-RU" w:bidi="ar-SA"/>
        </w:rPr>
        <w:t>Осень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Деревья осенью</w:t>
      </w:r>
      <w:r w:rsidR="00556E3B">
        <w:rPr>
          <w:rFonts w:cs="Times New Roman"/>
          <w:sz w:val="28"/>
          <w:szCs w:val="28"/>
          <w:lang w:val="ru-RU" w:bidi="ar-SA"/>
        </w:rPr>
        <w:t>,  Д</w:t>
      </w:r>
      <w:r w:rsidR="00556E3B" w:rsidRPr="00556E3B">
        <w:rPr>
          <w:rFonts w:cs="Times New Roman"/>
          <w:sz w:val="28"/>
          <w:szCs w:val="28"/>
          <w:lang w:val="ru-RU" w:bidi="ar-SA"/>
        </w:rPr>
        <w:t>етский сад. Игрушки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Овощи. Труд взрослых на полях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Фрукты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Насекомые. Строение тела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Домашние птицы</w:t>
      </w:r>
      <w:r w:rsidR="00556E3B">
        <w:rPr>
          <w:rFonts w:cs="Times New Roman"/>
          <w:sz w:val="28"/>
          <w:szCs w:val="28"/>
          <w:lang w:val="ru-RU" w:bidi="ar-SA"/>
        </w:rPr>
        <w:t>, Г</w:t>
      </w:r>
      <w:r w:rsidR="00556E3B" w:rsidRPr="00556E3B">
        <w:rPr>
          <w:rFonts w:cs="Times New Roman"/>
          <w:sz w:val="28"/>
          <w:szCs w:val="28"/>
          <w:lang w:val="ru-RU" w:bidi="ar-SA"/>
        </w:rPr>
        <w:t>рибы. Ягоды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Домашние животные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Дикие животные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Одежда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 xml:space="preserve">Зима. </w:t>
      </w:r>
      <w:proofErr w:type="gramStart"/>
      <w:r w:rsidR="00556E3B" w:rsidRPr="00556E3B">
        <w:rPr>
          <w:rFonts w:cs="Times New Roman"/>
          <w:sz w:val="28"/>
          <w:szCs w:val="28"/>
          <w:lang w:val="ru-RU" w:bidi="ar-SA"/>
        </w:rPr>
        <w:t>Зимние забавы</w:t>
      </w:r>
      <w:r w:rsidR="00556E3B">
        <w:rPr>
          <w:rFonts w:cs="Times New Roman"/>
          <w:sz w:val="28"/>
          <w:szCs w:val="28"/>
          <w:lang w:val="ru-RU" w:bidi="ar-SA"/>
        </w:rPr>
        <w:t xml:space="preserve">, Рыбы, Мебель, Новый год, Посуда, </w:t>
      </w:r>
      <w:r w:rsidR="00556E3B" w:rsidRPr="00556E3B">
        <w:rPr>
          <w:rFonts w:cs="Times New Roman"/>
          <w:sz w:val="28"/>
          <w:szCs w:val="28"/>
          <w:lang w:val="ru-RU" w:bidi="ar-SA"/>
        </w:rPr>
        <w:t>Животные Севера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Инструменты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Животные жарких стран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Транспорт</w:t>
      </w:r>
      <w:r w:rsidR="00556E3B">
        <w:rPr>
          <w:rFonts w:cs="Times New Roman"/>
          <w:sz w:val="28"/>
          <w:szCs w:val="28"/>
          <w:lang w:val="ru-RU" w:bidi="ar-SA"/>
        </w:rPr>
        <w:t>, День защитника Отечества, Страна</w:t>
      </w:r>
      <w:r w:rsidR="001526C2">
        <w:rPr>
          <w:rFonts w:cs="Times New Roman"/>
          <w:sz w:val="28"/>
          <w:szCs w:val="28"/>
          <w:lang w:val="ru-RU" w:bidi="ar-SA"/>
        </w:rPr>
        <w:t xml:space="preserve"> </w:t>
      </w:r>
      <w:r w:rsidR="00556E3B">
        <w:rPr>
          <w:rFonts w:cs="Times New Roman"/>
          <w:sz w:val="28"/>
          <w:szCs w:val="28"/>
          <w:lang w:val="ru-RU" w:bidi="ar-SA"/>
        </w:rPr>
        <w:t>- наш город.</w:t>
      </w:r>
      <w:proofErr w:type="gramEnd"/>
      <w:r w:rsidR="00556E3B">
        <w:rPr>
          <w:rFonts w:cs="Times New Roman"/>
          <w:sz w:val="28"/>
          <w:szCs w:val="28"/>
          <w:lang w:val="ru-RU" w:bidi="ar-SA"/>
        </w:rPr>
        <w:t xml:space="preserve"> Земля</w:t>
      </w:r>
      <w:r w:rsidR="001526C2">
        <w:rPr>
          <w:rFonts w:cs="Times New Roman"/>
          <w:sz w:val="28"/>
          <w:szCs w:val="28"/>
          <w:lang w:val="ru-RU" w:bidi="ar-SA"/>
        </w:rPr>
        <w:t xml:space="preserve"> - </w:t>
      </w:r>
      <w:proofErr w:type="gramStart"/>
      <w:r w:rsidR="001526C2">
        <w:rPr>
          <w:rFonts w:cs="Times New Roman"/>
          <w:sz w:val="28"/>
          <w:szCs w:val="28"/>
          <w:lang w:val="ru-RU" w:bidi="ar-SA"/>
        </w:rPr>
        <w:t>наш</w:t>
      </w:r>
      <w:proofErr w:type="gramEnd"/>
      <w:r w:rsidR="001526C2">
        <w:rPr>
          <w:rFonts w:cs="Times New Roman"/>
          <w:sz w:val="28"/>
          <w:szCs w:val="28"/>
          <w:lang w:val="ru-RU" w:bidi="ar-SA"/>
        </w:rPr>
        <w:t xml:space="preserve"> общий дом. Дом,</w:t>
      </w:r>
      <w:r w:rsidR="00556E3B">
        <w:rPr>
          <w:rFonts w:cs="Times New Roman"/>
          <w:sz w:val="28"/>
          <w:szCs w:val="28"/>
          <w:lang w:val="ru-RU" w:bidi="ar-SA"/>
        </w:rPr>
        <w:t xml:space="preserve"> в котором я живу, Мамин праздник, Семья, </w:t>
      </w:r>
      <w:r w:rsidR="00556E3B" w:rsidRPr="00556E3B">
        <w:rPr>
          <w:rFonts w:cs="Times New Roman"/>
          <w:sz w:val="28"/>
          <w:szCs w:val="28"/>
          <w:lang w:val="ru-RU" w:bidi="ar-SA"/>
        </w:rPr>
        <w:t>Весна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Профессии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 xml:space="preserve">Откуда хлеб </w:t>
      </w:r>
      <w:r w:rsidR="00556E3B" w:rsidRPr="00556E3B">
        <w:rPr>
          <w:rFonts w:cs="Times New Roman"/>
          <w:sz w:val="28"/>
          <w:szCs w:val="28"/>
          <w:lang w:val="ru-RU" w:bidi="ar-SA"/>
        </w:rPr>
        <w:lastRenderedPageBreak/>
        <w:t>пришёл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Перелётные птицы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1526C2">
        <w:rPr>
          <w:rFonts w:cs="Times New Roman"/>
          <w:sz w:val="28"/>
          <w:szCs w:val="28"/>
          <w:lang w:val="ru-RU" w:bidi="ar-SA"/>
        </w:rPr>
        <w:t>Космос</w:t>
      </w:r>
      <w:r w:rsidR="00556E3B" w:rsidRPr="00556E3B">
        <w:rPr>
          <w:rFonts w:cs="Times New Roman"/>
          <w:sz w:val="28"/>
          <w:szCs w:val="28"/>
          <w:lang w:val="ru-RU" w:bidi="ar-SA"/>
        </w:rPr>
        <w:t>.</w:t>
      </w:r>
      <w:r w:rsidR="001526C2">
        <w:rPr>
          <w:rFonts w:cs="Times New Roman"/>
          <w:sz w:val="28"/>
          <w:szCs w:val="28"/>
          <w:lang w:val="ru-RU" w:bidi="ar-SA"/>
        </w:rPr>
        <w:t xml:space="preserve"> </w:t>
      </w:r>
      <w:r w:rsidR="00556E3B" w:rsidRPr="00556E3B">
        <w:rPr>
          <w:rFonts w:cs="Times New Roman"/>
          <w:sz w:val="28"/>
          <w:szCs w:val="28"/>
          <w:lang w:val="ru-RU" w:bidi="ar-SA"/>
        </w:rPr>
        <w:t>Герои космоса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Человек. Органы чувств</w:t>
      </w:r>
      <w:r w:rsidR="00556E3B">
        <w:rPr>
          <w:rFonts w:cs="Times New Roman"/>
          <w:sz w:val="28"/>
          <w:szCs w:val="28"/>
          <w:lang w:val="ru-RU" w:bidi="ar-SA"/>
        </w:rPr>
        <w:t xml:space="preserve">, </w:t>
      </w:r>
      <w:r w:rsidR="00556E3B" w:rsidRPr="00556E3B">
        <w:rPr>
          <w:rFonts w:cs="Times New Roman"/>
          <w:sz w:val="28"/>
          <w:szCs w:val="28"/>
          <w:lang w:val="ru-RU" w:bidi="ar-SA"/>
        </w:rPr>
        <w:t>Комнатные растения</w:t>
      </w:r>
      <w:r w:rsidR="00556E3B">
        <w:rPr>
          <w:rFonts w:cs="Times New Roman"/>
          <w:sz w:val="28"/>
          <w:szCs w:val="28"/>
          <w:lang w:val="ru-RU" w:bidi="ar-SA"/>
        </w:rPr>
        <w:t>.</w:t>
      </w:r>
    </w:p>
    <w:p w:rsidR="00B54149" w:rsidRDefault="007C4819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7. Ожидаемые результаты:</w:t>
      </w:r>
    </w:p>
    <w:p w:rsidR="00556E3B" w:rsidRDefault="001526C2" w:rsidP="0029623A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Д</w:t>
      </w:r>
      <w:r w:rsidR="00315999">
        <w:rPr>
          <w:rFonts w:cs="Times New Roman"/>
          <w:sz w:val="28"/>
          <w:szCs w:val="28"/>
          <w:lang w:val="ru-RU" w:bidi="ar-SA"/>
        </w:rPr>
        <w:t xml:space="preserve">ети старшего дошкольного возраста с ОНР </w:t>
      </w:r>
      <w:r w:rsidR="00315999">
        <w:rPr>
          <w:rFonts w:cs="Times New Roman"/>
          <w:sz w:val="28"/>
          <w:szCs w:val="28"/>
          <w:lang w:bidi="ar-SA"/>
        </w:rPr>
        <w:t>III</w:t>
      </w:r>
      <w:r w:rsidR="00315999">
        <w:rPr>
          <w:rFonts w:cs="Times New Roman"/>
          <w:sz w:val="28"/>
          <w:szCs w:val="28"/>
          <w:lang w:val="ru-RU" w:bidi="ar-SA"/>
        </w:rPr>
        <w:t xml:space="preserve"> уровня, смогут </w:t>
      </w:r>
      <w:r w:rsidR="00556E3B">
        <w:rPr>
          <w:rFonts w:cs="Times New Roman"/>
          <w:sz w:val="28"/>
          <w:szCs w:val="28"/>
          <w:lang w:val="ru-RU" w:bidi="ar-SA"/>
        </w:rPr>
        <w:t>решать задачи по словообразованию:</w:t>
      </w:r>
    </w:p>
    <w:p w:rsidR="00556E3B" w:rsidRPr="002068E6" w:rsidRDefault="001526C2" w:rsidP="002962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56E3B">
        <w:rPr>
          <w:rFonts w:ascii="Times New Roman" w:hAnsi="Times New Roman" w:cs="Times New Roman"/>
          <w:sz w:val="28"/>
          <w:szCs w:val="28"/>
          <w:lang w:val="ru-RU"/>
        </w:rPr>
        <w:t>- Будут уметь</w:t>
      </w:r>
      <w:r w:rsidR="00556E3B" w:rsidRPr="002068E6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дифференцировать единственное и множ</w:t>
      </w:r>
      <w:r w:rsidR="00556E3B">
        <w:rPr>
          <w:rFonts w:ascii="Times New Roman" w:hAnsi="Times New Roman" w:cs="Times New Roman"/>
          <w:sz w:val="28"/>
          <w:szCs w:val="28"/>
          <w:lang w:val="ru-RU"/>
        </w:rPr>
        <w:t>ественное число существительных;</w:t>
      </w:r>
    </w:p>
    <w:p w:rsidR="00556E3B" w:rsidRPr="002068E6" w:rsidRDefault="00556E3B" w:rsidP="002962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Смогут образовывать</w:t>
      </w:r>
      <w:r w:rsidRPr="002068E6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свенные падежи существительных;</w:t>
      </w:r>
    </w:p>
    <w:p w:rsidR="00556E3B" w:rsidRPr="002068E6" w:rsidRDefault="00556E3B" w:rsidP="002962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-Смогут образовывать существительные</w:t>
      </w:r>
      <w:r w:rsidRPr="002068E6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суффиксов </w:t>
      </w:r>
      <w:proofErr w:type="gramStart"/>
      <w:r w:rsidRPr="002068E6">
        <w:rPr>
          <w:rFonts w:ascii="Times New Roman" w:hAnsi="Times New Roman" w:cs="Times New Roman"/>
          <w:sz w:val="28"/>
          <w:szCs w:val="28"/>
          <w:lang w:val="ru-RU"/>
        </w:rPr>
        <w:t>умень</w:t>
      </w:r>
      <w:r>
        <w:rPr>
          <w:rFonts w:ascii="Times New Roman" w:hAnsi="Times New Roman" w:cs="Times New Roman"/>
          <w:sz w:val="28"/>
          <w:szCs w:val="28"/>
          <w:lang w:val="ru-RU"/>
        </w:rPr>
        <w:t>шительно-ласкательного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значения;</w:t>
      </w:r>
    </w:p>
    <w:p w:rsidR="00556E3B" w:rsidRDefault="001526C2" w:rsidP="0029623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56E3B">
        <w:rPr>
          <w:rFonts w:ascii="Times New Roman" w:hAnsi="Times New Roman" w:cs="Times New Roman"/>
          <w:sz w:val="28"/>
          <w:szCs w:val="28"/>
          <w:lang w:val="ru-RU"/>
        </w:rPr>
        <w:t xml:space="preserve"> - Смогут образовывать сложные</w:t>
      </w:r>
      <w:r w:rsidR="00556E3B" w:rsidRPr="002068E6"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существительны</w:t>
      </w:r>
      <w:r w:rsidR="00556E3B">
        <w:rPr>
          <w:rFonts w:ascii="Times New Roman" w:hAnsi="Times New Roman" w:cs="Times New Roman"/>
          <w:sz w:val="28"/>
          <w:szCs w:val="28"/>
          <w:lang w:val="ru-RU"/>
        </w:rPr>
        <w:t>е;</w:t>
      </w:r>
    </w:p>
    <w:p w:rsidR="00556E3B" w:rsidRPr="007C4819" w:rsidRDefault="00556E3B" w:rsidP="002962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Смогут о</w:t>
      </w:r>
      <w:r w:rsidRPr="007C4819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разовывать приставочные глаголы;</w:t>
      </w:r>
    </w:p>
    <w:p w:rsidR="00556E3B" w:rsidRPr="007C4819" w:rsidRDefault="00556E3B" w:rsidP="002962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Смогут согласовывать глаголы</w:t>
      </w:r>
      <w:r w:rsidRPr="007C4819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ru-RU"/>
        </w:rPr>
        <w:t>существительными в числе и роде;</w:t>
      </w:r>
    </w:p>
    <w:p w:rsidR="00556E3B" w:rsidRPr="007C4819" w:rsidRDefault="00556E3B" w:rsidP="002962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Смогут образовывать возвратные глаголы;</w:t>
      </w:r>
    </w:p>
    <w:p w:rsidR="00556E3B" w:rsidRPr="007C4819" w:rsidRDefault="00556E3B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- Смогут образовывать притяжательные прилагательные;</w:t>
      </w:r>
    </w:p>
    <w:p w:rsidR="00556E3B" w:rsidRPr="007C4819" w:rsidRDefault="001526C2" w:rsidP="0029623A">
      <w:pPr>
        <w:spacing w:line="360" w:lineRule="auto"/>
        <w:ind w:firstLine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  </w:t>
      </w:r>
      <w:r w:rsidR="00556E3B">
        <w:rPr>
          <w:rFonts w:cs="Times New Roman"/>
          <w:sz w:val="28"/>
          <w:szCs w:val="28"/>
          <w:lang w:val="ru-RU" w:bidi="ar-SA"/>
        </w:rPr>
        <w:t xml:space="preserve">  - Смогут образовывать относительные прилагательные;</w:t>
      </w:r>
      <w:r w:rsidR="00556E3B" w:rsidRPr="007C4819">
        <w:rPr>
          <w:rFonts w:cs="Times New Roman"/>
          <w:sz w:val="28"/>
          <w:szCs w:val="28"/>
          <w:lang w:val="ru-RU" w:bidi="ar-SA"/>
        </w:rPr>
        <w:t xml:space="preserve"> </w:t>
      </w:r>
    </w:p>
    <w:p w:rsidR="001526C2" w:rsidRDefault="001526C2" w:rsidP="0029623A">
      <w:pPr>
        <w:spacing w:line="360" w:lineRule="auto"/>
        <w:ind w:firstLine="0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  </w:t>
      </w:r>
      <w:r w:rsidR="00556E3B">
        <w:rPr>
          <w:rFonts w:cs="Times New Roman"/>
          <w:sz w:val="28"/>
          <w:szCs w:val="28"/>
          <w:lang w:val="ru-RU" w:bidi="ar-SA"/>
        </w:rPr>
        <w:t xml:space="preserve"> - Смогут согласовывать прилагательное и существительное</w:t>
      </w:r>
      <w:r>
        <w:rPr>
          <w:rFonts w:cs="Times New Roman"/>
          <w:sz w:val="28"/>
          <w:szCs w:val="28"/>
          <w:lang w:val="ru-RU" w:bidi="ar-SA"/>
        </w:rPr>
        <w:t xml:space="preserve"> в роде и числе;</w:t>
      </w:r>
    </w:p>
    <w:p w:rsidR="00315999" w:rsidRDefault="001526C2" w:rsidP="0029623A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- См</w:t>
      </w:r>
      <w:r w:rsidR="00315999">
        <w:rPr>
          <w:rFonts w:cs="Times New Roman"/>
          <w:sz w:val="28"/>
          <w:szCs w:val="28"/>
          <w:lang w:val="ru-RU" w:bidi="ar-SA"/>
        </w:rPr>
        <w:t>огут использовать образованные слова в речи.</w:t>
      </w:r>
    </w:p>
    <w:p w:rsidR="00315999" w:rsidRDefault="00315999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8. Показатели достижения результатов:</w:t>
      </w:r>
    </w:p>
    <w:p w:rsidR="00315999" w:rsidRDefault="00294080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</w:t>
      </w:r>
      <w:r w:rsidR="00315999">
        <w:rPr>
          <w:rFonts w:cs="Times New Roman"/>
          <w:sz w:val="28"/>
          <w:szCs w:val="28"/>
          <w:lang w:val="ru-RU" w:bidi="ar-SA"/>
        </w:rPr>
        <w:t>- реализация проекта «Со словами весело играть» будет проведена в запланированные сроки и с использованием запланированного перечня ресурсов.</w:t>
      </w:r>
    </w:p>
    <w:p w:rsidR="00315999" w:rsidRDefault="00294080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</w:t>
      </w:r>
      <w:r w:rsidR="00315999">
        <w:rPr>
          <w:rFonts w:cs="Times New Roman"/>
          <w:sz w:val="28"/>
          <w:szCs w:val="28"/>
          <w:lang w:val="ru-RU" w:bidi="ar-SA"/>
        </w:rPr>
        <w:t xml:space="preserve">- повышение показателей сформированности навыков словообразования у старших дошкольников с ОНР </w:t>
      </w:r>
      <w:r w:rsidR="00315999">
        <w:rPr>
          <w:rFonts w:cs="Times New Roman"/>
          <w:sz w:val="28"/>
          <w:szCs w:val="28"/>
          <w:lang w:bidi="ar-SA"/>
        </w:rPr>
        <w:t>III</w:t>
      </w:r>
      <w:r w:rsidR="00315999">
        <w:rPr>
          <w:rFonts w:cs="Times New Roman"/>
          <w:sz w:val="28"/>
          <w:szCs w:val="28"/>
          <w:lang w:val="ru-RU" w:bidi="ar-SA"/>
        </w:rPr>
        <w:t xml:space="preserve"> уровня.</w:t>
      </w:r>
    </w:p>
    <w:p w:rsidR="00315999" w:rsidRDefault="00315999" w:rsidP="0029623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9. Методы оценки результатов: логопедическое обследование сформированности навыков словообразования перед реализацией проекта и после</w:t>
      </w:r>
      <w:r w:rsidR="000F257F">
        <w:rPr>
          <w:rFonts w:cs="Times New Roman"/>
          <w:sz w:val="28"/>
          <w:szCs w:val="28"/>
          <w:lang w:val="ru-RU" w:bidi="ar-SA"/>
        </w:rPr>
        <w:t xml:space="preserve"> него. </w:t>
      </w:r>
      <w:proofErr w:type="gramStart"/>
      <w:r w:rsidR="000F257F">
        <w:rPr>
          <w:rFonts w:cs="Times New Roman"/>
          <w:sz w:val="28"/>
          <w:szCs w:val="28"/>
          <w:lang w:val="ru-RU" w:bidi="ar-SA"/>
        </w:rPr>
        <w:t>Сравнительный</w:t>
      </w:r>
      <w:proofErr w:type="gramEnd"/>
      <w:r w:rsidR="000F257F">
        <w:rPr>
          <w:rFonts w:cs="Times New Roman"/>
          <w:sz w:val="28"/>
          <w:szCs w:val="28"/>
          <w:lang w:val="ru-RU" w:bidi="ar-SA"/>
        </w:rPr>
        <w:t xml:space="preserve"> анализ показателей.</w:t>
      </w:r>
    </w:p>
    <w:p w:rsidR="000F257F" w:rsidRDefault="000F257F" w:rsidP="0029623A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 10. Этапы реализации проекта:</w:t>
      </w:r>
    </w:p>
    <w:p w:rsidR="000F257F" w:rsidRDefault="000F257F" w:rsidP="0029623A">
      <w:pPr>
        <w:pStyle w:val="a4"/>
        <w:numPr>
          <w:ilvl w:val="0"/>
          <w:numId w:val="1"/>
        </w:numPr>
        <w:spacing w:line="360" w:lineRule="auto"/>
        <w:ind w:left="142" w:firstLine="709"/>
        <w:jc w:val="both"/>
        <w:rPr>
          <w:rFonts w:cs="Times New Roman"/>
          <w:sz w:val="28"/>
          <w:szCs w:val="28"/>
          <w:lang w:val="ru-RU" w:bidi="ar-SA"/>
        </w:rPr>
      </w:pPr>
      <w:r w:rsidRPr="00294080">
        <w:rPr>
          <w:rFonts w:cs="Times New Roman"/>
          <w:i/>
          <w:sz w:val="28"/>
          <w:szCs w:val="28"/>
          <w:lang w:val="ru-RU" w:bidi="ar-SA"/>
        </w:rPr>
        <w:t>Предпроектный этап</w:t>
      </w:r>
      <w:r>
        <w:rPr>
          <w:rFonts w:cs="Times New Roman"/>
          <w:sz w:val="28"/>
          <w:szCs w:val="28"/>
          <w:lang w:val="ru-RU" w:bidi="ar-SA"/>
        </w:rPr>
        <w:t xml:space="preserve"> (сентябрь – октябрь 2023 года)</w:t>
      </w:r>
    </w:p>
    <w:p w:rsidR="000F257F" w:rsidRDefault="000F257F" w:rsidP="0029623A">
      <w:pPr>
        <w:pStyle w:val="a4"/>
        <w:suppressAutoHyphens/>
        <w:spacing w:line="360" w:lineRule="auto"/>
        <w:ind w:left="142" w:firstLine="709"/>
        <w:jc w:val="both"/>
        <w:rPr>
          <w:rFonts w:cs="Times New Roman"/>
          <w:sz w:val="28"/>
          <w:szCs w:val="28"/>
          <w:lang w:val="ru-RU" w:bidi="ar-SA"/>
        </w:rPr>
      </w:pPr>
      <w:proofErr w:type="gramStart"/>
      <w:r>
        <w:rPr>
          <w:rFonts w:cs="Times New Roman"/>
          <w:sz w:val="28"/>
          <w:szCs w:val="28"/>
          <w:lang w:val="ru-RU" w:bidi="ar-SA"/>
        </w:rPr>
        <w:lastRenderedPageBreak/>
        <w:t>- анализ научной литературы по проблеме развитие грамматического строя в онтогенезе, а также уровни сформированности словообразования у детей старшего дошкольного возраста с ОНР</w:t>
      </w:r>
      <w:r w:rsidR="00DC6860">
        <w:rPr>
          <w:rFonts w:cs="Times New Roman"/>
          <w:sz w:val="28"/>
          <w:szCs w:val="28"/>
          <w:lang w:val="ru-RU" w:bidi="ar-SA"/>
        </w:rPr>
        <w:t xml:space="preserve"> </w:t>
      </w:r>
      <w:r w:rsidR="00DC6860">
        <w:rPr>
          <w:rFonts w:cs="Times New Roman"/>
          <w:sz w:val="28"/>
          <w:szCs w:val="28"/>
          <w:lang w:bidi="ar-SA"/>
        </w:rPr>
        <w:t>III</w:t>
      </w:r>
      <w:r w:rsidR="00DC6860">
        <w:rPr>
          <w:rFonts w:cs="Times New Roman"/>
          <w:sz w:val="28"/>
          <w:szCs w:val="28"/>
          <w:lang w:val="ru-RU" w:bidi="ar-SA"/>
        </w:rPr>
        <w:t xml:space="preserve"> уровня</w:t>
      </w:r>
      <w:r>
        <w:rPr>
          <w:rFonts w:cs="Times New Roman"/>
          <w:sz w:val="28"/>
          <w:szCs w:val="28"/>
          <w:lang w:val="ru-RU" w:bidi="ar-SA"/>
        </w:rPr>
        <w:t>.</w:t>
      </w:r>
      <w:proofErr w:type="gramEnd"/>
    </w:p>
    <w:p w:rsidR="000F257F" w:rsidRDefault="000F257F" w:rsidP="0029623A">
      <w:pPr>
        <w:pStyle w:val="a4"/>
        <w:suppressAutoHyphens/>
        <w:spacing w:line="360" w:lineRule="auto"/>
        <w:ind w:left="142" w:firstLine="709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- проведение предпроектного исследования, с целью выявления уровня сформированности навыков словообразования у детей старшего дошкольного возраста с ОНР </w:t>
      </w:r>
      <w:r>
        <w:rPr>
          <w:rFonts w:cs="Times New Roman"/>
          <w:sz w:val="28"/>
          <w:szCs w:val="28"/>
          <w:lang w:bidi="ar-SA"/>
        </w:rPr>
        <w:t>III</w:t>
      </w:r>
      <w:r>
        <w:rPr>
          <w:rFonts w:cs="Times New Roman"/>
          <w:sz w:val="28"/>
          <w:szCs w:val="28"/>
          <w:lang w:val="ru-RU" w:bidi="ar-SA"/>
        </w:rPr>
        <w:t xml:space="preserve"> уровня.</w:t>
      </w:r>
    </w:p>
    <w:p w:rsidR="000F257F" w:rsidRPr="000F257F" w:rsidRDefault="000F257F" w:rsidP="0029623A">
      <w:pPr>
        <w:pStyle w:val="a4"/>
        <w:numPr>
          <w:ilvl w:val="0"/>
          <w:numId w:val="1"/>
        </w:numPr>
        <w:suppressAutoHyphens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94080">
        <w:rPr>
          <w:rFonts w:cs="Times New Roman"/>
          <w:i/>
          <w:sz w:val="28"/>
          <w:szCs w:val="28"/>
          <w:lang w:val="ru-RU" w:bidi="ar-SA"/>
        </w:rPr>
        <w:t>Проектный этап</w:t>
      </w:r>
      <w:r w:rsidR="00662729">
        <w:rPr>
          <w:rFonts w:cs="Times New Roman"/>
          <w:sz w:val="28"/>
          <w:szCs w:val="28"/>
          <w:lang w:val="ru-RU" w:bidi="ar-SA"/>
        </w:rPr>
        <w:t xml:space="preserve"> (октябрь</w:t>
      </w:r>
      <w:r>
        <w:rPr>
          <w:rFonts w:cs="Times New Roman"/>
          <w:sz w:val="28"/>
          <w:szCs w:val="28"/>
          <w:lang w:val="ru-RU" w:bidi="ar-SA"/>
        </w:rPr>
        <w:t xml:space="preserve"> 2023 года – апрель 2024 года)</w:t>
      </w:r>
    </w:p>
    <w:p w:rsidR="000F257F" w:rsidRDefault="000F257F" w:rsidP="0029623A">
      <w:pPr>
        <w:suppressAutoHyphens/>
        <w:spacing w:line="360" w:lineRule="auto"/>
        <w:ind w:left="142" w:firstLine="709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- </w:t>
      </w:r>
      <w:r w:rsidR="00F14253">
        <w:rPr>
          <w:rFonts w:cs="Times New Roman"/>
          <w:sz w:val="28"/>
          <w:szCs w:val="28"/>
          <w:lang w:val="ru-RU" w:bidi="ar-SA"/>
        </w:rPr>
        <w:t>реализация</w:t>
      </w:r>
      <w:r w:rsidRPr="000F257F">
        <w:rPr>
          <w:rFonts w:cs="Times New Roman"/>
          <w:sz w:val="28"/>
          <w:szCs w:val="28"/>
          <w:lang w:val="ru-RU" w:bidi="ar-SA"/>
        </w:rPr>
        <w:t xml:space="preserve"> разработанного проекта «Со словами весело играть» нацеленного на формирование словообразования у детей старшего дошкольного возраста с ОНР </w:t>
      </w:r>
      <w:r w:rsidRPr="000F257F">
        <w:rPr>
          <w:rFonts w:cs="Times New Roman"/>
          <w:sz w:val="28"/>
          <w:szCs w:val="28"/>
          <w:lang w:bidi="ar-SA"/>
        </w:rPr>
        <w:t>III</w:t>
      </w:r>
      <w:r w:rsidRPr="000F257F">
        <w:rPr>
          <w:rFonts w:cs="Times New Roman"/>
          <w:sz w:val="28"/>
          <w:szCs w:val="28"/>
          <w:lang w:val="ru-RU" w:bidi="ar-SA"/>
        </w:rPr>
        <w:t xml:space="preserve"> уровня. </w:t>
      </w:r>
    </w:p>
    <w:p w:rsidR="000F257F" w:rsidRDefault="00294080" w:rsidP="0029623A">
      <w:pPr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Использование авторского кейса интерактивных игр проходило в виде итогового мероприятия по лексической теме в конце недели. Продолжительность игры составляла 15-20 минут, в индивидуальной или подгрупповой форме.</w:t>
      </w:r>
    </w:p>
    <w:p w:rsidR="00294080" w:rsidRDefault="00F14253" w:rsidP="0029623A">
      <w:pPr>
        <w:pStyle w:val="a4"/>
        <w:numPr>
          <w:ilvl w:val="0"/>
          <w:numId w:val="1"/>
        </w:numPr>
        <w:suppressAutoHyphens/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bidi="ar-SA"/>
        </w:rPr>
        <w:t>Заключительный</w:t>
      </w:r>
      <w:r w:rsidR="00DC6860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 этап</w:t>
      </w:r>
      <w:r w:rsidR="00294080">
        <w:rPr>
          <w:rFonts w:ascii="Times New Roman" w:hAnsi="Times New Roman" w:cs="Times New Roman"/>
          <w:sz w:val="28"/>
          <w:szCs w:val="28"/>
          <w:lang w:val="ru-RU" w:bidi="ar-SA"/>
        </w:rPr>
        <w:t xml:space="preserve"> (май 2024 года)</w:t>
      </w:r>
    </w:p>
    <w:p w:rsidR="00294080" w:rsidRPr="00294080" w:rsidRDefault="00294080" w:rsidP="0029623A">
      <w:pPr>
        <w:pStyle w:val="a4"/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- </w:t>
      </w:r>
      <w:r w:rsidRPr="000F257F">
        <w:rPr>
          <w:rFonts w:cs="Times New Roman"/>
          <w:sz w:val="28"/>
          <w:szCs w:val="28"/>
          <w:lang w:val="ru-RU" w:bidi="ar-SA"/>
        </w:rPr>
        <w:t xml:space="preserve"> анализ развития словообразовательных навыков, при </w:t>
      </w:r>
      <w:proofErr w:type="gramStart"/>
      <w:r w:rsidRPr="000F257F">
        <w:rPr>
          <w:rFonts w:cs="Times New Roman"/>
          <w:sz w:val="28"/>
          <w:szCs w:val="28"/>
          <w:lang w:val="ru-RU" w:bidi="ar-SA"/>
        </w:rPr>
        <w:t>применении</w:t>
      </w:r>
      <w:proofErr w:type="gramEnd"/>
      <w:r w:rsidRPr="00294080">
        <w:rPr>
          <w:rFonts w:cs="Times New Roman"/>
          <w:sz w:val="28"/>
          <w:szCs w:val="28"/>
          <w:lang w:val="ru-RU" w:bidi="ar-SA"/>
        </w:rPr>
        <w:t xml:space="preserve"> </w:t>
      </w:r>
      <w:r w:rsidRPr="000F257F">
        <w:rPr>
          <w:rFonts w:cs="Times New Roman"/>
          <w:sz w:val="28"/>
          <w:szCs w:val="28"/>
          <w:lang w:val="ru-RU" w:bidi="ar-SA"/>
        </w:rPr>
        <w:t xml:space="preserve">проекта «Со словами весело играть» нацеленного на формирование словообразования у детей старшего дошкольного возраста с ОНР </w:t>
      </w:r>
      <w:r w:rsidRPr="000F257F">
        <w:rPr>
          <w:rFonts w:cs="Times New Roman"/>
          <w:sz w:val="28"/>
          <w:szCs w:val="28"/>
          <w:lang w:bidi="ar-SA"/>
        </w:rPr>
        <w:t>III</w:t>
      </w:r>
      <w:r w:rsidRPr="000F257F">
        <w:rPr>
          <w:rFonts w:cs="Times New Roman"/>
          <w:sz w:val="28"/>
          <w:szCs w:val="28"/>
          <w:lang w:val="ru-RU" w:bidi="ar-SA"/>
        </w:rPr>
        <w:t xml:space="preserve"> уровня.</w:t>
      </w:r>
    </w:p>
    <w:p w:rsidR="00294080" w:rsidRDefault="00294080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11. </w:t>
      </w:r>
      <w:r w:rsidR="009F0B96">
        <w:rPr>
          <w:rFonts w:ascii="Times New Roman" w:hAnsi="Times New Roman" w:cs="Times New Roman"/>
          <w:sz w:val="28"/>
          <w:szCs w:val="28"/>
          <w:lang w:val="ru-RU" w:bidi="ar-SA"/>
        </w:rPr>
        <w:t>Перспективы реализации проекта:</w:t>
      </w:r>
    </w:p>
    <w:p w:rsidR="009F0B96" w:rsidRDefault="009F0B96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 логопедическая работа с детьми</w:t>
      </w:r>
      <w:r w:rsidR="00124A88">
        <w:rPr>
          <w:rFonts w:ascii="Times New Roman" w:hAnsi="Times New Roman" w:cs="Times New Roman"/>
          <w:sz w:val="28"/>
          <w:szCs w:val="28"/>
          <w:lang w:val="ru-RU" w:bidi="ar-SA"/>
        </w:rPr>
        <w:t xml:space="preserve">: создание условий для </w:t>
      </w:r>
      <w:proofErr w:type="gramStart"/>
      <w:r w:rsidR="00124A88">
        <w:rPr>
          <w:rFonts w:ascii="Times New Roman" w:hAnsi="Times New Roman" w:cs="Times New Roman"/>
          <w:sz w:val="28"/>
          <w:szCs w:val="28"/>
          <w:lang w:val="ru-RU" w:bidi="ar-SA"/>
        </w:rPr>
        <w:t>коррекционной</w:t>
      </w:r>
      <w:proofErr w:type="gramEnd"/>
      <w:r w:rsidR="00124A88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работы; использование новых методов работы с детьми с ОНР </w:t>
      </w:r>
      <w:r w:rsidR="00124A88">
        <w:rPr>
          <w:rFonts w:ascii="Times New Roman" w:hAnsi="Times New Roman" w:cs="Times New Roman"/>
          <w:sz w:val="28"/>
          <w:szCs w:val="28"/>
          <w:lang w:bidi="ar-SA"/>
        </w:rPr>
        <w:t>III</w:t>
      </w:r>
      <w:r w:rsidR="00124A88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уровня;</w:t>
      </w:r>
    </w:p>
    <w:p w:rsidR="00124A88" w:rsidRDefault="00124A88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 работа с педагогами: ознакомление с методической разработкой по теме проекта;</w:t>
      </w:r>
    </w:p>
    <w:p w:rsidR="00124A88" w:rsidRDefault="00124A88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работа с родителями: консультирование по вопросам формирования навыков словообразования старших дошкольников с ОНР </w:t>
      </w:r>
      <w:r>
        <w:rPr>
          <w:rFonts w:ascii="Times New Roman" w:hAnsi="Times New Roman" w:cs="Times New Roman"/>
          <w:sz w:val="28"/>
          <w:szCs w:val="28"/>
          <w:lang w:bidi="ar-SA"/>
        </w:rPr>
        <w:t>III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уровня;</w:t>
      </w:r>
    </w:p>
    <w:p w:rsidR="00124A88" w:rsidRDefault="00124A88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 транслирование педагогического опыта: публикация в периодическом издании и доклад по теме проекта.</w:t>
      </w:r>
    </w:p>
    <w:p w:rsidR="00124A88" w:rsidRDefault="00124A88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12. факторы риска в реализации проекта:</w:t>
      </w:r>
    </w:p>
    <w:p w:rsidR="00124A88" w:rsidRDefault="00124A88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 </w:t>
      </w:r>
      <w:r w:rsidR="008C4B14">
        <w:rPr>
          <w:rFonts w:ascii="Times New Roman" w:hAnsi="Times New Roman" w:cs="Times New Roman"/>
          <w:sz w:val="28"/>
          <w:szCs w:val="28"/>
          <w:lang w:val="ru-RU" w:bidi="ar-SA"/>
        </w:rPr>
        <w:t xml:space="preserve">уровень словообразовательных навыков старших дошкольников с ОНР </w:t>
      </w:r>
      <w:r w:rsidR="008C4B14">
        <w:rPr>
          <w:rFonts w:ascii="Times New Roman" w:hAnsi="Times New Roman" w:cs="Times New Roman"/>
          <w:sz w:val="28"/>
          <w:szCs w:val="28"/>
          <w:lang w:bidi="ar-SA"/>
        </w:rPr>
        <w:t>III</w:t>
      </w:r>
      <w:r w:rsidR="008C4B14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уровня остался на том же уровне;</w:t>
      </w:r>
    </w:p>
    <w:p w:rsidR="008C4B14" w:rsidRPr="008C4B14" w:rsidRDefault="00662729" w:rsidP="0029623A">
      <w:pPr>
        <w:suppressAutoHyphens/>
        <w:spacing w:line="36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Таким образом, перед применением проекта «Со словами весело играть», нами, были определены основные цели проекта, его задачи и пути их решения, а также были определены условия реализации проекта.</w:t>
      </w:r>
    </w:p>
    <w:p w:rsidR="009F0B96" w:rsidRPr="000F257F" w:rsidRDefault="009F0B96" w:rsidP="0029623A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0F257F" w:rsidRDefault="000F257F" w:rsidP="0029623A">
      <w:pPr>
        <w:pStyle w:val="a4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0F257F" w:rsidRPr="000F257F" w:rsidRDefault="000F257F" w:rsidP="0029623A">
      <w:pPr>
        <w:pStyle w:val="a4"/>
        <w:spacing w:line="360" w:lineRule="auto"/>
        <w:ind w:left="1080" w:firstLine="0"/>
        <w:jc w:val="both"/>
        <w:rPr>
          <w:rFonts w:cs="Times New Roman"/>
          <w:sz w:val="28"/>
          <w:szCs w:val="28"/>
          <w:lang w:val="ru-RU" w:bidi="ar-SA"/>
        </w:rPr>
      </w:pPr>
    </w:p>
    <w:p w:rsidR="00315999" w:rsidRPr="00315999" w:rsidRDefault="00315999" w:rsidP="0029623A">
      <w:pPr>
        <w:spacing w:line="360" w:lineRule="auto"/>
        <w:jc w:val="both"/>
        <w:rPr>
          <w:rFonts w:cs="Times New Roman"/>
          <w:sz w:val="28"/>
          <w:szCs w:val="28"/>
          <w:lang w:val="ru-RU" w:bidi="ar-SA"/>
        </w:rPr>
      </w:pPr>
    </w:p>
    <w:sectPr w:rsidR="00315999" w:rsidRPr="00315999" w:rsidSect="00B5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351"/>
    <w:multiLevelType w:val="hybridMultilevel"/>
    <w:tmpl w:val="4CDCF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E643F"/>
    <w:multiLevelType w:val="hybridMultilevel"/>
    <w:tmpl w:val="499A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0C8"/>
    <w:multiLevelType w:val="multilevel"/>
    <w:tmpl w:val="02CCBBDC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A25"/>
    <w:rsid w:val="000F257F"/>
    <w:rsid w:val="00104CE4"/>
    <w:rsid w:val="00124A88"/>
    <w:rsid w:val="001526C2"/>
    <w:rsid w:val="00193E9A"/>
    <w:rsid w:val="00253925"/>
    <w:rsid w:val="00294080"/>
    <w:rsid w:val="0029623A"/>
    <w:rsid w:val="002B43A7"/>
    <w:rsid w:val="003128CF"/>
    <w:rsid w:val="00315999"/>
    <w:rsid w:val="0043503A"/>
    <w:rsid w:val="00442F30"/>
    <w:rsid w:val="00507B45"/>
    <w:rsid w:val="00556E3B"/>
    <w:rsid w:val="005669E9"/>
    <w:rsid w:val="005D6B7E"/>
    <w:rsid w:val="00662729"/>
    <w:rsid w:val="00751F4A"/>
    <w:rsid w:val="007A264D"/>
    <w:rsid w:val="007C4819"/>
    <w:rsid w:val="00892143"/>
    <w:rsid w:val="008C4B14"/>
    <w:rsid w:val="008E185B"/>
    <w:rsid w:val="009A63BD"/>
    <w:rsid w:val="009F0B96"/>
    <w:rsid w:val="00B54149"/>
    <w:rsid w:val="00B64748"/>
    <w:rsid w:val="00CC067C"/>
    <w:rsid w:val="00D478AC"/>
    <w:rsid w:val="00DC6860"/>
    <w:rsid w:val="00DE3A36"/>
    <w:rsid w:val="00EC06E1"/>
    <w:rsid w:val="00F14253"/>
    <w:rsid w:val="00F8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5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78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78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8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8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8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8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8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8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8AC"/>
    <w:rPr>
      <w:b/>
      <w:bCs/>
      <w:spacing w:val="0"/>
    </w:rPr>
  </w:style>
  <w:style w:type="paragraph" w:styleId="a4">
    <w:name w:val="List Paragraph"/>
    <w:basedOn w:val="a"/>
    <w:uiPriority w:val="34"/>
    <w:qFormat/>
    <w:rsid w:val="00D478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8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78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5">
    <w:name w:val="Intense Quote"/>
    <w:basedOn w:val="a"/>
    <w:next w:val="a"/>
    <w:link w:val="a6"/>
    <w:uiPriority w:val="30"/>
    <w:qFormat/>
    <w:rsid w:val="00D478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6">
    <w:name w:val="Выделенная цитата Знак"/>
    <w:basedOn w:val="a0"/>
    <w:link w:val="a5"/>
    <w:uiPriority w:val="30"/>
    <w:rsid w:val="00D478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7">
    <w:name w:val="Subtle Emphasis"/>
    <w:uiPriority w:val="19"/>
    <w:qFormat/>
    <w:rsid w:val="00D478AC"/>
    <w:rPr>
      <w:i/>
      <w:iCs/>
      <w:color w:val="5A5A5A" w:themeColor="text1" w:themeTint="A5"/>
    </w:rPr>
  </w:style>
  <w:style w:type="character" w:styleId="a8">
    <w:name w:val="Subtle Reference"/>
    <w:uiPriority w:val="31"/>
    <w:qFormat/>
    <w:rsid w:val="00D478AC"/>
    <w:rPr>
      <w:color w:val="auto"/>
      <w:u w:val="single" w:color="9BBB59" w:themeColor="accent3"/>
    </w:rPr>
  </w:style>
  <w:style w:type="character" w:styleId="a9">
    <w:name w:val="Book Title"/>
    <w:basedOn w:val="a0"/>
    <w:uiPriority w:val="33"/>
    <w:qFormat/>
    <w:rsid w:val="00D478AC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D478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78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78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78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78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78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78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78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78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D478AC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478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D478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D478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478AC"/>
    <w:rPr>
      <w:rFonts w:asciiTheme="minorHAnsi"/>
      <w:i/>
      <w:iCs/>
      <w:sz w:val="24"/>
      <w:szCs w:val="24"/>
    </w:rPr>
  </w:style>
  <w:style w:type="character" w:styleId="af">
    <w:name w:val="Emphasis"/>
    <w:uiPriority w:val="20"/>
    <w:qFormat/>
    <w:rsid w:val="00D478AC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478AC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478AC"/>
  </w:style>
  <w:style w:type="character" w:styleId="af2">
    <w:name w:val="Intense Emphasis"/>
    <w:uiPriority w:val="21"/>
    <w:qFormat/>
    <w:rsid w:val="00D478AC"/>
    <w:rPr>
      <w:b/>
      <w:bCs/>
      <w:i/>
      <w:iCs/>
      <w:color w:val="4F81BD" w:themeColor="accent1"/>
      <w:sz w:val="22"/>
      <w:szCs w:val="22"/>
    </w:rPr>
  </w:style>
  <w:style w:type="character" w:styleId="af3">
    <w:name w:val="Intense Reference"/>
    <w:basedOn w:val="a0"/>
    <w:uiPriority w:val="32"/>
    <w:qFormat/>
    <w:rsid w:val="00D478AC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D478AC"/>
    <w:pPr>
      <w:outlineLvl w:val="9"/>
    </w:pPr>
  </w:style>
  <w:style w:type="table" w:styleId="af5">
    <w:name w:val="Table Grid"/>
    <w:basedOn w:val="a1"/>
    <w:uiPriority w:val="59"/>
    <w:rsid w:val="008C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2023-11-18T12:35:00Z</dcterms:created>
  <dcterms:modified xsi:type="dcterms:W3CDTF">2024-03-30T12:02:00Z</dcterms:modified>
</cp:coreProperties>
</file>