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8D" w:rsidRPr="006B6DEC" w:rsidRDefault="00EA2F8D" w:rsidP="00AD3FBC">
      <w:pPr>
        <w:spacing w:after="0" w:line="360" w:lineRule="atLeast"/>
        <w:outlineLvl w:val="0"/>
        <w:rPr>
          <w:rFonts w:ascii="Times New Roman" w:hAnsi="Times New Roman"/>
          <w:color w:val="000000"/>
          <w:sz w:val="28"/>
          <w:szCs w:val="28"/>
          <w:lang w:eastAsia="ru-RU"/>
        </w:rPr>
      </w:pPr>
      <w:r>
        <w:rPr>
          <w:rFonts w:ascii="Times New Roman" w:hAnsi="Times New Roman"/>
          <w:b/>
          <w:bCs/>
          <w:kern w:val="36"/>
          <w:sz w:val="44"/>
          <w:szCs w:val="44"/>
          <w:lang w:eastAsia="ru-RU"/>
        </w:rPr>
        <w:t>Основные педагогические подходы в работе по формированию коммуникат</w:t>
      </w:r>
      <w:r w:rsidR="002D5F23">
        <w:rPr>
          <w:rFonts w:ascii="Times New Roman" w:hAnsi="Times New Roman"/>
          <w:b/>
          <w:bCs/>
          <w:kern w:val="36"/>
          <w:sz w:val="44"/>
          <w:szCs w:val="44"/>
          <w:lang w:eastAsia="ru-RU"/>
        </w:rPr>
        <w:t>ивных умений у  учащихся</w:t>
      </w:r>
      <w:r w:rsidR="00F206BD">
        <w:rPr>
          <w:rFonts w:ascii="Times New Roman" w:hAnsi="Times New Roman"/>
          <w:b/>
          <w:bCs/>
          <w:kern w:val="36"/>
          <w:sz w:val="44"/>
          <w:szCs w:val="44"/>
          <w:lang w:eastAsia="ru-RU"/>
        </w:rPr>
        <w:t>.</w:t>
      </w:r>
      <w:r>
        <w:rPr>
          <w:rFonts w:ascii="Times New Roman" w:hAnsi="Times New Roman"/>
          <w:b/>
          <w:bCs/>
          <w:kern w:val="36"/>
          <w:sz w:val="44"/>
          <w:szCs w:val="44"/>
          <w:lang w:eastAsia="ru-RU"/>
        </w:rPr>
        <w:t xml:space="preserve">                                                                  </w:t>
      </w:r>
      <w:r w:rsidRPr="006B6DEC">
        <w:rPr>
          <w:rFonts w:ascii="Times New Roman" w:hAnsi="Times New Roman"/>
          <w:color w:val="000000"/>
          <w:sz w:val="28"/>
          <w:szCs w:val="28"/>
          <w:lang w:eastAsia="ru-RU"/>
        </w:rPr>
        <w:t xml:space="preserve">Известно, что основы характера и поведения человека закладываются и формируются с самых первых лет жизни. По своей природе дети очень любознательны и восприимчивы, и поэтому сильно зависят от внешних обстоятельств, окружающего мира. В том числе, в детстве закладываются такие качества как общительность, умение находить общий язык с другими людьми, тактичность, склонность к </w:t>
      </w:r>
      <w:proofErr w:type="spellStart"/>
      <w:r w:rsidRPr="006B6DEC">
        <w:rPr>
          <w:rFonts w:ascii="Times New Roman" w:hAnsi="Times New Roman"/>
          <w:color w:val="000000"/>
          <w:sz w:val="28"/>
          <w:szCs w:val="28"/>
          <w:lang w:eastAsia="ru-RU"/>
        </w:rPr>
        <w:t>эмпатии</w:t>
      </w:r>
      <w:proofErr w:type="spellEnd"/>
      <w:r w:rsidRPr="006B6DEC">
        <w:rPr>
          <w:rFonts w:ascii="Times New Roman" w:hAnsi="Times New Roman"/>
          <w:color w:val="000000"/>
          <w:sz w:val="28"/>
          <w:szCs w:val="28"/>
          <w:lang w:eastAsia="ru-RU"/>
        </w:rPr>
        <w:t xml:space="preserve"> и другие – так называемые коммуникативные способности.</w:t>
      </w:r>
    </w:p>
    <w:p w:rsidR="00EA2F8D" w:rsidRPr="006B6DEC" w:rsidRDefault="00EA2F8D" w:rsidP="00AD3FBC">
      <w:pPr>
        <w:spacing w:before="120" w:after="120" w:line="240" w:lineRule="auto"/>
        <w:ind w:left="5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B6DEC">
        <w:rPr>
          <w:rFonts w:ascii="Times New Roman" w:hAnsi="Times New Roman"/>
          <w:color w:val="000000"/>
          <w:sz w:val="28"/>
          <w:szCs w:val="28"/>
          <w:lang w:eastAsia="ru-RU"/>
        </w:rPr>
        <w:t xml:space="preserve">В современном обществе чувствовать себя уверенно могут лишь социально развитые личности, обладающие интеллектуальным, психологическим и социокультурным потенциалом. Поэтому уже с дошкольного возраста у детей необходимо развивать коммуникативно-речевые умения, самостоятельность мышления, активизировать познавательную и творческую деятельность, учить быть соучастниками событий, разрешать споры и управлять своим эмоциональным состоянием. Все это способствует укреплению ощущения «Я могу! Я знаю!», повышению самооценки, адаптивных возможностей организма, </w:t>
      </w:r>
      <w:r>
        <w:rPr>
          <w:rFonts w:ascii="Times New Roman" w:hAnsi="Times New Roman"/>
          <w:color w:val="000000"/>
          <w:sz w:val="28"/>
          <w:szCs w:val="28"/>
          <w:lang w:eastAsia="ru-RU"/>
        </w:rPr>
        <w:t xml:space="preserve">стрессоустойчивости….  Известно, что в школьный период,  </w:t>
      </w:r>
      <w:r w:rsidR="002638F0">
        <w:rPr>
          <w:rFonts w:ascii="Times New Roman" w:hAnsi="Times New Roman"/>
          <w:color w:val="000000"/>
          <w:sz w:val="28"/>
          <w:szCs w:val="28"/>
          <w:lang w:eastAsia="ru-RU"/>
        </w:rPr>
        <w:t>ребёнка</w:t>
      </w:r>
      <w:bookmarkStart w:id="0" w:name="_GoBack"/>
      <w:bookmarkEnd w:id="0"/>
      <w:r w:rsidRPr="006B6DEC">
        <w:rPr>
          <w:rFonts w:ascii="Times New Roman" w:hAnsi="Times New Roman"/>
          <w:color w:val="000000"/>
          <w:sz w:val="28"/>
          <w:szCs w:val="28"/>
          <w:lang w:eastAsia="ru-RU"/>
        </w:rPr>
        <w:t xml:space="preserve"> уже не ограничивается семьей. Его окружают теперь и другие взрослые, и другие дети – сверстники. Получаемый ребенком социальный опыт далеко не совсем положительный. Между тем опыт первых отношений со сверстниками является тем фундаментом, на котором строится дальнейшее развитие личности ребенка. Наиболее интенсивно представления о и социальном поведении начинают проявляться у детей старшего возраста. Именно в этом возрасте формируются воля, самосознание. Межличностные отношения со сверстниками являются существенными факторами, влияющими на здоровье, эмоциональное состояние детей. Для успешной работы по данной проблеме необходимо использовать творческий потенциал детей, опираясь на его природные склонности, эмоциональное состояние и </w:t>
      </w:r>
      <w:proofErr w:type="spellStart"/>
      <w:r w:rsidRPr="006B6DEC">
        <w:rPr>
          <w:rFonts w:ascii="Times New Roman" w:hAnsi="Times New Roman"/>
          <w:color w:val="000000"/>
          <w:sz w:val="28"/>
          <w:szCs w:val="28"/>
          <w:lang w:eastAsia="ru-RU"/>
        </w:rPr>
        <w:t>саморегуляцию</w:t>
      </w:r>
      <w:proofErr w:type="spellEnd"/>
      <w:r w:rsidRPr="006B6DEC">
        <w:rPr>
          <w:rFonts w:ascii="Times New Roman" w:hAnsi="Times New Roman"/>
          <w:color w:val="000000"/>
          <w:sz w:val="28"/>
          <w:szCs w:val="28"/>
          <w:lang w:eastAsia="ru-RU"/>
        </w:rPr>
        <w:t>, адекватную самооценку своего места в мире взрослых, а также организовать должную предметно-пространственную среду и условия для развития социально-коммуникативных способностей детей. Организация среды предполагает размещение в группе оборудования, направленного на обеспечение индивидуальной комфортности детей: уголков уединения, ёмкостей для личных вещей, рамок для рисунков, предметов и атрибутов для самостоятельной деятельности, режиссерских и ролевых игр.</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 xml:space="preserve">Наблюдения показывают, что в игре и повседневной деятельности дети часто неадекватно выражают свои эмоции (страх, злость, зависть, стыд, </w:t>
      </w:r>
      <w:r w:rsidRPr="006B6DEC">
        <w:rPr>
          <w:rFonts w:ascii="Times New Roman" w:hAnsi="Times New Roman"/>
          <w:color w:val="000000"/>
          <w:sz w:val="28"/>
          <w:szCs w:val="28"/>
          <w:lang w:eastAsia="ru-RU"/>
        </w:rPr>
        <w:lastRenderedPageBreak/>
        <w:t>радость, грусть), что является существенным барьером в установлении доброжелательных взаимоотношений и умений конструктивно общаться.</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Каким задачам можно уделить наиболее пристальное внимание:</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 Обогащению эмоциональной сферы ребенка положительными эмоциями.</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 Развитию дружеских отношений через игру, общение в повседневной жизни.</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 Коррекции эмоциональных трудностей (тревожность, страх, агрессивность, низкая самооценка).</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 Обучению детей способам выражения эмоций.</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Pr>
          <w:rFonts w:ascii="Times New Roman" w:hAnsi="Times New Roman"/>
          <w:color w:val="000000"/>
          <w:sz w:val="28"/>
          <w:szCs w:val="28"/>
          <w:lang w:eastAsia="ru-RU"/>
        </w:rPr>
        <w:t>Работая в группе</w:t>
      </w:r>
      <w:r w:rsidRPr="006B6DEC">
        <w:rPr>
          <w:rFonts w:ascii="Times New Roman" w:hAnsi="Times New Roman"/>
          <w:color w:val="000000"/>
          <w:sz w:val="28"/>
          <w:szCs w:val="28"/>
          <w:lang w:eastAsia="ru-RU"/>
        </w:rPr>
        <w:t xml:space="preserve"> продолжительное время, каждый воспитатель выбирает тактику взаимодействия с детьми с целью формирования социально-приемлемых форм поведения и усвоения моральных норм общества.</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Для реализации поставленных задач целесообразно применить самые разнообраз</w:t>
      </w:r>
      <w:r>
        <w:rPr>
          <w:rFonts w:ascii="Times New Roman" w:hAnsi="Times New Roman"/>
          <w:color w:val="000000"/>
          <w:sz w:val="28"/>
          <w:szCs w:val="28"/>
          <w:lang w:eastAsia="ru-RU"/>
        </w:rPr>
        <w:t>ные формы работы с воспитанниками:</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1. Чаще обсуждать последствия действий ребенка или взрослого на чувства другого человека;</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2. Подчеркивать сходство между разными людьми;</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3. Предлагать детям игры и ситуации, в которых необходимо сотрудничество и взаимопомощь;</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4. Вовлекать детей в обсуждение межличностных конфликтов, возникающих на моральной почве;</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5. Последовательно игнорировать случаи отрицательного поведения, обращайте внимание на ребенка, который ведет себя хорошо;</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6. Стараться не повторять без конца одни и те же требования, запреты и наказания;</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7. Ясно формулировать правила поведения. Объяснять, почему следует поступать так, а не иначе.</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 xml:space="preserve">Для развития социально - коммуникативной компетентности детей можно использовать следующие приемы: элементы </w:t>
      </w:r>
      <w:proofErr w:type="spellStart"/>
      <w:r w:rsidRPr="006B6DEC">
        <w:rPr>
          <w:rFonts w:ascii="Times New Roman" w:hAnsi="Times New Roman"/>
          <w:color w:val="000000"/>
          <w:sz w:val="28"/>
          <w:szCs w:val="28"/>
          <w:lang w:eastAsia="ru-RU"/>
        </w:rPr>
        <w:t>психогимнастики</w:t>
      </w:r>
      <w:proofErr w:type="spellEnd"/>
      <w:r w:rsidRPr="006B6DEC">
        <w:rPr>
          <w:rFonts w:ascii="Times New Roman" w:hAnsi="Times New Roman"/>
          <w:color w:val="000000"/>
          <w:sz w:val="28"/>
          <w:szCs w:val="28"/>
          <w:lang w:eastAsia="ru-RU"/>
        </w:rPr>
        <w:t xml:space="preserve"> на различных занятиях; </w:t>
      </w:r>
      <w:proofErr w:type="gramStart"/>
      <w:r w:rsidRPr="006B6DEC">
        <w:rPr>
          <w:rFonts w:ascii="Times New Roman" w:hAnsi="Times New Roman"/>
          <w:color w:val="000000"/>
          <w:sz w:val="28"/>
          <w:szCs w:val="28"/>
          <w:lang w:eastAsia="ru-RU"/>
        </w:rPr>
        <w:t>специальные игры и упражнения, которые направлены на развитие распознавания и выражения своих эмоций с помощью мимики (радость, страх, грусть, стыд, злость…), пуговичный массаж в сочетании с пантомимикой для передачи эмоционального состояния (радость, гнев, стыд, удивление…), физическое состояние (жарко, холодно, тяжело…), чтение художественной литературы с последующим обсуждением характера героев, их настроения, поступков, игры-драматизации, театрализованные игры.</w:t>
      </w:r>
      <w:proofErr w:type="gramEnd"/>
      <w:r w:rsidRPr="006B6DEC">
        <w:rPr>
          <w:rFonts w:ascii="Times New Roman" w:hAnsi="Times New Roman"/>
          <w:color w:val="000000"/>
          <w:sz w:val="28"/>
          <w:szCs w:val="28"/>
          <w:lang w:eastAsia="ru-RU"/>
        </w:rPr>
        <w:t xml:space="preserve"> Чтобы применить данные приемы необходимо организовать разнообразные </w:t>
      </w:r>
      <w:r w:rsidRPr="006B6DEC">
        <w:rPr>
          <w:rFonts w:ascii="Times New Roman" w:hAnsi="Times New Roman"/>
          <w:color w:val="000000"/>
          <w:sz w:val="28"/>
          <w:szCs w:val="28"/>
          <w:lang w:eastAsia="ru-RU"/>
        </w:rPr>
        <w:lastRenderedPageBreak/>
        <w:t>игровые занятия с ситуациями, обеспечивающими освоение ребенком положительного социального опыта, положительного самоощущения, эмоционального благополучия, например:</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1. «Учимся выражать свои эмоции»</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 игры: «Лото настроения»</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 «Мирись, мирись»</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 «Доброе животное»</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2. «Улыбка делает чудеса»</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 слушание песни «Дружба начинается с улыбки»,</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 игры: «Пожалуйста», «Скажи хорошо о своем товарище».</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3. «Поможем себе победить злость»</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 упражнение «Пыльные подушки»</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 игры: «Замри», «Драка – это плохо»</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4. «Учимся общаться»</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 игры: «День волшебных слов», «Разорви круг», «Спина к спине»</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 музыкальная пауза «Минута шалости»</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5. «Учимся понимать другого»</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 игра «Угадай кто»</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 слушание звуков природы, музыки.</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Эти </w:t>
      </w:r>
      <w:r w:rsidRPr="006B6DEC">
        <w:rPr>
          <w:rFonts w:ascii="Times New Roman" w:hAnsi="Times New Roman"/>
          <w:color w:val="000000"/>
          <w:sz w:val="28"/>
          <w:szCs w:val="28"/>
          <w:lang w:eastAsia="ru-RU"/>
        </w:rPr>
        <w:t>игровые занятия и упражнения помогают детям выражать дружеские качества, передавать эмоциональное состояние с помощью мимики, пантомимики, а также развивают умение видеть положительные черты своих товарищей, понять чувства и желания сверстников, описывать их и передавать свои эмоции в различных движениях. Учатся преодолевать негативные чувства, управлять своим поведением, выбирать адекватные формы общения друг с другом, использовать разные формы приветствия.</w:t>
      </w:r>
    </w:p>
    <w:p w:rsidR="00EA2F8D" w:rsidRPr="006B6DEC" w:rsidRDefault="00EA2F8D" w:rsidP="006B6DEC">
      <w:pPr>
        <w:spacing w:before="120" w:after="120" w:line="240" w:lineRule="auto"/>
        <w:ind w:left="57" w:firstLine="525"/>
        <w:jc w:val="both"/>
        <w:rPr>
          <w:rFonts w:ascii="Times New Roman" w:hAnsi="Times New Roman"/>
          <w:color w:val="000000"/>
          <w:sz w:val="28"/>
          <w:szCs w:val="28"/>
          <w:lang w:eastAsia="ru-RU"/>
        </w:rPr>
      </w:pPr>
      <w:r w:rsidRPr="006B6DEC">
        <w:rPr>
          <w:rFonts w:ascii="Times New Roman" w:hAnsi="Times New Roman"/>
          <w:color w:val="000000"/>
          <w:sz w:val="28"/>
          <w:szCs w:val="28"/>
          <w:lang w:eastAsia="ru-RU"/>
        </w:rPr>
        <w:t>Приобретая первоначальный социальный опыт в игровой форме, дети-дошкольники пытаются влиться в социальный мир, такой незнакомый, но такой интересный, применяя полученные навыки и умения, при взаимодействии с окружающими взрослыми людьми и сверстниками, определяя их личностные особенности и эмоциональное состояние, а также учатся ориентироваться в различных социальных ситуациях.</w:t>
      </w:r>
    </w:p>
    <w:p w:rsidR="00EA2F8D" w:rsidRPr="006B6DEC" w:rsidRDefault="00EA2F8D">
      <w:pPr>
        <w:rPr>
          <w:rFonts w:ascii="Times New Roman" w:hAnsi="Times New Roman"/>
          <w:sz w:val="28"/>
          <w:szCs w:val="28"/>
        </w:rPr>
      </w:pPr>
    </w:p>
    <w:sectPr w:rsidR="00EA2F8D" w:rsidRPr="006B6DEC" w:rsidSect="00F04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DEC"/>
    <w:rsid w:val="001D1FC7"/>
    <w:rsid w:val="002638F0"/>
    <w:rsid w:val="002D5F23"/>
    <w:rsid w:val="00612B18"/>
    <w:rsid w:val="006B6DEC"/>
    <w:rsid w:val="00933BAB"/>
    <w:rsid w:val="00AD3FBC"/>
    <w:rsid w:val="00B570E7"/>
    <w:rsid w:val="00DA18DE"/>
    <w:rsid w:val="00E40C64"/>
    <w:rsid w:val="00EA2F8D"/>
    <w:rsid w:val="00F040DA"/>
    <w:rsid w:val="00F206BD"/>
    <w:rsid w:val="00F90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D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int7</cp:lastModifiedBy>
  <cp:revision>9</cp:revision>
  <dcterms:created xsi:type="dcterms:W3CDTF">2017-08-27T22:43:00Z</dcterms:created>
  <dcterms:modified xsi:type="dcterms:W3CDTF">2023-12-17T15:35:00Z</dcterms:modified>
</cp:coreProperties>
</file>