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04" w:rsidRDefault="00C95504" w:rsidP="00C95504">
      <w:pPr>
        <w:rPr>
          <w:rFonts w:ascii="PT Astra Serif" w:hAnsi="PT Astra Serif"/>
          <w:sz w:val="28"/>
          <w:szCs w:val="28"/>
        </w:rPr>
      </w:pPr>
      <w:r w:rsidRPr="00B4060A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6AE144" wp14:editId="5250C0C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54530" cy="514350"/>
            <wp:effectExtent l="0" t="0" r="7620" b="0"/>
            <wp:wrapNone/>
            <wp:docPr id="1" name="Рисунок 1" descr="C:\Users\Ирина\Desktop\Вставка олимп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Вставка олимпи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Ind w:w="85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95504" w:rsidRPr="00B4060A" w:rsidTr="00953CE2">
        <w:trPr>
          <w:trHeight w:val="1560"/>
        </w:trPr>
        <w:tc>
          <w:tcPr>
            <w:tcW w:w="1984" w:type="dxa"/>
            <w:hideMark/>
          </w:tcPr>
          <w:p w:rsidR="00C95504" w:rsidRPr="00B4060A" w:rsidRDefault="00C95504" w:rsidP="00953CE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7088" w:type="dxa"/>
            <w:hideMark/>
          </w:tcPr>
          <w:p w:rsidR="00C95504" w:rsidRPr="00B4060A" w:rsidRDefault="00C95504" w:rsidP="00953CE2">
            <w:pPr>
              <w:spacing w:after="0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Georgia" w:hAnsi="Georgia"/>
                <w:b/>
                <w:noProof/>
                <w:color w:val="FF0000"/>
                <w:sz w:val="96"/>
                <w:szCs w:val="96"/>
              </w:rPr>
              <w:drawing>
                <wp:anchor distT="0" distB="0" distL="114300" distR="114300" simplePos="0" relativeHeight="251666432" behindDoc="1" locked="0" layoutInCell="1" allowOverlap="1" wp14:anchorId="7F013CCE" wp14:editId="6D869DD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-3175</wp:posOffset>
                  </wp:positionV>
                  <wp:extent cx="1435100" cy="1466215"/>
                  <wp:effectExtent l="0" t="0" r="0" b="63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6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5504" w:rsidRDefault="00C95504" w:rsidP="00C95504">
      <w:pPr>
        <w:tabs>
          <w:tab w:val="left" w:pos="3120"/>
        </w:tabs>
        <w:spacing w:after="0"/>
        <w:jc w:val="center"/>
        <w:rPr>
          <w:rFonts w:ascii="Georgia" w:hAnsi="Georgia" w:cs="Cambria"/>
          <w:b/>
          <w:color w:val="FF0000"/>
          <w:sz w:val="44"/>
          <w:szCs w:val="44"/>
        </w:rPr>
      </w:pPr>
      <w:r w:rsidRPr="002444B3">
        <w:rPr>
          <w:rFonts w:ascii="Monotype Corsiva" w:hAnsi="Monotype Corsiva" w:cs="Cambria"/>
          <w:i/>
          <w:noProof/>
          <w:color w:val="0000FF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0628724" wp14:editId="3EE74CEA">
            <wp:simplePos x="0" y="0"/>
            <wp:positionH relativeFrom="column">
              <wp:posOffset>781050</wp:posOffset>
            </wp:positionH>
            <wp:positionV relativeFrom="paragraph">
              <wp:posOffset>65405</wp:posOffset>
            </wp:positionV>
            <wp:extent cx="943610" cy="943610"/>
            <wp:effectExtent l="0" t="0" r="889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Default="00C95504" w:rsidP="00C95504">
      <w:pPr>
        <w:tabs>
          <w:tab w:val="left" w:pos="3120"/>
        </w:tabs>
        <w:spacing w:after="0"/>
        <w:jc w:val="center"/>
        <w:rPr>
          <w:rFonts w:ascii="Georgia" w:hAnsi="Georgia" w:cs="Cambria"/>
          <w:b/>
          <w:color w:val="FF0000"/>
          <w:sz w:val="44"/>
          <w:szCs w:val="44"/>
        </w:rPr>
      </w:pPr>
    </w:p>
    <w:p w:rsidR="00C95504" w:rsidRPr="00F97101" w:rsidRDefault="00C95504" w:rsidP="00C95504">
      <w:pPr>
        <w:tabs>
          <w:tab w:val="left" w:pos="3120"/>
        </w:tabs>
        <w:spacing w:after="0"/>
        <w:jc w:val="center"/>
        <w:rPr>
          <w:rFonts w:ascii="Georgia" w:hAnsi="Georgia" w:cs="Cambria"/>
          <w:b/>
          <w:color w:val="FF0000"/>
          <w:sz w:val="44"/>
          <w:szCs w:val="44"/>
        </w:rPr>
      </w:pPr>
    </w:p>
    <w:p w:rsidR="00C95504" w:rsidRDefault="00C95504" w:rsidP="00C95504">
      <w:pPr>
        <w:tabs>
          <w:tab w:val="left" w:pos="3120"/>
        </w:tabs>
        <w:spacing w:after="0"/>
        <w:ind w:left="567"/>
        <w:jc w:val="center"/>
        <w:rPr>
          <w:rFonts w:ascii="Georgia" w:hAnsi="Georgia" w:cs="Cambria"/>
          <w:b/>
          <w:color w:val="0000FF"/>
          <w:sz w:val="56"/>
          <w:szCs w:val="80"/>
        </w:rPr>
      </w:pPr>
      <w:r w:rsidRPr="002444B3">
        <w:rPr>
          <w:rFonts w:ascii="Georgia" w:hAnsi="Georgia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A7E88DF" wp14:editId="7355A102">
            <wp:simplePos x="0" y="0"/>
            <wp:positionH relativeFrom="page">
              <wp:posOffset>4826635</wp:posOffset>
            </wp:positionH>
            <wp:positionV relativeFrom="paragraph">
              <wp:posOffset>446405</wp:posOffset>
            </wp:positionV>
            <wp:extent cx="2260600" cy="219075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5A1">
        <w:rPr>
          <w:rFonts w:ascii="Georgia" w:hAnsi="Georgia"/>
          <w:b/>
          <w:i/>
          <w:noProof/>
          <w:color w:val="FF0000"/>
          <w:sz w:val="32"/>
          <w:szCs w:val="40"/>
        </w:rPr>
        <w:drawing>
          <wp:anchor distT="0" distB="0" distL="114300" distR="114300" simplePos="0" relativeHeight="251667456" behindDoc="1" locked="0" layoutInCell="1" allowOverlap="1" wp14:anchorId="370ECD4D" wp14:editId="4DE6DB50">
            <wp:simplePos x="0" y="0"/>
            <wp:positionH relativeFrom="margin">
              <wp:posOffset>8453755</wp:posOffset>
            </wp:positionH>
            <wp:positionV relativeFrom="paragraph">
              <wp:posOffset>180975</wp:posOffset>
            </wp:positionV>
            <wp:extent cx="1490608" cy="1444625"/>
            <wp:effectExtent l="0" t="0" r="0" b="31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08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5A1">
        <w:rPr>
          <w:rFonts w:ascii="Georgia" w:hAnsi="Georgia" w:cs="Cambria"/>
          <w:b/>
          <w:noProof/>
          <w:color w:val="FF0000"/>
          <w:sz w:val="56"/>
          <w:szCs w:val="80"/>
        </w:rPr>
        <w:drawing>
          <wp:anchor distT="0" distB="0" distL="114300" distR="114300" simplePos="0" relativeHeight="251659264" behindDoc="1" locked="0" layoutInCell="1" allowOverlap="1" wp14:anchorId="2C786BD3" wp14:editId="22CD3660">
            <wp:simplePos x="0" y="0"/>
            <wp:positionH relativeFrom="margin">
              <wp:posOffset>1410335</wp:posOffset>
            </wp:positionH>
            <wp:positionV relativeFrom="paragraph">
              <wp:posOffset>847090</wp:posOffset>
            </wp:positionV>
            <wp:extent cx="1301750" cy="12858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11" cy="128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2E">
        <w:rPr>
          <w:rFonts w:ascii="Georgia" w:hAnsi="Georgia" w:cs="Cambria"/>
          <w:b/>
          <w:caps/>
          <w:color w:val="0000FF"/>
          <w:sz w:val="56"/>
          <w:szCs w:val="80"/>
        </w:rPr>
        <w:t>Методические рекомендации</w:t>
      </w:r>
      <w:r w:rsidRPr="004315A1">
        <w:rPr>
          <w:rFonts w:ascii="Georgia" w:hAnsi="Georgia" w:cs="Cambria"/>
          <w:b/>
          <w:color w:val="0000FF"/>
          <w:sz w:val="56"/>
          <w:szCs w:val="80"/>
        </w:rPr>
        <w:t xml:space="preserve"> </w:t>
      </w:r>
    </w:p>
    <w:p w:rsidR="00C95504" w:rsidRDefault="00C95504" w:rsidP="00C95504">
      <w:pPr>
        <w:tabs>
          <w:tab w:val="left" w:pos="3120"/>
        </w:tabs>
        <w:spacing w:after="0"/>
        <w:ind w:left="567"/>
        <w:jc w:val="center"/>
      </w:pPr>
      <w:r w:rsidRPr="00C95504">
        <w:rPr>
          <w:rFonts w:ascii="Georgia" w:hAnsi="Georgia" w:cs="Cambria"/>
          <w:b/>
          <w:color w:val="0000FF"/>
          <w:sz w:val="44"/>
          <w:szCs w:val="80"/>
        </w:rPr>
        <w:t xml:space="preserve"> «</w:t>
      </w:r>
      <w:r w:rsidR="00243A2E" w:rsidRPr="00243A2E">
        <w:rPr>
          <w:rFonts w:ascii="Georgia" w:hAnsi="Georgia" w:cs="Cambria"/>
          <w:b/>
          <w:color w:val="0000FF"/>
          <w:sz w:val="44"/>
          <w:szCs w:val="80"/>
        </w:rPr>
        <w:t>Развитие мелкой моторики детей младшего дошкольного возраста</w:t>
      </w:r>
      <w:r w:rsidRPr="00C95504">
        <w:rPr>
          <w:rFonts w:ascii="Georgia" w:hAnsi="Georgia" w:cs="Cambria"/>
          <w:b/>
          <w:color w:val="0000FF"/>
          <w:sz w:val="44"/>
          <w:szCs w:val="80"/>
        </w:rPr>
        <w:t>»</w:t>
      </w:r>
      <w:r w:rsidRPr="004315A1">
        <w:rPr>
          <w:rFonts w:ascii="Georgia" w:hAnsi="Georgia" w:cs="Cambria"/>
          <w:b/>
          <w:color w:val="0000FF"/>
          <w:sz w:val="44"/>
          <w:szCs w:val="80"/>
        </w:rPr>
        <w:t>.</w:t>
      </w:r>
      <w:r w:rsidRPr="004315A1">
        <w:rPr>
          <w:sz w:val="12"/>
        </w:rPr>
        <w:t xml:space="preserve"> </w:t>
      </w:r>
    </w:p>
    <w:p w:rsidR="00C95504" w:rsidRPr="007771D7" w:rsidRDefault="00C95504" w:rsidP="00C95504">
      <w:pPr>
        <w:tabs>
          <w:tab w:val="left" w:pos="3120"/>
        </w:tabs>
        <w:spacing w:after="0"/>
        <w:ind w:left="567"/>
        <w:jc w:val="center"/>
        <w:rPr>
          <w:rFonts w:ascii="Georgia" w:hAnsi="Georgia"/>
          <w:color w:val="0000FF"/>
          <w:sz w:val="40"/>
          <w:szCs w:val="40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  <w:r w:rsidRPr="00B16D79">
        <w:rPr>
          <w:rFonts w:ascii="Georgia" w:hAnsi="Georgia"/>
          <w:b/>
          <w:noProof/>
          <w:color w:val="FF0000"/>
          <w:sz w:val="144"/>
          <w:szCs w:val="144"/>
        </w:rPr>
        <w:drawing>
          <wp:anchor distT="0" distB="0" distL="114300" distR="114300" simplePos="0" relativeHeight="251664384" behindDoc="1" locked="0" layoutInCell="1" allowOverlap="1" wp14:anchorId="35ABC79C" wp14:editId="1A157122">
            <wp:simplePos x="0" y="0"/>
            <wp:positionH relativeFrom="column">
              <wp:posOffset>8535670</wp:posOffset>
            </wp:positionH>
            <wp:positionV relativeFrom="paragraph">
              <wp:posOffset>140335</wp:posOffset>
            </wp:positionV>
            <wp:extent cx="1407160" cy="1438275"/>
            <wp:effectExtent l="0" t="0" r="254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  <w:r w:rsidRPr="002444B3">
        <w:rPr>
          <w:rFonts w:ascii="Monotype Corsiva" w:hAnsi="Monotype Corsiva" w:cs="Cambria"/>
          <w:i/>
          <w:noProof/>
          <w:color w:val="0000FF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3A1E770" wp14:editId="35389578">
            <wp:simplePos x="0" y="0"/>
            <wp:positionH relativeFrom="column">
              <wp:posOffset>7870825</wp:posOffset>
            </wp:positionH>
            <wp:positionV relativeFrom="paragraph">
              <wp:posOffset>207010</wp:posOffset>
            </wp:positionV>
            <wp:extent cx="943610" cy="943610"/>
            <wp:effectExtent l="0" t="0" r="889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  <w:r w:rsidRPr="002444B3">
        <w:rPr>
          <w:rFonts w:ascii="Monotype Corsiva" w:hAnsi="Monotype Corsiva" w:cs="Cambria"/>
          <w:i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6CAF801" wp14:editId="43992F48">
            <wp:simplePos x="0" y="0"/>
            <wp:positionH relativeFrom="column">
              <wp:posOffset>3287395</wp:posOffset>
            </wp:positionH>
            <wp:positionV relativeFrom="paragraph">
              <wp:posOffset>61595</wp:posOffset>
            </wp:positionV>
            <wp:extent cx="1495425" cy="14954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Pr="00E7246B" w:rsidRDefault="00C95504" w:rsidP="00C95504">
      <w:pPr>
        <w:contextualSpacing/>
        <w:rPr>
          <w:rFonts w:ascii="PT Astra Serif" w:hAnsi="PT Astra Serif"/>
          <w:sz w:val="28"/>
          <w:szCs w:val="20"/>
        </w:rPr>
      </w:pPr>
      <w:r w:rsidRPr="00E91D79">
        <w:rPr>
          <w:rFonts w:ascii="PT Astra Serif" w:hAnsi="PT Astra Serif"/>
          <w:sz w:val="28"/>
          <w:szCs w:val="20"/>
        </w:rPr>
        <w:t xml:space="preserve">   </w:t>
      </w:r>
      <w:r>
        <w:rPr>
          <w:rFonts w:ascii="PT Astra Serif" w:hAnsi="PT Astra Serif"/>
          <w:sz w:val="28"/>
          <w:szCs w:val="20"/>
        </w:rPr>
        <w:t xml:space="preserve">    </w:t>
      </w:r>
      <w:r w:rsidRPr="00E91D79">
        <w:rPr>
          <w:rFonts w:ascii="PT Astra Serif" w:hAnsi="PT Astra Serif"/>
          <w:sz w:val="28"/>
          <w:szCs w:val="20"/>
        </w:rPr>
        <w:t xml:space="preserve">              </w:t>
      </w:r>
      <w:r w:rsidRPr="00E7246B">
        <w:rPr>
          <w:rFonts w:ascii="PT Astra Serif" w:hAnsi="PT Astra Serif"/>
          <w:sz w:val="28"/>
          <w:szCs w:val="20"/>
        </w:rPr>
        <w:t>Подготовила воспитатель группы №6 «Мишка» Т.С. Прокофьева</w:t>
      </w: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  <w:r>
        <w:rPr>
          <w:rFonts w:ascii="Georgia" w:hAnsi="Georgia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66B7ACBA" wp14:editId="2F6A5807">
            <wp:simplePos x="0" y="0"/>
            <wp:positionH relativeFrom="column">
              <wp:posOffset>205105</wp:posOffset>
            </wp:positionH>
            <wp:positionV relativeFrom="paragraph">
              <wp:posOffset>189230</wp:posOffset>
            </wp:positionV>
            <wp:extent cx="1976639" cy="2019300"/>
            <wp:effectExtent l="0" t="0" r="508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39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spacing w:line="240" w:lineRule="auto"/>
        <w:contextualSpacing/>
        <w:rPr>
          <w:rFonts w:ascii="Georgia" w:hAnsi="Georgia"/>
          <w:color w:val="0000FF"/>
          <w:sz w:val="32"/>
          <w:szCs w:val="32"/>
        </w:rPr>
      </w:pPr>
    </w:p>
    <w:p w:rsidR="00C95504" w:rsidRDefault="00C95504" w:rsidP="00C95504">
      <w:pPr>
        <w:rPr>
          <w:rFonts w:ascii="PT Astra Serif" w:hAnsi="PT Astra Serif"/>
          <w:sz w:val="28"/>
          <w:szCs w:val="28"/>
        </w:rPr>
      </w:pPr>
    </w:p>
    <w:p w:rsidR="00C95504" w:rsidRDefault="00C95504" w:rsidP="00C95504">
      <w:pPr>
        <w:rPr>
          <w:rFonts w:ascii="PT Astra Serif" w:hAnsi="PT Astra Serif"/>
          <w:sz w:val="28"/>
          <w:szCs w:val="28"/>
        </w:rPr>
      </w:pPr>
    </w:p>
    <w:p w:rsidR="00C95504" w:rsidRPr="00243A2E" w:rsidRDefault="00C95504" w:rsidP="00243A2E">
      <w:pPr>
        <w:pStyle w:val="a7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243A2E">
        <w:rPr>
          <w:rFonts w:ascii="PT Astra Serif" w:hAnsi="PT Astra Serif"/>
          <w:color w:val="000000" w:themeColor="text1"/>
          <w:sz w:val="28"/>
        </w:rPr>
        <w:t>Ульяновск, 2022г.</w:t>
      </w:r>
      <w:r w:rsidRPr="00243A2E">
        <w:rPr>
          <w:rFonts w:ascii="PT Astra Serif" w:hAnsi="PT Astra Serif"/>
        </w:rPr>
        <w:br w:type="page"/>
      </w:r>
    </w:p>
    <w:p w:rsidR="00B736DA" w:rsidRDefault="00B736DA" w:rsidP="00B736DA">
      <w:pPr>
        <w:jc w:val="right"/>
        <w:rPr>
          <w:rFonts w:ascii="PT Astra Serif" w:eastAsia="Tahoma" w:hAnsi="PT Astra Serif"/>
          <w:b/>
          <w:i/>
          <w:color w:val="000000"/>
          <w:sz w:val="28"/>
          <w:szCs w:val="28"/>
        </w:rPr>
      </w:pPr>
      <w:r w:rsidRPr="00F55B29">
        <w:rPr>
          <w:rFonts w:ascii="PT Astra Serif" w:eastAsia="Tahoma" w:hAnsi="PT Astra Serif"/>
          <w:b/>
          <w:i/>
          <w:color w:val="000000"/>
          <w:sz w:val="28"/>
          <w:szCs w:val="28"/>
        </w:rPr>
        <w:lastRenderedPageBreak/>
        <w:t>Мелкая моторика рук – это важно!</w:t>
      </w:r>
    </w:p>
    <w:p w:rsidR="00B736DA" w:rsidRPr="00512058" w:rsidRDefault="00B736DA" w:rsidP="00B736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2058">
        <w:rPr>
          <w:rFonts w:ascii="Times New Roman" w:hAnsi="Times New Roman" w:cs="Times New Roman"/>
          <w:sz w:val="28"/>
          <w:szCs w:val="28"/>
        </w:rPr>
        <w:t>Ум ребёнка находится на кончиках его пальцев».</w:t>
      </w:r>
    </w:p>
    <w:p w:rsidR="00B736DA" w:rsidRPr="00512058" w:rsidRDefault="00B736DA" w:rsidP="00B73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20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058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512058">
        <w:rPr>
          <w:rFonts w:ascii="Times New Roman" w:hAnsi="Times New Roman" w:cs="Times New Roman"/>
          <w:sz w:val="28"/>
          <w:szCs w:val="28"/>
        </w:rPr>
        <w:t>)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Выдающиеся педагоги прошлого века были уверены, что главными воспитателями ребенка в раннем детстве являются родители.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 xml:space="preserve">На протяжении многих лет </w:t>
      </w:r>
      <w:proofErr w:type="gramStart"/>
      <w:r w:rsidRPr="00B736DA">
        <w:rPr>
          <w:rFonts w:ascii="PT Astra Serif" w:eastAsia="Tahoma" w:hAnsi="PT Astra Serif"/>
          <w:color w:val="000000"/>
          <w:sz w:val="28"/>
          <w:szCs w:val="28"/>
        </w:rPr>
        <w:t>организация</w:t>
      </w:r>
      <w:proofErr w:type="gramEnd"/>
      <w:r w:rsidRPr="00B736DA">
        <w:rPr>
          <w:rFonts w:ascii="PT Astra Serif" w:eastAsia="Tahoma" w:hAnsi="PT Astra Serif"/>
          <w:color w:val="000000"/>
          <w:sz w:val="28"/>
          <w:szCs w:val="28"/>
        </w:rPr>
        <w:t xml:space="preserve"> осуществляющая образовательную деятельность, существовала как бы отдельно от семьи, полностью принимая на себя трудности образования и речевого развития детей.</w:t>
      </w:r>
    </w:p>
    <w:p w:rsid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Сейчас же шагая в ногу со временем, внедряя новые стандарты в работу дошкольного образования, мы педагоги организуем тесное сотрудничество с семьями воспитанников по всем вопросам воспитания и развития.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 xml:space="preserve">В </w:t>
      </w:r>
      <w:r w:rsidR="0017363A">
        <w:rPr>
          <w:rFonts w:ascii="PT Astra Serif" w:eastAsia="Tahoma" w:hAnsi="PT Astra Serif"/>
          <w:color w:val="000000"/>
          <w:sz w:val="28"/>
          <w:szCs w:val="28"/>
        </w:rPr>
        <w:t>п</w:t>
      </w:r>
      <w:r w:rsidRPr="00B736DA">
        <w:rPr>
          <w:rFonts w:ascii="PT Astra Serif" w:eastAsia="Tahoma" w:hAnsi="PT Astra Serif"/>
          <w:color w:val="000000"/>
          <w:sz w:val="28"/>
          <w:szCs w:val="28"/>
        </w:rPr>
        <w:t xml:space="preserve">оследнее время в дошкольных образовательных учреждениях наблюдается увеличение количества </w:t>
      </w:r>
      <w:proofErr w:type="gramStart"/>
      <w:r w:rsidRPr="00B736DA">
        <w:rPr>
          <w:rFonts w:ascii="PT Astra Serif" w:eastAsia="Tahoma" w:hAnsi="PT Astra Serif"/>
          <w:color w:val="000000"/>
          <w:sz w:val="28"/>
          <w:szCs w:val="28"/>
        </w:rPr>
        <w:t>детей</w:t>
      </w:r>
      <w:proofErr w:type="gramEnd"/>
      <w:r w:rsidRPr="00B736DA">
        <w:rPr>
          <w:rFonts w:ascii="PT Astra Serif" w:eastAsia="Tahoma" w:hAnsi="PT Astra Serif"/>
          <w:color w:val="000000"/>
          <w:sz w:val="28"/>
          <w:szCs w:val="28"/>
        </w:rPr>
        <w:t xml:space="preserve"> имеющих проблемы в речевом развитии.</w:t>
      </w:r>
      <w:r w:rsidR="0051340E">
        <w:rPr>
          <w:rFonts w:ascii="PT Astra Serif" w:eastAsia="Tahoma" w:hAnsi="PT Astra Serif"/>
          <w:color w:val="000000"/>
          <w:sz w:val="28"/>
          <w:szCs w:val="28"/>
        </w:rPr>
        <w:t xml:space="preserve"> </w:t>
      </w:r>
      <w:r w:rsidRPr="00B736DA">
        <w:rPr>
          <w:rFonts w:ascii="PT Astra Serif" w:eastAsia="Tahoma" w:hAnsi="PT Astra Serif"/>
          <w:color w:val="000000"/>
          <w:sz w:val="28"/>
          <w:szCs w:val="28"/>
        </w:rPr>
        <w:t>Чаще всего у таких детей значительно отстает от нормы и развитие мелкой моторики.</w:t>
      </w:r>
      <w:r w:rsidR="0051340E">
        <w:rPr>
          <w:rFonts w:ascii="PT Astra Serif" w:eastAsia="Tahoma" w:hAnsi="PT Astra Serif"/>
          <w:color w:val="000000"/>
          <w:sz w:val="28"/>
          <w:szCs w:val="28"/>
        </w:rPr>
        <w:t xml:space="preserve"> </w:t>
      </w:r>
      <w:r w:rsidRPr="00B736DA">
        <w:rPr>
          <w:rFonts w:ascii="PT Astra Serif" w:eastAsia="Tahoma" w:hAnsi="PT Astra Serif"/>
          <w:color w:val="000000"/>
          <w:sz w:val="28"/>
          <w:szCs w:val="28"/>
        </w:rPr>
        <w:t>Учеными доказано, что совершенствование мелкой мускулатуры руки влияет на речевое развитие и формирование мыслительных операций.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Работая с детьми младшего возраста и наблюдая за ними, я выявила такую закономерность: у большинства современных детей мышцы пальцев рук слабые, большинство детей затрудняются в овладении таких навыков, как застегивание и расстегивание пуговиц, молний.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В чем же причина? Много лет назад родителям, а также их детям, приходилось больше делать движения руками, перебирать крупу, стирать белье, вязать, вышивать и т. п. Даже обувь теперь родители покупают детям на липучках, чтобы не брать на себя труд учить ребенка застегивать ее, завязывать шнурки.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b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b/>
          <w:color w:val="000000"/>
          <w:sz w:val="28"/>
          <w:szCs w:val="28"/>
        </w:rPr>
        <w:t>Что такое мелкая моторика?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Мелкая моторика – это точные общие и специальные движения пальцев рук. Она тесно связана с развитием произвольного внимания, </w:t>
      </w:r>
      <w:proofErr w:type="spellStart"/>
      <w:proofErr w:type="gramStart"/>
      <w:r w:rsidRPr="0051340E">
        <w:rPr>
          <w:rFonts w:ascii="PT Astra Serif" w:eastAsia="Tahoma" w:hAnsi="PT Astra Serif"/>
          <w:color w:val="000000"/>
          <w:sz w:val="28"/>
          <w:szCs w:val="28"/>
        </w:rPr>
        <w:t>глазо</w:t>
      </w:r>
      <w:proofErr w:type="spellEnd"/>
      <w:r w:rsidRPr="0051340E">
        <w:rPr>
          <w:rFonts w:ascii="PT Astra Serif" w:eastAsia="Tahoma" w:hAnsi="PT Astra Serif"/>
          <w:color w:val="000000"/>
          <w:sz w:val="28"/>
          <w:szCs w:val="28"/>
        </w:rPr>
        <w:t>-двигательной</w:t>
      </w:r>
      <w:proofErr w:type="gramEnd"/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координации, наглядно-действенного мышления и развитием речи.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В дошкольном возрасте работа по развитию мелкой моторики и координации движений руки является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С развитием мелкой моторики развиваются память, внимание, словарный запас.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Работы </w:t>
      </w:r>
      <w:proofErr w:type="spellStart"/>
      <w:r w:rsidRPr="0051340E">
        <w:rPr>
          <w:rFonts w:ascii="PT Astra Serif" w:eastAsia="Tahoma" w:hAnsi="PT Astra Serif"/>
          <w:color w:val="000000"/>
          <w:sz w:val="28"/>
          <w:szCs w:val="28"/>
        </w:rPr>
        <w:t>В.М.Бехтерева</w:t>
      </w:r>
      <w:proofErr w:type="spellEnd"/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lastRenderedPageBreak/>
        <w:t xml:space="preserve">Известный исследователь детской речи </w:t>
      </w:r>
      <w:proofErr w:type="spellStart"/>
      <w:r w:rsidRPr="0051340E">
        <w:rPr>
          <w:rFonts w:ascii="PT Astra Serif" w:eastAsia="Tahoma" w:hAnsi="PT Astra Serif"/>
          <w:color w:val="000000"/>
          <w:sz w:val="28"/>
          <w:szCs w:val="28"/>
        </w:rPr>
        <w:t>М.М.Кольцова</w:t>
      </w:r>
      <w:proofErr w:type="spellEnd"/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отмечала, что кисть руки нужно рассматривать как орган речи. Если движения пальцев рук соответствуют возрасту, то и речевое развитие находится в пределах нормы. Исследования </w:t>
      </w:r>
      <w:proofErr w:type="spellStart"/>
      <w:r w:rsidRPr="0051340E">
        <w:rPr>
          <w:rFonts w:ascii="PT Astra Serif" w:eastAsia="Tahoma" w:hAnsi="PT Astra Serif"/>
          <w:color w:val="000000"/>
          <w:sz w:val="28"/>
          <w:szCs w:val="28"/>
        </w:rPr>
        <w:t>М.М.Кольцовой</w:t>
      </w:r>
      <w:proofErr w:type="spellEnd"/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проекции находятся в прямой зависимости от тренировки пальцев. Такую тренировку следует начинать с самого раннего детства.</w:t>
      </w:r>
    </w:p>
    <w:p w:rsidR="00B736DA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ребёнку радость, не допускать скуки и переутомления.</w:t>
      </w:r>
    </w:p>
    <w:p w:rsid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t xml:space="preserve">Наилучшее усвоение сложного материала детьми младшего дошкольного возраста происходит через игровой процесс. 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>Игра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Упражнения, связанные с улучшением мелкой моторики, часто построены на повторении небольших движений пальцами. 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ровесниками пробуждают чувство коллективизма, а игры с участием родных объединяют семью. В детском саду упражнения по развитию мелкой моторики можно совмещать с разминкой занятия.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t xml:space="preserve">Сперва необходимо 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>прове</w:t>
      </w:r>
      <w:r>
        <w:rPr>
          <w:rFonts w:ascii="PT Astra Serif" w:eastAsia="Tahoma" w:hAnsi="PT Astra Serif"/>
          <w:color w:val="000000"/>
          <w:sz w:val="28"/>
          <w:szCs w:val="28"/>
        </w:rPr>
        <w:t>сти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диагностические обследования состояния мелкой моторики у детей с целью - выявить уровень развития мелкой моторики рук. Диагностику </w:t>
      </w:r>
      <w:r>
        <w:rPr>
          <w:rFonts w:ascii="PT Astra Serif" w:eastAsia="Tahoma" w:hAnsi="PT Astra Serif"/>
          <w:color w:val="000000"/>
          <w:sz w:val="28"/>
          <w:szCs w:val="28"/>
        </w:rPr>
        <w:t>лучше проводить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по следующим направлениям: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- упражнение «Фонарики»,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- сжимание и разжимание кулачков,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- потирание кулачков,</w:t>
      </w:r>
    </w:p>
    <w:p w:rsid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- </w:t>
      </w:r>
      <w:proofErr w:type="spellStart"/>
      <w:r w:rsidRPr="0051340E">
        <w:rPr>
          <w:rFonts w:ascii="PT Astra Serif" w:eastAsia="Tahoma" w:hAnsi="PT Astra Serif"/>
          <w:color w:val="000000"/>
          <w:sz w:val="28"/>
          <w:szCs w:val="28"/>
        </w:rPr>
        <w:t>сминание</w:t>
      </w:r>
      <w:proofErr w:type="spellEnd"/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 бумаги в кулаке.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t xml:space="preserve">По результатам проведенных исследований, становится ясно, что 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 xml:space="preserve">с детьми </w:t>
      </w:r>
      <w:r>
        <w:rPr>
          <w:rFonts w:ascii="PT Astra Serif" w:eastAsia="Tahoma" w:hAnsi="PT Astra Serif"/>
          <w:color w:val="000000"/>
          <w:sz w:val="28"/>
          <w:szCs w:val="28"/>
        </w:rPr>
        <w:t xml:space="preserve">нужно проводить </w:t>
      </w:r>
      <w:r w:rsidRPr="0051340E">
        <w:rPr>
          <w:rFonts w:ascii="PT Astra Serif" w:eastAsia="Tahoma" w:hAnsi="PT Astra Serif"/>
          <w:color w:val="000000"/>
          <w:sz w:val="28"/>
          <w:szCs w:val="28"/>
        </w:rPr>
        <w:t>углубленную работу в этом направлении, работая в контакте с родителями</w:t>
      </w:r>
      <w:r>
        <w:rPr>
          <w:rFonts w:ascii="PT Astra Serif" w:eastAsia="Tahoma" w:hAnsi="PT Astra Serif"/>
          <w:color w:val="000000"/>
          <w:sz w:val="28"/>
          <w:szCs w:val="28"/>
        </w:rPr>
        <w:t>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Цель работы: развитие мелкой моторики у детей раннего возраста посредством дидактических игр и игрушек.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Для решения этой цели были поставлены следующие задачи: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1) Совершенствовать предметно-развивающую среду группы для развития мелкой моторики;</w:t>
      </w:r>
    </w:p>
    <w:p w:rsidR="0051340E" w:rsidRPr="0051340E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lastRenderedPageBreak/>
        <w:t>2) Развивать мелкую моторику пальцев рук у детей раннего возраста посредством дидактических игр и игрушек;</w:t>
      </w:r>
    </w:p>
    <w:p w:rsidR="00B736DA" w:rsidRDefault="0051340E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51340E">
        <w:rPr>
          <w:rFonts w:ascii="PT Astra Serif" w:eastAsia="Tahoma" w:hAnsi="PT Astra Serif"/>
          <w:color w:val="000000"/>
          <w:sz w:val="28"/>
          <w:szCs w:val="28"/>
        </w:rPr>
        <w:t>3) Развивать тактильную чувствительность рук детей.</w:t>
      </w:r>
    </w:p>
    <w:p w:rsidR="003B42C9" w:rsidRDefault="003B42C9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t>Простейшие пальчиковые игры, которые можно проводить в любом месте и в любое время значительно улучшают общие показатели на фоне ранней диагностики ребят, которые только начинают ходить в ДОУ.</w:t>
      </w:r>
    </w:p>
    <w:p w:rsidR="0017363A" w:rsidRPr="0051340E" w:rsidRDefault="0017363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</w:p>
    <w:p w:rsidR="003B42C9" w:rsidRDefault="003B42C9" w:rsidP="001736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C55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игра «Солнышко».</w:t>
      </w:r>
      <w:r w:rsidRPr="00052C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 сжаты в кулачки.</w:t>
      </w:r>
      <w:r w:rsidRPr="0005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солнышко </w:t>
      </w:r>
      <w:proofErr w:type="gramStart"/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проснулось,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Вращают кулачками перед собой.</w:t>
      </w:r>
      <w:r w:rsidRPr="0005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Сладко, сладко потянулось.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Вытягивают кулачки вверх.</w:t>
      </w:r>
      <w:r w:rsidRPr="0005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Лучики свои раскрыло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Раскрывают кулачки, растопырив пальцы.</w:t>
      </w:r>
      <w:r w:rsidRPr="00052C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всю землю озарило.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5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Выполняют «фонарики».</w:t>
      </w:r>
    </w:p>
    <w:p w:rsidR="0051340E" w:rsidRDefault="0051340E" w:rsidP="0017363A">
      <w:pPr>
        <w:spacing w:after="0"/>
        <w:jc w:val="both"/>
        <w:rPr>
          <w:rFonts w:ascii="PT Astra Serif" w:eastAsia="Tahoma" w:hAnsi="PT Astra Serif"/>
          <w:color w:val="000000"/>
          <w:sz w:val="28"/>
          <w:szCs w:val="28"/>
        </w:rPr>
      </w:pPr>
    </w:p>
    <w:p w:rsidR="003B42C9" w:rsidRDefault="003B42C9" w:rsidP="0017363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 «Осенние листья»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B42C9" w:rsidTr="00542B83">
        <w:tc>
          <w:tcPr>
            <w:tcW w:w="4219" w:type="dxa"/>
          </w:tcPr>
          <w:p w:rsidR="003B42C9" w:rsidRDefault="003B42C9" w:rsidP="001736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Раз, два, три, четыре, пять, 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Загибают пальчики с большого</w:t>
            </w: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листья собирать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Сжимают и разжимают кулачки</w:t>
            </w: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Листья березы,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Загибают пальчики, начиная с</w:t>
            </w: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Листья рябины, 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большого</w:t>
            </w: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Листики тополя,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Листья осины,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Листики дуба мы соберем,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B42C9" w:rsidTr="00542B83">
        <w:tc>
          <w:tcPr>
            <w:tcW w:w="4219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Маме осенний букет отнесем.</w:t>
            </w:r>
          </w:p>
        </w:tc>
        <w:tc>
          <w:tcPr>
            <w:tcW w:w="5352" w:type="dxa"/>
          </w:tcPr>
          <w:p w:rsidR="003B42C9" w:rsidRDefault="003B42C9" w:rsidP="001736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Хлопают в ладоши.</w:t>
            </w:r>
          </w:p>
        </w:tc>
      </w:tr>
    </w:tbl>
    <w:p w:rsidR="003B42C9" w:rsidRDefault="003B42C9" w:rsidP="0017363A">
      <w:pPr>
        <w:spacing w:after="0"/>
        <w:jc w:val="both"/>
        <w:rPr>
          <w:rFonts w:ascii="PT Astra Serif" w:eastAsia="Tahoma" w:hAnsi="PT Astra Serif"/>
          <w:color w:val="000000"/>
          <w:sz w:val="28"/>
          <w:szCs w:val="28"/>
        </w:rPr>
      </w:pPr>
    </w:p>
    <w:p w:rsidR="003B42C9" w:rsidRDefault="003B42C9" w:rsidP="0017363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Пальчиковая игра «Зайка»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Зайка серенький сидит,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Руки сжаты в кулаки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 ушами шевелит.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Разгибают и сгибают пальцы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Зайке холодно сидеть,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Растирают пальцы и кисти рук.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Надо лапочки погреть.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</w:tbl>
    <w:p w:rsidR="003B42C9" w:rsidRDefault="003B42C9" w:rsidP="0017363A">
      <w:pPr>
        <w:spacing w:after="0"/>
        <w:jc w:val="both"/>
        <w:rPr>
          <w:rFonts w:ascii="PT Astra Serif" w:eastAsia="Tahoma" w:hAnsi="PT Astra Serif"/>
          <w:color w:val="000000"/>
          <w:sz w:val="28"/>
          <w:szCs w:val="28"/>
        </w:rPr>
      </w:pPr>
    </w:p>
    <w:p w:rsidR="003B42C9" w:rsidRPr="00582D8F" w:rsidRDefault="003B42C9" w:rsidP="0017363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582D8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Пальчиковая </w:t>
      </w:r>
      <w:proofErr w:type="gramStart"/>
      <w:r w:rsidRPr="00582D8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 </w:t>
      </w:r>
      <w:r w:rsidRPr="00582D8F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End"/>
      <w:r w:rsidRPr="00582D8F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Снежок»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Раз, два, три, четыре,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загибать пальчики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Мы с тобой снежок слепили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лепить, меняя положение ладоней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Круглый, крепкий, очень гладкий.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 xml:space="preserve">показывают круг, гладят ладони </w:t>
            </w:r>
          </w:p>
        </w:tc>
      </w:tr>
      <w:tr w:rsidR="003B42C9" w:rsidTr="00542B83">
        <w:tc>
          <w:tcPr>
            <w:tcW w:w="4785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И совсем, совсем не сладкий.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3B42C9" w:rsidTr="00542B83">
        <w:tc>
          <w:tcPr>
            <w:tcW w:w="4785" w:type="dxa"/>
          </w:tcPr>
          <w:p w:rsidR="003B42C9" w:rsidRPr="00582D8F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Раз – подбросим,</w:t>
            </w:r>
          </w:p>
        </w:tc>
        <w:tc>
          <w:tcPr>
            <w:tcW w:w="4786" w:type="dxa"/>
          </w:tcPr>
          <w:p w:rsidR="003B42C9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582D8F">
              <w:rPr>
                <w:color w:val="111111"/>
                <w:sz w:val="28"/>
                <w:szCs w:val="28"/>
              </w:rPr>
              <w:t>подбросить", посмотреть вверх</w:t>
            </w:r>
          </w:p>
        </w:tc>
      </w:tr>
      <w:tr w:rsidR="003B42C9" w:rsidTr="00542B83">
        <w:tc>
          <w:tcPr>
            <w:tcW w:w="4785" w:type="dxa"/>
          </w:tcPr>
          <w:p w:rsidR="003B42C9" w:rsidRPr="00582D8F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Два – поймаем.</w:t>
            </w:r>
          </w:p>
        </w:tc>
        <w:tc>
          <w:tcPr>
            <w:tcW w:w="4786" w:type="dxa"/>
          </w:tcPr>
          <w:p w:rsidR="003B42C9" w:rsidRPr="00582D8F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(" ловят", приседают</w:t>
            </w:r>
          </w:p>
        </w:tc>
      </w:tr>
      <w:tr w:rsidR="003B42C9" w:rsidTr="00542B83">
        <w:tc>
          <w:tcPr>
            <w:tcW w:w="4785" w:type="dxa"/>
          </w:tcPr>
          <w:p w:rsidR="003B42C9" w:rsidRPr="0030541C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Три – уроним</w:t>
            </w:r>
          </w:p>
        </w:tc>
        <w:tc>
          <w:tcPr>
            <w:tcW w:w="4786" w:type="dxa"/>
          </w:tcPr>
          <w:p w:rsidR="003B42C9" w:rsidRPr="0030541C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встают, "роняют"</w:t>
            </w:r>
          </w:p>
        </w:tc>
      </w:tr>
      <w:tr w:rsidR="003B42C9" w:rsidTr="00542B83">
        <w:tc>
          <w:tcPr>
            <w:tcW w:w="4785" w:type="dxa"/>
          </w:tcPr>
          <w:p w:rsidR="003B42C9" w:rsidRPr="0030541C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И … сломаем!</w:t>
            </w:r>
          </w:p>
        </w:tc>
        <w:tc>
          <w:tcPr>
            <w:tcW w:w="4786" w:type="dxa"/>
          </w:tcPr>
          <w:p w:rsidR="003B42C9" w:rsidRPr="0030541C" w:rsidRDefault="003B42C9" w:rsidP="0017363A">
            <w:pPr>
              <w:pStyle w:val="c1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30541C">
              <w:rPr>
                <w:color w:val="111111"/>
                <w:sz w:val="28"/>
                <w:szCs w:val="28"/>
              </w:rPr>
              <w:t>топают</w:t>
            </w:r>
          </w:p>
        </w:tc>
      </w:tr>
    </w:tbl>
    <w:p w:rsidR="0051340E" w:rsidRDefault="003B42C9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lastRenderedPageBreak/>
        <w:t>Важное значение</w:t>
      </w:r>
      <w:r w:rsidRPr="003B42C9">
        <w:rPr>
          <w:rFonts w:ascii="PT Astra Serif" w:eastAsia="Tahoma" w:hAnsi="PT Astra Serif"/>
          <w:color w:val="000000"/>
          <w:sz w:val="28"/>
          <w:szCs w:val="28"/>
        </w:rPr>
        <w:t xml:space="preserve"> имеют игры с водой и песком. Для детей дошкольного возраста это не только увлекательное, но и познавательное событие. Для этого необходимо создать элементарные условия для сенсорного воспитания,</w:t>
      </w:r>
      <w:r>
        <w:rPr>
          <w:rFonts w:ascii="PT Astra Serif" w:eastAsia="Tahoma" w:hAnsi="PT Astra Serif"/>
          <w:color w:val="000000"/>
          <w:sz w:val="28"/>
          <w:szCs w:val="28"/>
        </w:rPr>
        <w:t xml:space="preserve"> </w:t>
      </w:r>
      <w:r w:rsidRPr="003B42C9">
        <w:rPr>
          <w:rFonts w:ascii="PT Astra Serif" w:eastAsia="Tahoma" w:hAnsi="PT Astra Serif"/>
          <w:color w:val="000000"/>
          <w:sz w:val="28"/>
          <w:szCs w:val="28"/>
        </w:rPr>
        <w:t>так как совершенствование жизненно важных психических процессов, как</w:t>
      </w:r>
      <w:r>
        <w:rPr>
          <w:rFonts w:ascii="PT Astra Serif" w:eastAsia="Tahoma" w:hAnsi="PT Astra Serif"/>
          <w:color w:val="000000"/>
          <w:sz w:val="28"/>
          <w:szCs w:val="28"/>
        </w:rPr>
        <w:t xml:space="preserve"> </w:t>
      </w:r>
      <w:r w:rsidRPr="003B42C9">
        <w:rPr>
          <w:rFonts w:ascii="PT Astra Serif" w:eastAsia="Tahoma" w:hAnsi="PT Astra Serif"/>
          <w:color w:val="000000"/>
          <w:sz w:val="28"/>
          <w:szCs w:val="28"/>
        </w:rPr>
        <w:t>ощущения, восприятия, являются первыми ступенями в познании окружающего мира, играет огромное значение в процессе умственного воспитания ребёнка в младшем дошкольном возрасте. И.М. Сеченов в своих работах указывал, что способность отличать один предмет от других приобретается человеком в раннем детском возрасте. Дети начинают познавать качества материалов, через их чувственное различие, и в этом им окажут большую помощь «Игры с песком и водой».</w:t>
      </w:r>
    </w:p>
    <w:p w:rsidR="003B42C9" w:rsidRPr="00D74E28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использовать следующие виды упражнений и тренировок на развитие мелкой моторики у детей:</w:t>
      </w:r>
    </w:p>
    <w:p w:rsidR="003B42C9" w:rsidRPr="00D74E28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Использование прищепок.</w:t>
      </w:r>
    </w:p>
    <w:p w:rsidR="003B42C9" w:rsidRDefault="003B42C9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Прищепки –</w:t>
      </w: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прекрасный способ тренировать щипковый захват у детей.</w:t>
      </w:r>
    </w:p>
    <w:p w:rsidR="003B42C9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Шнуровка</w:t>
      </w: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42C9" w:rsidRDefault="003B42C9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Шнуровка – это продергивание шнурка в отверстия.</w:t>
      </w:r>
    </w:p>
    <w:p w:rsidR="003B42C9" w:rsidRPr="00D74E28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Игра с </w:t>
      </w:r>
      <w:proofErr w:type="spellStart"/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пазлами</w:t>
      </w:r>
      <w:proofErr w:type="spellEnd"/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3B42C9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картинка,</w:t>
      </w: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головоломка, которую надо составить из отдельных кусков.</w:t>
      </w:r>
    </w:p>
    <w:p w:rsidR="003B42C9" w:rsidRPr="00D74E28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Вдавливание деталей в пластилин.</w:t>
      </w:r>
    </w:p>
    <w:p w:rsidR="003B42C9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Полезно вдавливать различные мелкие детали в слой пластилина для развития силы рук.</w:t>
      </w:r>
    </w:p>
    <w:p w:rsidR="003B42C9" w:rsidRPr="00D74E28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Сортировка круп.</w:t>
      </w:r>
    </w:p>
    <w:p w:rsidR="003B42C9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предлагаются перемешанные в одной коробке крупы, и малыш раскладывает их по другим коробочкам, руководствуясь определенным принципом (по размеру, цвету, форме). Необходимо следить, чтобы ребенок брал по одной штучке, захватывая ее щепотью или двумя пальцами.</w:t>
      </w:r>
    </w:p>
    <w:p w:rsidR="003B42C9" w:rsidRPr="00D74E28" w:rsidRDefault="003B42C9" w:rsidP="0017363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4E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Функциональные застежки.</w:t>
      </w:r>
    </w:p>
    <w:p w:rsidR="003B42C9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>асстегивани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74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пуговиц, кнопок, молний и крючков, навыки очень полезны для развития навыков самообслуживания. Такую работу можно проводить как в ситуациях обучения самообслуживанию, когда малыша учат раздеваться и одеваться, так и в игре, используя специальные дидактические игрушки.</w:t>
      </w:r>
    </w:p>
    <w:p w:rsidR="003B42C9" w:rsidRDefault="003B42C9" w:rsidP="001736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PT Astra Serif" w:eastAsia="Tahoma" w:hAnsi="PT Astra Serif"/>
          <w:color w:val="000000"/>
          <w:sz w:val="28"/>
          <w:szCs w:val="28"/>
        </w:rPr>
        <w:t>Также отмечено, что привлечение родителей приносит более ощутимый и заметный результат</w:t>
      </w:r>
      <w:r w:rsidR="0017363A">
        <w:rPr>
          <w:rFonts w:ascii="PT Astra Serif" w:eastAsia="Tahoma" w:hAnsi="PT Astra Serif"/>
          <w:color w:val="000000"/>
          <w:sz w:val="28"/>
          <w:szCs w:val="28"/>
        </w:rPr>
        <w:t xml:space="preserve">. Поскольку </w:t>
      </w:r>
      <w:r w:rsidR="0017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17363A" w:rsidRPr="00D32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мелкую моторику рук можно не только в специально организованных условиях и на занятиях, с конкретными развивающими пособиями, но и в быту.</w:t>
      </w:r>
      <w:r w:rsidR="0017363A" w:rsidRPr="0017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помнить,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совершается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форме,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любые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вершины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даются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быстрее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проще.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лишним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напомнить: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раньше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начата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мелкой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моторики,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раньше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начнет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приносить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плоды,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проще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ребенку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расти,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развиваться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овладевать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новыми</w:t>
      </w:r>
      <w:r w:rsidR="0017363A" w:rsidRPr="00AD1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3A" w:rsidRPr="009B2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умениями.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Вывод</w:t>
      </w:r>
    </w:p>
    <w:p w:rsidR="00B736DA" w:rsidRDefault="00B736DA" w:rsidP="0017363A">
      <w:pPr>
        <w:spacing w:after="0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eastAsia="Tahoma" w:hAnsi="PT Astra Serif"/>
          <w:color w:val="000000"/>
          <w:sz w:val="28"/>
          <w:szCs w:val="28"/>
        </w:rPr>
        <w:t>Мелкая моторика рук взаимодействует с такими высшими свойствами сознания, как внимание, мышление.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Во второй младшей группе особенно важно гармонично развивать кисти рук и пальцы, т.к. именно в этот период стимулируется зрительное и слуховое восприятие, внимание, память, связную речь и словарный запас.</w:t>
      </w:r>
      <w:bookmarkStart w:id="0" w:name="_Toc32785307"/>
    </w:p>
    <w:p w:rsidR="00B736DA" w:rsidRPr="00B736DA" w:rsidRDefault="00B736DA" w:rsidP="0017363A">
      <w:pPr>
        <w:spacing w:after="0" w:line="240" w:lineRule="auto"/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  <w:r w:rsidRPr="00B736DA">
        <w:rPr>
          <w:rFonts w:ascii="PT Astra Serif" w:hAnsi="PT Astra Serif" w:cs="Times New Roman"/>
          <w:color w:val="000000" w:themeColor="text1"/>
          <w:sz w:val="28"/>
          <w:szCs w:val="28"/>
        </w:rPr>
        <w:t>Заключение</w:t>
      </w:r>
      <w:bookmarkEnd w:id="0"/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B736DA">
        <w:rPr>
          <w:rFonts w:ascii="PT Astra Serif" w:eastAsia="Times New Roman" w:hAnsi="PT Astra Serif" w:cs="Times New Roman"/>
          <w:color w:val="111111"/>
          <w:sz w:val="28"/>
          <w:szCs w:val="28"/>
        </w:rPr>
        <w:t xml:space="preserve">Большинство современных детей начинают позже говорить, их речь малопонятна, примитивна, состоит из отдельных звуков, что не соответствует возрастной норме. Родители уделяют мало времени своему ребёнку, мало разговаривают с ним. Отсюда может происходить задержка речевого развития. Поэтому на этапе знакомства ребенка с садиком (возраст 2-3 года) необходимо начинать работать с детишками. Детям очень нравится играть с пальчиками, заучивать небольшие стишки. Всё это даёт положительные результаты. 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B736DA">
        <w:rPr>
          <w:rFonts w:ascii="PT Astra Serif" w:eastAsia="Times New Roman" w:hAnsi="PT Astra Serif" w:cs="Times New Roman"/>
          <w:color w:val="111111"/>
          <w:sz w:val="28"/>
          <w:szCs w:val="28"/>
        </w:rPr>
        <w:t>Таким образом, целенаправленная, систематическая и планомерная работа по развитию мелкой моторики рук у детей младшего возраста способствует развитию речи детей, а самое главное – способствует сохранению физического и психического здоровья ребенка.</w:t>
      </w:r>
    </w:p>
    <w:p w:rsidR="00B736DA" w:rsidRPr="00B736DA" w:rsidRDefault="00B736DA" w:rsidP="0017363A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111111"/>
          <w:sz w:val="28"/>
          <w:szCs w:val="28"/>
        </w:rPr>
      </w:pPr>
      <w:r w:rsidRPr="00B736DA">
        <w:rPr>
          <w:rFonts w:ascii="PT Astra Serif" w:hAnsi="PT Astra Serif" w:cs="Times New Roman"/>
          <w:sz w:val="28"/>
          <w:szCs w:val="28"/>
        </w:rPr>
        <w:t>Хочется отметить, что большое значение имеет работа по включению родителей в совместную деятельность. Именно пробуждение желания продолжать работать дома со своим ребенком у родителей и их активное участие в образовательном процессе необходимо для успешного развития ребёнка.</w:t>
      </w:r>
    </w:p>
    <w:p w:rsidR="00B736DA" w:rsidRPr="00B736DA" w:rsidRDefault="00B736DA" w:rsidP="0017363A">
      <w:pPr>
        <w:ind w:firstLine="709"/>
        <w:jc w:val="both"/>
        <w:rPr>
          <w:rFonts w:ascii="PT Astra Serif" w:eastAsia="Tahoma" w:hAnsi="PT Astra Serif"/>
          <w:color w:val="000000"/>
          <w:sz w:val="28"/>
          <w:szCs w:val="28"/>
        </w:rPr>
      </w:pPr>
    </w:p>
    <w:p w:rsidR="001550B3" w:rsidRDefault="00B736DA" w:rsidP="00187C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B736DA" w:rsidRPr="00377DD4" w:rsidRDefault="00B736DA" w:rsidP="00187C7B">
      <w:pPr>
        <w:pStyle w:val="a5"/>
        <w:numPr>
          <w:ilvl w:val="0"/>
          <w:numId w:val="5"/>
        </w:numPr>
        <w:shd w:val="clear" w:color="auto" w:fill="FFFFFF"/>
        <w:suppressAutoHyphens w:val="0"/>
        <w:spacing w:line="276" w:lineRule="auto"/>
        <w:ind w:firstLine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7DD4">
        <w:rPr>
          <w:color w:val="000000" w:themeColor="text1"/>
          <w:sz w:val="28"/>
          <w:szCs w:val="28"/>
          <w:shd w:val="clear" w:color="auto" w:fill="FFFFFF"/>
        </w:rPr>
        <w:t>Афанасьева И.П. «Маленькими шагами в большой мир знаний. Первая младшая группа: Учебно-методическое пособие».</w:t>
      </w:r>
    </w:p>
    <w:p w:rsidR="00B736DA" w:rsidRPr="00377DD4" w:rsidRDefault="00B736DA" w:rsidP="00187C7B">
      <w:pPr>
        <w:pStyle w:val="a5"/>
        <w:numPr>
          <w:ilvl w:val="0"/>
          <w:numId w:val="5"/>
        </w:numPr>
        <w:shd w:val="clear" w:color="auto" w:fill="FFFFFF"/>
        <w:suppressAutoHyphens w:val="0"/>
        <w:spacing w:line="276" w:lineRule="auto"/>
        <w:ind w:firstLine="0"/>
        <w:contextualSpacing/>
        <w:jc w:val="both"/>
        <w:rPr>
          <w:rFonts w:eastAsia="Calibri"/>
          <w:bCs/>
          <w:color w:val="000000"/>
          <w:spacing w:val="-1"/>
          <w:sz w:val="28"/>
          <w:szCs w:val="28"/>
        </w:rPr>
      </w:pPr>
      <w:proofErr w:type="spellStart"/>
      <w:r w:rsidRPr="00377DD4">
        <w:rPr>
          <w:color w:val="1A1A1A"/>
          <w:sz w:val="28"/>
          <w:szCs w:val="28"/>
        </w:rPr>
        <w:t>Афонькина</w:t>
      </w:r>
      <w:proofErr w:type="spellEnd"/>
      <w:r w:rsidRPr="00377DD4">
        <w:rPr>
          <w:color w:val="1A1A1A"/>
          <w:sz w:val="28"/>
          <w:szCs w:val="28"/>
        </w:rPr>
        <w:t xml:space="preserve"> Ю.А., Омельченко Е.М. «Организация деятельности Центра игровой поддержки ребенка раннего возраста. Конспекты игровых дней».</w:t>
      </w:r>
    </w:p>
    <w:p w:rsidR="00B736DA" w:rsidRPr="00377DD4" w:rsidRDefault="00B736DA" w:rsidP="00187C7B">
      <w:pPr>
        <w:pStyle w:val="a5"/>
        <w:numPr>
          <w:ilvl w:val="0"/>
          <w:numId w:val="5"/>
        </w:numPr>
        <w:shd w:val="clear" w:color="auto" w:fill="FFFFFF"/>
        <w:suppressAutoHyphens w:val="0"/>
        <w:spacing w:line="276" w:lineRule="auto"/>
        <w:ind w:firstLine="0"/>
        <w:contextualSpacing/>
        <w:jc w:val="both"/>
        <w:rPr>
          <w:rFonts w:eastAsia="Calibri"/>
          <w:sz w:val="28"/>
          <w:szCs w:val="28"/>
        </w:rPr>
      </w:pPr>
      <w:r w:rsidRPr="00377DD4">
        <w:rPr>
          <w:rFonts w:eastAsia="Calibri"/>
          <w:bCs/>
          <w:color w:val="000000"/>
          <w:spacing w:val="-1"/>
          <w:sz w:val="28"/>
          <w:szCs w:val="28"/>
        </w:rPr>
        <w:t>Галкина Г.Г, Дубинина Т.И</w:t>
      </w:r>
      <w:r w:rsidRPr="00377DD4">
        <w:rPr>
          <w:rFonts w:eastAsia="Calibri"/>
          <w:b/>
          <w:bCs/>
          <w:color w:val="000000"/>
          <w:spacing w:val="-1"/>
          <w:sz w:val="28"/>
          <w:szCs w:val="28"/>
        </w:rPr>
        <w:t xml:space="preserve">. </w:t>
      </w:r>
      <w:r w:rsidRPr="00377DD4">
        <w:rPr>
          <w:rFonts w:eastAsia="Calibri"/>
          <w:color w:val="000000"/>
          <w:spacing w:val="-1"/>
          <w:sz w:val="28"/>
          <w:szCs w:val="28"/>
        </w:rPr>
        <w:t xml:space="preserve">Пальцы помогают говорить. Коррекционные занятия по развитию мелкой моторики у детей </w:t>
      </w:r>
      <w:r w:rsidRPr="00377DD4">
        <w:rPr>
          <w:rFonts w:eastAsia="Calibri"/>
          <w:color w:val="000000"/>
          <w:spacing w:val="1"/>
          <w:sz w:val="28"/>
          <w:szCs w:val="28"/>
        </w:rPr>
        <w:t xml:space="preserve">/ Г.Г. Галкина, Т.И. Дубинина. </w:t>
      </w:r>
    </w:p>
    <w:p w:rsidR="00B736DA" w:rsidRDefault="00B736DA" w:rsidP="00187C7B">
      <w:pPr>
        <w:pStyle w:val="c1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0"/>
        <w:jc w:val="both"/>
        <w:rPr>
          <w:color w:val="000000"/>
          <w:sz w:val="28"/>
          <w:szCs w:val="28"/>
        </w:rPr>
      </w:pPr>
      <w:r w:rsidRPr="005266FB">
        <w:rPr>
          <w:color w:val="000000"/>
          <w:sz w:val="28"/>
          <w:szCs w:val="28"/>
        </w:rPr>
        <w:t xml:space="preserve">Губанова Н.Ф. </w:t>
      </w:r>
      <w:r w:rsidR="00187C7B" w:rsidRPr="00187C7B">
        <w:rPr>
          <w:color w:val="000000"/>
          <w:sz w:val="28"/>
          <w:szCs w:val="28"/>
        </w:rPr>
        <w:t xml:space="preserve"> </w:t>
      </w:r>
      <w:r w:rsidRPr="005266FB">
        <w:rPr>
          <w:color w:val="000000"/>
          <w:sz w:val="28"/>
          <w:szCs w:val="28"/>
        </w:rPr>
        <w:t>Раз</w:t>
      </w:r>
      <w:bookmarkStart w:id="1" w:name="_GoBack"/>
      <w:bookmarkEnd w:id="1"/>
      <w:r w:rsidRPr="005266FB">
        <w:rPr>
          <w:color w:val="000000"/>
          <w:sz w:val="28"/>
          <w:szCs w:val="28"/>
        </w:rPr>
        <w:t xml:space="preserve">витие игровой деятельности. Система работы во второй младшей группе детского сада. </w:t>
      </w:r>
    </w:p>
    <w:p w:rsidR="00187C7B" w:rsidRPr="005266FB" w:rsidRDefault="00187C7B" w:rsidP="00187C7B">
      <w:pPr>
        <w:pStyle w:val="c1"/>
        <w:shd w:val="clear" w:color="auto" w:fill="FFFFFF"/>
        <w:tabs>
          <w:tab w:val="left" w:pos="8055"/>
        </w:tabs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B736DA" w:rsidRPr="005266FB" w:rsidRDefault="00B736DA" w:rsidP="00187C7B">
      <w:pPr>
        <w:pStyle w:val="c1"/>
        <w:numPr>
          <w:ilvl w:val="0"/>
          <w:numId w:val="5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0"/>
        <w:jc w:val="both"/>
        <w:rPr>
          <w:color w:val="000000"/>
          <w:sz w:val="28"/>
          <w:szCs w:val="28"/>
        </w:rPr>
      </w:pPr>
      <w:r w:rsidRPr="005266FB">
        <w:rPr>
          <w:color w:val="000000" w:themeColor="text1"/>
          <w:sz w:val="28"/>
          <w:szCs w:val="28"/>
        </w:rPr>
        <w:t>Медов В.М. «Упражнения для развития мелкой моторики. Пуговки и пальчики».</w:t>
      </w:r>
    </w:p>
    <w:p w:rsidR="00B736DA" w:rsidRPr="005266FB" w:rsidRDefault="00B736DA" w:rsidP="00187C7B">
      <w:pPr>
        <w:pStyle w:val="c1"/>
        <w:numPr>
          <w:ilvl w:val="0"/>
          <w:numId w:val="5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0"/>
        <w:jc w:val="both"/>
        <w:rPr>
          <w:color w:val="000000"/>
          <w:sz w:val="28"/>
          <w:szCs w:val="28"/>
        </w:rPr>
      </w:pPr>
      <w:r w:rsidRPr="005266FB">
        <w:rPr>
          <w:color w:val="000000"/>
          <w:sz w:val="28"/>
          <w:szCs w:val="28"/>
        </w:rPr>
        <w:t>Савина Л.П. Пальчиковая гимнастика для развития речи дошкольников: Пособие для родителей и педагогов / Л.П. Савина. Интернет ресурсы:</w:t>
      </w:r>
    </w:p>
    <w:p w:rsidR="00B736DA" w:rsidRPr="005266FB" w:rsidRDefault="00B736DA" w:rsidP="00187C7B">
      <w:pPr>
        <w:pStyle w:val="c1"/>
        <w:numPr>
          <w:ilvl w:val="0"/>
          <w:numId w:val="5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firstLine="0"/>
        <w:jc w:val="both"/>
        <w:rPr>
          <w:color w:val="000000" w:themeColor="text1"/>
          <w:sz w:val="28"/>
          <w:szCs w:val="28"/>
        </w:rPr>
      </w:pPr>
      <w:proofErr w:type="spellStart"/>
      <w:r w:rsidRPr="005266FB">
        <w:rPr>
          <w:color w:val="000000" w:themeColor="text1"/>
          <w:sz w:val="28"/>
          <w:szCs w:val="28"/>
        </w:rPr>
        <w:t>Ульева</w:t>
      </w:r>
      <w:proofErr w:type="spellEnd"/>
      <w:r w:rsidRPr="005266FB">
        <w:rPr>
          <w:color w:val="000000" w:themeColor="text1"/>
          <w:sz w:val="28"/>
          <w:szCs w:val="28"/>
        </w:rPr>
        <w:t xml:space="preserve"> Е.А. «Творческие задания: времена года».</w:t>
      </w:r>
    </w:p>
    <w:p w:rsidR="00B736DA" w:rsidRPr="00204A82" w:rsidRDefault="00B736DA" w:rsidP="00204A82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sectPr w:rsidR="00B736DA" w:rsidRPr="00204A82" w:rsidSect="008A58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902C88A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244B1791"/>
    <w:multiLevelType w:val="hybridMultilevel"/>
    <w:tmpl w:val="54AEEA7A"/>
    <w:lvl w:ilvl="0" w:tplc="7D221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31B3"/>
    <w:multiLevelType w:val="hybridMultilevel"/>
    <w:tmpl w:val="C3C619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81A"/>
    <w:multiLevelType w:val="hybridMultilevel"/>
    <w:tmpl w:val="8D348278"/>
    <w:lvl w:ilvl="0" w:tplc="D5FA8D8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24FF0"/>
    <w:multiLevelType w:val="hybridMultilevel"/>
    <w:tmpl w:val="8018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C0"/>
    <w:rsid w:val="00031DED"/>
    <w:rsid w:val="000402A5"/>
    <w:rsid w:val="000570CA"/>
    <w:rsid w:val="000C0736"/>
    <w:rsid w:val="000F0880"/>
    <w:rsid w:val="00102D62"/>
    <w:rsid w:val="00111F8F"/>
    <w:rsid w:val="0012517B"/>
    <w:rsid w:val="001550B3"/>
    <w:rsid w:val="0017363A"/>
    <w:rsid w:val="00187C7B"/>
    <w:rsid w:val="001C75DE"/>
    <w:rsid w:val="001D562F"/>
    <w:rsid w:val="001D6553"/>
    <w:rsid w:val="00204A82"/>
    <w:rsid w:val="00230434"/>
    <w:rsid w:val="00232EB1"/>
    <w:rsid w:val="00243A2E"/>
    <w:rsid w:val="00252408"/>
    <w:rsid w:val="0028241F"/>
    <w:rsid w:val="00292718"/>
    <w:rsid w:val="002A33EF"/>
    <w:rsid w:val="00371AD6"/>
    <w:rsid w:val="00375DC0"/>
    <w:rsid w:val="00392A81"/>
    <w:rsid w:val="003B42C9"/>
    <w:rsid w:val="003F1F16"/>
    <w:rsid w:val="00443071"/>
    <w:rsid w:val="004646BF"/>
    <w:rsid w:val="00480A44"/>
    <w:rsid w:val="004C4EBA"/>
    <w:rsid w:val="004D095F"/>
    <w:rsid w:val="004D2F86"/>
    <w:rsid w:val="004E5A8B"/>
    <w:rsid w:val="0051340E"/>
    <w:rsid w:val="00530478"/>
    <w:rsid w:val="005E2868"/>
    <w:rsid w:val="005E2E44"/>
    <w:rsid w:val="006409F7"/>
    <w:rsid w:val="0064501A"/>
    <w:rsid w:val="00674314"/>
    <w:rsid w:val="006E4DC2"/>
    <w:rsid w:val="00746D3B"/>
    <w:rsid w:val="007609FD"/>
    <w:rsid w:val="007C56C0"/>
    <w:rsid w:val="008A5875"/>
    <w:rsid w:val="008A7F65"/>
    <w:rsid w:val="009E3AB7"/>
    <w:rsid w:val="009E790C"/>
    <w:rsid w:val="00A56F0D"/>
    <w:rsid w:val="00AD7BEB"/>
    <w:rsid w:val="00AE574F"/>
    <w:rsid w:val="00B736DA"/>
    <w:rsid w:val="00B75A36"/>
    <w:rsid w:val="00C179FE"/>
    <w:rsid w:val="00C32468"/>
    <w:rsid w:val="00C404E3"/>
    <w:rsid w:val="00C736AA"/>
    <w:rsid w:val="00C95504"/>
    <w:rsid w:val="00DC0AB9"/>
    <w:rsid w:val="00DD713E"/>
    <w:rsid w:val="00E12831"/>
    <w:rsid w:val="00E2613C"/>
    <w:rsid w:val="00EF43EC"/>
    <w:rsid w:val="00F072D6"/>
    <w:rsid w:val="00F524E4"/>
    <w:rsid w:val="00FA6C8E"/>
    <w:rsid w:val="00FB6EAD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CCD5C-86B6-4663-A9FA-019213E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D3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2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C073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C0736"/>
    <w:rPr>
      <w:color w:val="5A5A5A" w:themeColor="text1" w:themeTint="A5"/>
      <w:spacing w:val="15"/>
    </w:rPr>
  </w:style>
  <w:style w:type="paragraph" w:customStyle="1" w:styleId="c1">
    <w:name w:val="c1"/>
    <w:basedOn w:val="a"/>
    <w:rsid w:val="00B7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34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3B42C9"/>
    <w:rPr>
      <w:b/>
      <w:bCs/>
    </w:rPr>
  </w:style>
  <w:style w:type="table" w:styleId="aa">
    <w:name w:val="Table Grid"/>
    <w:basedOn w:val="a1"/>
    <w:uiPriority w:val="59"/>
    <w:rsid w:val="003B42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3B42C9"/>
  </w:style>
  <w:style w:type="character" w:customStyle="1" w:styleId="c0">
    <w:name w:val="c0"/>
    <w:basedOn w:val="a0"/>
    <w:rsid w:val="003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Капитошка</dc:creator>
  <cp:lastModifiedBy>Sergey</cp:lastModifiedBy>
  <cp:revision>6</cp:revision>
  <cp:lastPrinted>2022-10-18T14:29:00Z</cp:lastPrinted>
  <dcterms:created xsi:type="dcterms:W3CDTF">2023-02-14T17:03:00Z</dcterms:created>
  <dcterms:modified xsi:type="dcterms:W3CDTF">2023-04-22T15:23:00Z</dcterms:modified>
</cp:coreProperties>
</file>