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D3D0" w14:textId="77777777" w:rsidR="00FF383A" w:rsidRDefault="00FF383A" w:rsidP="00FF38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1D494" w14:textId="7435CE41" w:rsidR="001D74D6" w:rsidRDefault="003E2F96" w:rsidP="001D7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1D74D6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информационно-коммуникационных технологий </w:t>
      </w:r>
    </w:p>
    <w:p w14:paraId="59873D9B" w14:textId="7BF25DD5" w:rsidR="001D74D6" w:rsidRDefault="001D74D6" w:rsidP="001D7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коррекционно-логопедическом сопровождении обучающихся</w:t>
      </w:r>
      <w:r w:rsidR="003E2F9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340A90" w14:textId="50C5A4F1" w:rsidR="003C4D82" w:rsidRDefault="003C4D82" w:rsidP="003C4D82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Пономарёва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</w:t>
      </w:r>
      <w:r w:rsidR="003E2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алина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3E2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асильевна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учитель-логопед,</w:t>
      </w:r>
    </w:p>
    <w:p w14:paraId="17B34EAF" w14:textId="7418D2BE" w:rsidR="003C4D82" w:rsidRPr="003C4D82" w:rsidRDefault="003C4D82" w:rsidP="003C4D82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МАОУ «Школа</w:t>
      </w:r>
      <w:r w:rsidR="003E2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</w:t>
      </w:r>
      <w:r w:rsidR="003E2F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рнат № 53»</w:t>
      </w:r>
    </w:p>
    <w:p w14:paraId="0E9DA17B" w14:textId="7FC8E85D" w:rsidR="00FF383A" w:rsidRPr="00FF383A" w:rsidRDefault="00FF383A" w:rsidP="00FF383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 xml:space="preserve">«Дать труд человеку, труд свободный, наполняющий душу, </w:t>
      </w:r>
    </w:p>
    <w:p w14:paraId="66FCA67A" w14:textId="77777777" w:rsidR="003E2F96" w:rsidRDefault="00FF383A" w:rsidP="003E2F9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 xml:space="preserve">и дать средства к выполнению этого труда – вот полное </w:t>
      </w:r>
    </w:p>
    <w:p w14:paraId="3822BEFF" w14:textId="5268DA69" w:rsidR="00FF383A" w:rsidRPr="00FF383A" w:rsidRDefault="00FF383A" w:rsidP="003E2F9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определение цели педагогической деятельности».</w:t>
      </w:r>
      <w:r w:rsidR="003E2F96">
        <w:rPr>
          <w:rFonts w:ascii="Times New Roman" w:hAnsi="Times New Roman" w:cs="Times New Roman"/>
          <w:sz w:val="24"/>
          <w:szCs w:val="24"/>
        </w:rPr>
        <w:t xml:space="preserve"> </w:t>
      </w:r>
      <w:r w:rsidRPr="00FF383A">
        <w:rPr>
          <w:rFonts w:ascii="Times New Roman" w:hAnsi="Times New Roman" w:cs="Times New Roman"/>
          <w:sz w:val="24"/>
          <w:szCs w:val="24"/>
        </w:rPr>
        <w:t>К.Д. Ушинский</w:t>
      </w:r>
    </w:p>
    <w:p w14:paraId="28060F6F" w14:textId="77777777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Педагогическая практика показывает, что современный учитель-логопед должен быстро ориентироваться в нестандартных ситуациях, быть профессионально и психологически готовым к постоянному обновлению средств коррекционно-педагогической работы, форм и методов организации собственной деятельности, которая основывается на строгом соблюдении принципов деонтологии (системы взаимодействия с лицом, имеющим речевое расстройство, с его родственниками и т.д.).</w:t>
      </w:r>
    </w:p>
    <w:p w14:paraId="686388EC" w14:textId="2480BAA4" w:rsidR="00FF383A" w:rsidRPr="00FF383A" w:rsidRDefault="00FF383A" w:rsidP="003E2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Нововведения, или инновации, характерны для любой профессиональной деятельности человека. Инновации сами по себе не возникают, они являются результатом научных поисков, передового педагогического опыта.</w:t>
      </w:r>
      <w:r w:rsidR="003E2F96">
        <w:rPr>
          <w:rFonts w:ascii="Times New Roman" w:hAnsi="Times New Roman" w:cs="Times New Roman"/>
          <w:sz w:val="24"/>
          <w:szCs w:val="24"/>
        </w:rPr>
        <w:t xml:space="preserve"> </w:t>
      </w:r>
      <w:r w:rsidRPr="00FF383A">
        <w:rPr>
          <w:rFonts w:ascii="Times New Roman" w:hAnsi="Times New Roman" w:cs="Times New Roman"/>
          <w:sz w:val="24"/>
          <w:szCs w:val="24"/>
        </w:rPr>
        <w:t>Словарь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3A">
        <w:rPr>
          <w:rFonts w:ascii="Times New Roman" w:hAnsi="Times New Roman" w:cs="Times New Roman"/>
          <w:sz w:val="24"/>
          <w:szCs w:val="24"/>
        </w:rPr>
        <w:t>Ожегова даёт следующее определение: «новый – впервые созданный или сделанный, появившийся или возникший недавно, взамен прежнего, вновь открытый, относящийся к ближайшему прошлому или к настоящему времени, недостаточно знакомый, малоизвестный». Понятие “инновация“ в переводе с латинского языка означает “обновление, новшество или изменение“.</w:t>
      </w:r>
    </w:p>
    <w:p w14:paraId="4D88A99D" w14:textId="1C99A09A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Об инновациях в системе</w:t>
      </w:r>
      <w:r w:rsidRPr="00FF383A">
        <w:rPr>
          <w:rFonts w:ascii="Times New Roman" w:hAnsi="Times New Roman" w:cs="Times New Roman"/>
          <w:sz w:val="24"/>
          <w:szCs w:val="24"/>
        </w:rPr>
        <w:t xml:space="preserve"> </w:t>
      </w:r>
      <w:r w:rsidRPr="00FF383A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FF383A">
        <w:rPr>
          <w:rFonts w:ascii="Times New Roman" w:hAnsi="Times New Roman" w:cs="Times New Roman"/>
          <w:sz w:val="24"/>
          <w:szCs w:val="24"/>
        </w:rPr>
        <w:t xml:space="preserve"> </w:t>
      </w:r>
      <w:r w:rsidR="007762BB">
        <w:rPr>
          <w:rFonts w:ascii="Times New Roman" w:hAnsi="Times New Roman" w:cs="Times New Roman"/>
          <w:sz w:val="24"/>
          <w:szCs w:val="24"/>
        </w:rPr>
        <w:t>Р</w:t>
      </w:r>
      <w:r w:rsidR="007762BB" w:rsidRPr="00FF383A">
        <w:rPr>
          <w:rFonts w:ascii="Times New Roman" w:hAnsi="Times New Roman" w:cs="Times New Roman"/>
          <w:sz w:val="24"/>
          <w:szCs w:val="24"/>
        </w:rPr>
        <w:t>осси</w:t>
      </w:r>
      <w:r w:rsidR="007762BB">
        <w:rPr>
          <w:rFonts w:ascii="Times New Roman" w:hAnsi="Times New Roman" w:cs="Times New Roman"/>
          <w:sz w:val="24"/>
          <w:szCs w:val="24"/>
        </w:rPr>
        <w:t>и</w:t>
      </w:r>
      <w:r w:rsidR="007762BB" w:rsidRPr="00FF383A">
        <w:rPr>
          <w:rFonts w:ascii="Times New Roman" w:hAnsi="Times New Roman" w:cs="Times New Roman"/>
          <w:sz w:val="24"/>
          <w:szCs w:val="24"/>
        </w:rPr>
        <w:t xml:space="preserve"> </w:t>
      </w:r>
      <w:r w:rsidRPr="00FF383A">
        <w:rPr>
          <w:rFonts w:ascii="Times New Roman" w:hAnsi="Times New Roman" w:cs="Times New Roman"/>
          <w:sz w:val="24"/>
          <w:szCs w:val="24"/>
        </w:rPr>
        <w:t>заговорили с 80-х годов XX века. Именно в это время в педагогике проблема инноваций и, соответственно, её понятийное обеспечение стали предметом специальных исследований. Термины “инновации в образовании“ и “педагогические инновации“, употребляемые как синонимы, были научно обоснованы и введены в категориальный аппарат педагогики.</w:t>
      </w:r>
    </w:p>
    <w:p w14:paraId="0EDFCABF" w14:textId="7B59A029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 xml:space="preserve">Применительно к педагогическому процессу инновация означает введение нового в цели, содержание, методы и формы обучения и воспитания, изменения в технологии совместной деятельности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FF383A">
        <w:rPr>
          <w:rFonts w:ascii="Times New Roman" w:hAnsi="Times New Roman" w:cs="Times New Roman"/>
          <w:sz w:val="24"/>
          <w:szCs w:val="24"/>
        </w:rPr>
        <w:t xml:space="preserve"> и обучающегося с целью повышения эффективности воспитатель</w:t>
      </w:r>
      <w:r>
        <w:rPr>
          <w:rFonts w:ascii="Times New Roman" w:hAnsi="Times New Roman" w:cs="Times New Roman"/>
          <w:sz w:val="24"/>
          <w:szCs w:val="24"/>
        </w:rPr>
        <w:t>но-образовательного</w:t>
      </w:r>
      <w:r w:rsidRPr="00FF383A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14:paraId="3A71CBA4" w14:textId="77777777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 xml:space="preserve">Таким образом, новация – это именно средство (новый метод, методика, технология, программа и т.п.), а инновация – это процесс освоения этого средства. </w:t>
      </w:r>
    </w:p>
    <w:p w14:paraId="61237627" w14:textId="7CB4A17A" w:rsidR="00FF383A" w:rsidRPr="00FF383A" w:rsidRDefault="00FF383A" w:rsidP="007762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 xml:space="preserve">В соответствии с задачами </w:t>
      </w:r>
      <w:r w:rsidR="007762BB">
        <w:rPr>
          <w:rFonts w:ascii="Times New Roman" w:hAnsi="Times New Roman" w:cs="Times New Roman"/>
          <w:sz w:val="24"/>
          <w:szCs w:val="24"/>
        </w:rPr>
        <w:t>системы</w:t>
      </w:r>
      <w:r w:rsidRPr="00FF383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762BB">
        <w:rPr>
          <w:rFonts w:ascii="Times New Roman" w:hAnsi="Times New Roman" w:cs="Times New Roman"/>
          <w:sz w:val="24"/>
          <w:szCs w:val="24"/>
        </w:rPr>
        <w:t>Р</w:t>
      </w:r>
      <w:r w:rsidR="007762BB" w:rsidRPr="00FF383A">
        <w:rPr>
          <w:rFonts w:ascii="Times New Roman" w:hAnsi="Times New Roman" w:cs="Times New Roman"/>
          <w:sz w:val="24"/>
          <w:szCs w:val="24"/>
        </w:rPr>
        <w:t>осси</w:t>
      </w:r>
      <w:r w:rsidR="007762BB">
        <w:rPr>
          <w:rFonts w:ascii="Times New Roman" w:hAnsi="Times New Roman" w:cs="Times New Roman"/>
          <w:sz w:val="24"/>
          <w:szCs w:val="24"/>
        </w:rPr>
        <w:t>и</w:t>
      </w:r>
      <w:r w:rsidR="007762BB" w:rsidRPr="00FF383A">
        <w:rPr>
          <w:rFonts w:ascii="Times New Roman" w:hAnsi="Times New Roman" w:cs="Times New Roman"/>
          <w:sz w:val="24"/>
          <w:szCs w:val="24"/>
        </w:rPr>
        <w:t xml:space="preserve"> </w:t>
      </w:r>
      <w:r w:rsidR="007762BB">
        <w:rPr>
          <w:rFonts w:ascii="Times New Roman" w:hAnsi="Times New Roman" w:cs="Times New Roman"/>
          <w:sz w:val="24"/>
          <w:szCs w:val="24"/>
        </w:rPr>
        <w:t>и</w:t>
      </w:r>
      <w:r w:rsidRPr="00FF383A">
        <w:rPr>
          <w:rFonts w:ascii="Times New Roman" w:hAnsi="Times New Roman" w:cs="Times New Roman"/>
          <w:sz w:val="24"/>
          <w:szCs w:val="24"/>
        </w:rPr>
        <w:t>нформационно-коммуникационные технологии в работе учителя-логопеда</w:t>
      </w:r>
      <w:r w:rsidR="007762BB">
        <w:rPr>
          <w:rFonts w:ascii="Times New Roman" w:hAnsi="Times New Roman" w:cs="Times New Roman"/>
          <w:sz w:val="24"/>
          <w:szCs w:val="24"/>
        </w:rPr>
        <w:t xml:space="preserve"> ст</w:t>
      </w:r>
      <w:r w:rsidR="003C4D82">
        <w:rPr>
          <w:rFonts w:ascii="Times New Roman" w:hAnsi="Times New Roman" w:cs="Times New Roman"/>
          <w:sz w:val="24"/>
          <w:szCs w:val="24"/>
        </w:rPr>
        <w:t>а</w:t>
      </w:r>
      <w:r w:rsidR="007762BB">
        <w:rPr>
          <w:rFonts w:ascii="Times New Roman" w:hAnsi="Times New Roman" w:cs="Times New Roman"/>
          <w:sz w:val="24"/>
          <w:szCs w:val="24"/>
        </w:rPr>
        <w:t>ли</w:t>
      </w:r>
      <w:r w:rsidRPr="00FF383A">
        <w:rPr>
          <w:rFonts w:ascii="Times New Roman" w:hAnsi="Times New Roman" w:cs="Times New Roman"/>
          <w:sz w:val="24"/>
          <w:szCs w:val="24"/>
        </w:rPr>
        <w:t xml:space="preserve"> не дополнительным «довеском», а неотъемлемой частью целостного </w:t>
      </w:r>
      <w:r w:rsidR="003C4D82">
        <w:rPr>
          <w:rFonts w:ascii="Times New Roman" w:hAnsi="Times New Roman" w:cs="Times New Roman"/>
          <w:sz w:val="24"/>
          <w:szCs w:val="24"/>
        </w:rPr>
        <w:t>коррекционно-</w:t>
      </w:r>
      <w:r w:rsidRPr="00FF383A">
        <w:rPr>
          <w:rFonts w:ascii="Times New Roman" w:hAnsi="Times New Roman" w:cs="Times New Roman"/>
          <w:sz w:val="24"/>
          <w:szCs w:val="24"/>
        </w:rPr>
        <w:t>образовательного процесса, значительно повышающие эффективность логопедической работы по коррекции письменной речи</w:t>
      </w:r>
      <w:r w:rsidR="007762BB">
        <w:rPr>
          <w:rFonts w:ascii="Times New Roman" w:hAnsi="Times New Roman" w:cs="Times New Roman"/>
          <w:sz w:val="24"/>
          <w:szCs w:val="24"/>
        </w:rPr>
        <w:t xml:space="preserve"> и </w:t>
      </w:r>
      <w:r w:rsidRPr="00FF383A">
        <w:rPr>
          <w:rFonts w:ascii="Times New Roman" w:hAnsi="Times New Roman" w:cs="Times New Roman"/>
          <w:sz w:val="24"/>
          <w:szCs w:val="24"/>
        </w:rPr>
        <w:t>перспективным средством содействия развитию личности обучающегося.</w:t>
      </w:r>
    </w:p>
    <w:p w14:paraId="2878A98F" w14:textId="5C0AC522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Применение ИКТ на логопедических коррекционных занятиях даёт целый ряд преимуществ:</w:t>
      </w:r>
    </w:p>
    <w:p w14:paraId="380DA24D" w14:textId="6D66A794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- позволяет индивидуализировать коррекционный процесс, учитывать образовательные потребности каждого ребенка;</w:t>
      </w:r>
    </w:p>
    <w:p w14:paraId="7E182528" w14:textId="1637CB55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- помогает выполнять задачи, решение которых традиционными методами являлись недостаточно продуктивными, осуществлять традиционную деятельность по-новому;</w:t>
      </w:r>
    </w:p>
    <w:p w14:paraId="7F5670C7" w14:textId="77777777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 xml:space="preserve">- поддерживает процесс коррекции письменной речи на различных этапах; </w:t>
      </w:r>
    </w:p>
    <w:p w14:paraId="32318F3C" w14:textId="513EF45F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lastRenderedPageBreak/>
        <w:t>- повышает уровень мотивационного компонента, познавательной, речевой и учебной деятельности обучающегося во время занятия;</w:t>
      </w:r>
    </w:p>
    <w:p w14:paraId="3250BDE6" w14:textId="7731C80F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proofErr w:type="spellStart"/>
      <w:r w:rsidRPr="00FF383A">
        <w:rPr>
          <w:rFonts w:ascii="Times New Roman" w:hAnsi="Times New Roman" w:cs="Times New Roman"/>
          <w:sz w:val="24"/>
          <w:szCs w:val="24"/>
        </w:rPr>
        <w:t>полисенсорное</w:t>
      </w:r>
      <w:proofErr w:type="spellEnd"/>
      <w:r w:rsidRPr="00FF383A">
        <w:rPr>
          <w:rFonts w:ascii="Times New Roman" w:hAnsi="Times New Roman" w:cs="Times New Roman"/>
          <w:sz w:val="24"/>
          <w:szCs w:val="24"/>
        </w:rPr>
        <w:t xml:space="preserve"> и интерактивное воздействие;</w:t>
      </w:r>
    </w:p>
    <w:p w14:paraId="5E91F6DF" w14:textId="77777777" w:rsidR="00FF383A" w:rsidRPr="00FF383A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- появляются большие возможности в разнообразии предоставляемого учебного, наглядного материала;</w:t>
      </w:r>
    </w:p>
    <w:p w14:paraId="1824CA6A" w14:textId="4BD4E8B3" w:rsidR="0061088B" w:rsidRDefault="00FF383A" w:rsidP="00FF38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83A">
        <w:rPr>
          <w:rFonts w:ascii="Times New Roman" w:hAnsi="Times New Roman" w:cs="Times New Roman"/>
          <w:sz w:val="24"/>
          <w:szCs w:val="24"/>
        </w:rPr>
        <w:t>- способствует формированию положительного эмоционального состояния обучающегося, что является залогом успеха проводимой работы.</w:t>
      </w:r>
    </w:p>
    <w:p w14:paraId="06FE7404" w14:textId="72185C5B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</w:t>
      </w:r>
      <w:r w:rsidRPr="00F94A76">
        <w:rPr>
          <w:rFonts w:ascii="Times New Roman" w:hAnsi="Times New Roman" w:cs="Times New Roman"/>
          <w:sz w:val="24"/>
          <w:szCs w:val="24"/>
        </w:rPr>
        <w:t>едагогическая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F94A76">
        <w:rPr>
          <w:rFonts w:ascii="Times New Roman" w:hAnsi="Times New Roman" w:cs="Times New Roman"/>
          <w:sz w:val="24"/>
          <w:szCs w:val="24"/>
        </w:rPr>
        <w:t xml:space="preserve"> построени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94A76">
        <w:rPr>
          <w:rFonts w:ascii="Times New Roman" w:hAnsi="Times New Roman" w:cs="Times New Roman"/>
          <w:sz w:val="24"/>
          <w:szCs w:val="24"/>
        </w:rPr>
        <w:t xml:space="preserve"> коррекционно-логопедического воздействия </w:t>
      </w:r>
      <w:r w:rsidR="003E2F96">
        <w:rPr>
          <w:rFonts w:ascii="Times New Roman" w:hAnsi="Times New Roman" w:cs="Times New Roman"/>
          <w:sz w:val="24"/>
          <w:szCs w:val="24"/>
        </w:rPr>
        <w:t>осуществляется</w:t>
      </w:r>
      <w:r w:rsidRPr="00F94A7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рамках проведения подгрупповых и индивидуальных занятий</w:t>
      </w:r>
      <w:r w:rsidRPr="00F94A76">
        <w:rPr>
          <w:rFonts w:ascii="Times New Roman" w:hAnsi="Times New Roman" w:cs="Times New Roman"/>
          <w:sz w:val="24"/>
          <w:szCs w:val="24"/>
        </w:rPr>
        <w:t>.</w:t>
      </w:r>
    </w:p>
    <w:p w14:paraId="4D47314E" w14:textId="0A09580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подгрупповых занятиях реализуется программа </w:t>
      </w:r>
      <w:r w:rsidRPr="00F94A76">
        <w:rPr>
          <w:rFonts w:ascii="Times New Roman" w:hAnsi="Times New Roman" w:cs="Times New Roman"/>
          <w:sz w:val="24"/>
          <w:szCs w:val="24"/>
        </w:rPr>
        <w:t>«Формирование коммуникативной функции речи у обучающихся</w:t>
      </w:r>
      <w:r>
        <w:rPr>
          <w:rFonts w:ascii="Times New Roman" w:hAnsi="Times New Roman" w:cs="Times New Roman"/>
          <w:sz w:val="24"/>
          <w:szCs w:val="24"/>
        </w:rPr>
        <w:t>», основная цель которых напр</w:t>
      </w:r>
      <w:r w:rsidR="00244D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влена на р</w:t>
      </w:r>
      <w:r w:rsidRPr="00F94A76">
        <w:rPr>
          <w:rFonts w:ascii="Times New Roman" w:hAnsi="Times New Roman" w:cs="Times New Roman"/>
          <w:sz w:val="24"/>
          <w:szCs w:val="24"/>
        </w:rPr>
        <w:t xml:space="preserve">азвитие представлений о русском языке как средстве общения и важнейшем элементе национальной культуры, историко-культурном наследии и достоянии русского народа. </w:t>
      </w:r>
    </w:p>
    <w:p w14:paraId="1A839C3F" w14:textId="279B974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При реализации содержания рабочей программы для создания благоприятных условий по формированию познавательного интереса и учебной мотивации у обучающихся к изучению теоретических знаний о русском языке,</w:t>
      </w:r>
      <w:r w:rsidR="00244D8E">
        <w:rPr>
          <w:rFonts w:ascii="Times New Roman" w:hAnsi="Times New Roman" w:cs="Times New Roman"/>
          <w:sz w:val="24"/>
          <w:szCs w:val="24"/>
        </w:rPr>
        <w:t xml:space="preserve"> </w:t>
      </w:r>
      <w:r w:rsidRPr="00F94A76">
        <w:rPr>
          <w:rFonts w:ascii="Times New Roman" w:hAnsi="Times New Roman" w:cs="Times New Roman"/>
          <w:sz w:val="24"/>
          <w:szCs w:val="24"/>
        </w:rPr>
        <w:t xml:space="preserve">был использован один из современных коммуникационных инструментов - мультимедийные презентации.  </w:t>
      </w:r>
    </w:p>
    <w:p w14:paraId="460DD515" w14:textId="19A2AA93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 xml:space="preserve">В связи с тем, что визуальная сенсорная система является наиболее скоростной в обработке информации, то использование данного инструментария дает возможность обучающимся, у которых наблюдается недостаточность развития словесно – логического мышления, наглядно представить конкретную ситуацию. </w:t>
      </w:r>
    </w:p>
    <w:p w14:paraId="1BB46950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 xml:space="preserve">В ходе логопедической работы особое внимание уделяется контролю усвоенного материала обучающимися. И в этом случае использование элементов системы тестирования является важной частью организации логопедического сопровождения. </w:t>
      </w:r>
    </w:p>
    <w:p w14:paraId="7338DE01" w14:textId="37980FCA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Контрольные задания для самостоятельной работы, которые обязательно после подачи теоретического материала мною предлагаются, созданы с использованием технологических приемов</w:t>
      </w:r>
      <w:r w:rsidR="00244D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4D8E">
        <w:rPr>
          <w:rFonts w:ascii="Times New Roman" w:hAnsi="Times New Roman" w:cs="Times New Roman"/>
          <w:sz w:val="24"/>
          <w:szCs w:val="24"/>
        </w:rPr>
        <w:t>сорбонка</w:t>
      </w:r>
      <w:proofErr w:type="spellEnd"/>
      <w:r w:rsidR="00244D8E">
        <w:rPr>
          <w:rFonts w:ascii="Times New Roman" w:hAnsi="Times New Roman" w:cs="Times New Roman"/>
          <w:sz w:val="24"/>
          <w:szCs w:val="24"/>
        </w:rPr>
        <w:t>, трафарет, реконструктор, бегущая строка и т.д.)</w:t>
      </w:r>
      <w:r w:rsidRPr="00F94A76">
        <w:rPr>
          <w:rFonts w:ascii="Times New Roman" w:hAnsi="Times New Roman" w:cs="Times New Roman"/>
          <w:sz w:val="24"/>
          <w:szCs w:val="24"/>
        </w:rPr>
        <w:t xml:space="preserve"> и функции «</w:t>
      </w:r>
      <w:proofErr w:type="spellStart"/>
      <w:r w:rsidRPr="00F94A76">
        <w:rPr>
          <w:rFonts w:ascii="Times New Roman" w:hAnsi="Times New Roman" w:cs="Times New Roman"/>
          <w:sz w:val="24"/>
          <w:szCs w:val="24"/>
        </w:rPr>
        <w:t>trigger</w:t>
      </w:r>
      <w:proofErr w:type="spellEnd"/>
      <w:r w:rsidRPr="00F94A76">
        <w:rPr>
          <w:rFonts w:ascii="Times New Roman" w:hAnsi="Times New Roman" w:cs="Times New Roman"/>
          <w:sz w:val="24"/>
          <w:szCs w:val="24"/>
        </w:rPr>
        <w:t>» программы</w:t>
      </w:r>
      <w:r w:rsidR="003C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A7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94A76">
        <w:rPr>
          <w:rFonts w:ascii="Times New Roman" w:hAnsi="Times New Roman" w:cs="Times New Roman"/>
          <w:sz w:val="24"/>
          <w:szCs w:val="24"/>
        </w:rPr>
        <w:t xml:space="preserve">.  Обучающиеся самостоятельно, в благоприятном для них режиме учебной деятельности, проводят самоконтроль полученных знаний, уточняют и осознанно усваивают новый материал.  </w:t>
      </w:r>
    </w:p>
    <w:p w14:paraId="6A8D7E14" w14:textId="6D17530F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Согласно данным лингвистики и психологии, основными видами речевой деятельности являются слушание, говорение, чтение и письмо.</w:t>
      </w:r>
      <w:r w:rsidR="00244D8E">
        <w:rPr>
          <w:rFonts w:ascii="Times New Roman" w:hAnsi="Times New Roman" w:cs="Times New Roman"/>
          <w:sz w:val="24"/>
          <w:szCs w:val="24"/>
        </w:rPr>
        <w:t xml:space="preserve"> </w:t>
      </w:r>
      <w:r w:rsidRPr="00F94A76">
        <w:rPr>
          <w:rFonts w:ascii="Times New Roman" w:hAnsi="Times New Roman" w:cs="Times New Roman"/>
          <w:sz w:val="24"/>
          <w:szCs w:val="24"/>
        </w:rPr>
        <w:t xml:space="preserve">В отличие от устной речи, которую любой ребенок более или менее успешно осваивает, подражая окружающим, то письменной речи необходимо учиться, ибо она служит основным проводником человека в информационной среде, во многом определяя его образовательные возможности и успешность дальнейшей социальной адаптации. </w:t>
      </w:r>
    </w:p>
    <w:p w14:paraId="512AA519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Необходимость разнообразить речевую практику ребенка, у которого есть трудности в письменной речи, – ещё одна из наиболее сложных и важных задач, стоящих перед учителем-логопедом.</w:t>
      </w:r>
    </w:p>
    <w:p w14:paraId="6C0C9622" w14:textId="2B9C0419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Поскольку у детей</w:t>
      </w:r>
      <w:bookmarkStart w:id="0" w:name="_GoBack"/>
      <w:bookmarkEnd w:id="0"/>
      <w:r w:rsidRPr="00F94A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4A76">
        <w:rPr>
          <w:rFonts w:ascii="Times New Roman" w:hAnsi="Times New Roman" w:cs="Times New Roman"/>
          <w:sz w:val="24"/>
          <w:szCs w:val="24"/>
        </w:rPr>
        <w:t>дисграфиков</w:t>
      </w:r>
      <w:proofErr w:type="spellEnd"/>
      <w:r w:rsidRPr="00F94A76">
        <w:rPr>
          <w:rFonts w:ascii="Times New Roman" w:hAnsi="Times New Roman" w:cs="Times New Roman"/>
          <w:sz w:val="24"/>
          <w:szCs w:val="24"/>
        </w:rPr>
        <w:t xml:space="preserve"> очень часто формируется напряжение, страх письма, занятия с использованием компьютера частично снимает эти проблемы, не превращая занятия в бесконечный процесс письма и переписывания.</w:t>
      </w:r>
    </w:p>
    <w:p w14:paraId="39E87F54" w14:textId="27A9CCF2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На помощь в этом случае приходит текстовый редактор «</w:t>
      </w:r>
      <w:proofErr w:type="spellStart"/>
      <w:r w:rsidRPr="00F94A7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A76">
        <w:rPr>
          <w:rFonts w:ascii="Times New Roman" w:hAnsi="Times New Roman" w:cs="Times New Roman"/>
          <w:sz w:val="24"/>
          <w:szCs w:val="24"/>
        </w:rPr>
        <w:t>».  Хочется отметить</w:t>
      </w:r>
      <w:r w:rsidR="00244D8E">
        <w:rPr>
          <w:rFonts w:ascii="Times New Roman" w:hAnsi="Times New Roman" w:cs="Times New Roman"/>
          <w:sz w:val="24"/>
          <w:szCs w:val="24"/>
        </w:rPr>
        <w:t>,</w:t>
      </w:r>
      <w:r w:rsidRPr="00F94A76">
        <w:rPr>
          <w:rFonts w:ascii="Times New Roman" w:hAnsi="Times New Roman" w:cs="Times New Roman"/>
          <w:sz w:val="24"/>
          <w:szCs w:val="24"/>
        </w:rPr>
        <w:t xml:space="preserve"> что при работе с данной программой одновременно включаются:</w:t>
      </w:r>
    </w:p>
    <w:p w14:paraId="27697F6D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 xml:space="preserve">- речеслуховой анализатор (происходит актуализация фонемы), </w:t>
      </w:r>
    </w:p>
    <w:p w14:paraId="154A3E22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F94A76">
        <w:rPr>
          <w:rFonts w:ascii="Times New Roman" w:hAnsi="Times New Roman" w:cs="Times New Roman"/>
          <w:sz w:val="24"/>
          <w:szCs w:val="24"/>
        </w:rPr>
        <w:t>речедвигательный</w:t>
      </w:r>
      <w:proofErr w:type="spellEnd"/>
      <w:r w:rsidRPr="00F94A76">
        <w:rPr>
          <w:rFonts w:ascii="Times New Roman" w:hAnsi="Times New Roman" w:cs="Times New Roman"/>
          <w:sz w:val="24"/>
          <w:szCs w:val="24"/>
        </w:rPr>
        <w:t xml:space="preserve"> анализатор (актуализация </w:t>
      </w:r>
      <w:proofErr w:type="spellStart"/>
      <w:r w:rsidRPr="00F94A76">
        <w:rPr>
          <w:rFonts w:ascii="Times New Roman" w:hAnsi="Times New Roman" w:cs="Times New Roman"/>
          <w:sz w:val="24"/>
          <w:szCs w:val="24"/>
        </w:rPr>
        <w:t>артикулемы</w:t>
      </w:r>
      <w:proofErr w:type="spellEnd"/>
      <w:r w:rsidRPr="00F94A76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C3E6768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 xml:space="preserve">- зрительный анализатор (актуализация печатной графемы). </w:t>
      </w:r>
    </w:p>
    <w:p w14:paraId="6111DE71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 xml:space="preserve">- двигательный анализатор (включается на уровне движения пальцев по клавишам, что способствует развитию мелкой моторики руки). </w:t>
      </w:r>
    </w:p>
    <w:p w14:paraId="058F70D8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- по мере впечатывания букв, слогов, слов, фраз ребенок имеет возможность проследить строку слева направо, что важно для детей с нарушениями письменной речи.</w:t>
      </w:r>
    </w:p>
    <w:p w14:paraId="6AE8AF23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В настоящее время появляется большое количество компьютерных игр-тренажеров, которые являются обучающими программами по различным учебным предметам. Благодаря таким тренажерам, ученик может восполнить недостающие знания по учебной программе и закрепить их, выполняя серию специально подобранных заданий. Учителя-предметники имеют возможность широкого выбора таких программ и могут использовать их на своих уроках. К сожалению, это не относится к работе учителей-логопедов.</w:t>
      </w:r>
    </w:p>
    <w:p w14:paraId="7B93B30B" w14:textId="48C0C4EF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Компьютерные программы для коррекции нарушений устной и письменной речи у обучающихся встречаются редко, не отличаются большим разнообразием и, чаще всего, рассчитаны на использование родителями, а не специалистом по коррекции речевых нарушений. Исключение составляют программы с биологической обратной связью (БОС). Но они требуют специально оборудованного компьютерного класса и дополнительного обучения учителя</w:t>
      </w:r>
      <w:r w:rsidR="00244D8E">
        <w:rPr>
          <w:rFonts w:ascii="Times New Roman" w:hAnsi="Times New Roman" w:cs="Times New Roman"/>
          <w:sz w:val="24"/>
          <w:szCs w:val="24"/>
        </w:rPr>
        <w:t>-логопеда</w:t>
      </w:r>
      <w:r w:rsidRPr="00F94A76">
        <w:rPr>
          <w:rFonts w:ascii="Times New Roman" w:hAnsi="Times New Roman" w:cs="Times New Roman"/>
          <w:sz w:val="24"/>
          <w:szCs w:val="24"/>
        </w:rPr>
        <w:t xml:space="preserve"> на специальных курсах. Следует также отметить, что программы для логопедической коррекции оказываются, как правило, дороже обучающих программ по какому-либо школьному предмету в 5–7 раз.</w:t>
      </w:r>
    </w:p>
    <w:p w14:paraId="6C48AB66" w14:textId="77777777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 xml:space="preserve">Все вышеперечисленное побудило меня, учителя-логопеда, использовать на логопедических занятиях по устранению нарушений письменной речи компьютерные игры-тренажеры по русскому языку. </w:t>
      </w:r>
    </w:p>
    <w:p w14:paraId="3AE45261" w14:textId="31F603FF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На</w:t>
      </w:r>
      <w:r w:rsidR="00244D8E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Pr="00F94A76">
        <w:rPr>
          <w:rFonts w:ascii="Times New Roman" w:hAnsi="Times New Roman" w:cs="Times New Roman"/>
          <w:sz w:val="24"/>
          <w:szCs w:val="24"/>
        </w:rPr>
        <w:t xml:space="preserve"> обучающимся предъяв</w:t>
      </w:r>
      <w:r w:rsidR="00244D8E">
        <w:rPr>
          <w:rFonts w:ascii="Times New Roman" w:hAnsi="Times New Roman" w:cs="Times New Roman"/>
          <w:sz w:val="24"/>
          <w:szCs w:val="24"/>
        </w:rPr>
        <w:t>ляет</w:t>
      </w:r>
      <w:r w:rsidRPr="00F94A76">
        <w:rPr>
          <w:rFonts w:ascii="Times New Roman" w:hAnsi="Times New Roman" w:cs="Times New Roman"/>
          <w:sz w:val="24"/>
          <w:szCs w:val="24"/>
        </w:rPr>
        <w:t>ся речевой материал компьютерной программы, адаптированный к целям и задачам коррекционного занятия. Работа с компьютером состав</w:t>
      </w:r>
      <w:r w:rsidR="00244D8E">
        <w:rPr>
          <w:rFonts w:ascii="Times New Roman" w:hAnsi="Times New Roman" w:cs="Times New Roman"/>
          <w:sz w:val="24"/>
          <w:szCs w:val="24"/>
        </w:rPr>
        <w:t>ляет</w:t>
      </w:r>
      <w:r w:rsidRPr="00F94A76">
        <w:rPr>
          <w:rFonts w:ascii="Times New Roman" w:hAnsi="Times New Roman" w:cs="Times New Roman"/>
          <w:sz w:val="24"/>
          <w:szCs w:val="24"/>
        </w:rPr>
        <w:t xml:space="preserve"> часть занятия, по времени соответствующую гигиеническим требованиям к возрасту обучающихся, и органично сочета</w:t>
      </w:r>
      <w:r w:rsidR="00244D8E">
        <w:rPr>
          <w:rFonts w:ascii="Times New Roman" w:hAnsi="Times New Roman" w:cs="Times New Roman"/>
          <w:sz w:val="24"/>
          <w:szCs w:val="24"/>
        </w:rPr>
        <w:t>ется</w:t>
      </w:r>
      <w:r w:rsidRPr="00F94A76">
        <w:rPr>
          <w:rFonts w:ascii="Times New Roman" w:hAnsi="Times New Roman" w:cs="Times New Roman"/>
          <w:sz w:val="24"/>
          <w:szCs w:val="24"/>
        </w:rPr>
        <w:t xml:space="preserve"> с традиционными методами коррекции нарушений письма. </w:t>
      </w:r>
    </w:p>
    <w:p w14:paraId="6439237C" w14:textId="505D843D" w:rsidR="00F94A76" w:rsidRPr="00F94A76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 xml:space="preserve">Такая практика позволила решить многие проблемы коррекции оптических нарушений у </w:t>
      </w:r>
      <w:r w:rsidR="00244D8E">
        <w:rPr>
          <w:rFonts w:ascii="Times New Roman" w:hAnsi="Times New Roman" w:cs="Times New Roman"/>
          <w:sz w:val="24"/>
          <w:szCs w:val="24"/>
        </w:rPr>
        <w:t>об</w:t>
      </w:r>
      <w:r w:rsidRPr="00F94A76">
        <w:rPr>
          <w:rFonts w:ascii="Times New Roman" w:hAnsi="Times New Roman" w:cs="Times New Roman"/>
          <w:sz w:val="24"/>
          <w:szCs w:val="24"/>
        </w:rPr>
        <w:t>уча</w:t>
      </w:r>
      <w:r w:rsidR="00244D8E">
        <w:rPr>
          <w:rFonts w:ascii="Times New Roman" w:hAnsi="Times New Roman" w:cs="Times New Roman"/>
          <w:sz w:val="24"/>
          <w:szCs w:val="24"/>
        </w:rPr>
        <w:t>ю</w:t>
      </w:r>
      <w:r w:rsidRPr="00F94A76">
        <w:rPr>
          <w:rFonts w:ascii="Times New Roman" w:hAnsi="Times New Roman" w:cs="Times New Roman"/>
          <w:sz w:val="24"/>
          <w:szCs w:val="24"/>
        </w:rPr>
        <w:t>щихся. Известно, что работа с оптическими нарушениями требует занятий тренировочного характера с предъявлением ученику большого количества наглядного материала, скрупулезной работы по развитию зрительного внимания и памяти. Игры-тренажеры позволяют</w:t>
      </w:r>
      <w:r w:rsidR="00244D8E">
        <w:rPr>
          <w:rFonts w:ascii="Times New Roman" w:hAnsi="Times New Roman" w:cs="Times New Roman"/>
          <w:sz w:val="24"/>
          <w:szCs w:val="24"/>
        </w:rPr>
        <w:t xml:space="preserve"> </w:t>
      </w:r>
      <w:r w:rsidRPr="00F94A76">
        <w:rPr>
          <w:rFonts w:ascii="Times New Roman" w:hAnsi="Times New Roman" w:cs="Times New Roman"/>
          <w:sz w:val="24"/>
          <w:szCs w:val="24"/>
        </w:rPr>
        <w:t>предложить разнообразные наглядные упражнения, способствующие развитию зрительного внимания и памяти. Другой положительный момент использования игр-тренажеров состоит в том, что речевой материал игр обычно разбит на блоки по грамматическим темам. Это позвол</w:t>
      </w:r>
      <w:r w:rsidR="00244D8E">
        <w:rPr>
          <w:rFonts w:ascii="Times New Roman" w:hAnsi="Times New Roman" w:cs="Times New Roman"/>
          <w:sz w:val="24"/>
          <w:szCs w:val="24"/>
        </w:rPr>
        <w:t>яет</w:t>
      </w:r>
      <w:r w:rsidRPr="00F94A76">
        <w:rPr>
          <w:rFonts w:ascii="Times New Roman" w:hAnsi="Times New Roman" w:cs="Times New Roman"/>
          <w:sz w:val="24"/>
          <w:szCs w:val="24"/>
        </w:rPr>
        <w:t xml:space="preserve"> воплощать индивидуальный подход к решению конкретной проблемы ученика, строить занятия, ориентируясь на темп работы каждого. Задача облегч</w:t>
      </w:r>
      <w:r w:rsidR="00244D8E">
        <w:rPr>
          <w:rFonts w:ascii="Times New Roman" w:hAnsi="Times New Roman" w:cs="Times New Roman"/>
          <w:sz w:val="24"/>
          <w:szCs w:val="24"/>
        </w:rPr>
        <w:t>ается</w:t>
      </w:r>
      <w:r w:rsidRPr="00F94A76">
        <w:rPr>
          <w:rFonts w:ascii="Times New Roman" w:hAnsi="Times New Roman" w:cs="Times New Roman"/>
          <w:sz w:val="24"/>
          <w:szCs w:val="24"/>
        </w:rPr>
        <w:t xml:space="preserve"> тем, что компьютерная игра-тренажер, как правило, дает возможность накапливать сведения о работе каждого ученика и делает возможным анализ ее результативности.</w:t>
      </w:r>
    </w:p>
    <w:p w14:paraId="41F0019B" w14:textId="10509DF8" w:rsidR="007762BB" w:rsidRPr="0023236A" w:rsidRDefault="00F94A76" w:rsidP="00F94A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76">
        <w:rPr>
          <w:rFonts w:ascii="Times New Roman" w:hAnsi="Times New Roman" w:cs="Times New Roman"/>
          <w:sz w:val="24"/>
          <w:szCs w:val="24"/>
        </w:rPr>
        <w:t>Условия для развития познавательного интереса создают задания творческого характера. По итогам прохождения определенной темы открывается «Компьютерный клуб знатоков грамматики». Красочная анимация видеоряда</w:t>
      </w:r>
      <w:r w:rsidR="001D7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4D6">
        <w:rPr>
          <w:rFonts w:ascii="Times New Roman" w:hAnsi="Times New Roman" w:cs="Times New Roman"/>
          <w:sz w:val="24"/>
          <w:szCs w:val="24"/>
        </w:rPr>
        <w:t>медиапрезентаций</w:t>
      </w:r>
      <w:proofErr w:type="spellEnd"/>
      <w:r w:rsidRPr="00F94A76">
        <w:rPr>
          <w:rFonts w:ascii="Times New Roman" w:hAnsi="Times New Roman" w:cs="Times New Roman"/>
          <w:sz w:val="24"/>
          <w:szCs w:val="24"/>
        </w:rPr>
        <w:t>, занимательные упражнения создают атмосферу непринужденности и вызывают интерес.  Оценка результата вносит дух соревнования: кто быстрее, кто больше, а кто и лучше всех справится.</w:t>
      </w:r>
    </w:p>
    <w:sectPr w:rsidR="007762BB" w:rsidRPr="0023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1B"/>
    <w:rsid w:val="00113B3C"/>
    <w:rsid w:val="001D74D6"/>
    <w:rsid w:val="0023236A"/>
    <w:rsid w:val="00244D8E"/>
    <w:rsid w:val="00342A36"/>
    <w:rsid w:val="003C4D82"/>
    <w:rsid w:val="003E2F96"/>
    <w:rsid w:val="0061088B"/>
    <w:rsid w:val="0075091B"/>
    <w:rsid w:val="007762BB"/>
    <w:rsid w:val="00861F90"/>
    <w:rsid w:val="00F94A76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4650"/>
  <w15:chartTrackingRefBased/>
  <w15:docId w15:val="{E7323886-CC44-421B-B682-3719C46B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2023-02-24T17:59:00Z</dcterms:created>
  <dcterms:modified xsi:type="dcterms:W3CDTF">2023-02-24T19:56:00Z</dcterms:modified>
</cp:coreProperties>
</file>