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6E" w:rsidRPr="00DA306E" w:rsidRDefault="00DA306E" w:rsidP="00DA306E">
      <w:pPr>
        <w:shd w:val="clear" w:color="auto" w:fill="FFFFFF"/>
        <w:spacing w:after="0" w:line="240" w:lineRule="auto"/>
        <w:rPr>
          <w:rFonts w:ascii="Calibri" w:eastAsia="Times New Roman" w:hAnsi="Calibri" w:cs="Calibri"/>
          <w:color w:val="000000"/>
          <w:sz w:val="20"/>
          <w:szCs w:val="20"/>
          <w:lang w:eastAsia="ru-RU"/>
        </w:rPr>
      </w:pPr>
      <w:r w:rsidRPr="00DA306E">
        <w:rPr>
          <w:rFonts w:ascii="Times New Roman" w:eastAsia="Times New Roman" w:hAnsi="Times New Roman" w:cs="Times New Roman"/>
          <w:b/>
          <w:bCs/>
          <w:i/>
          <w:iCs/>
          <w:color w:val="000000"/>
          <w:sz w:val="32"/>
          <w:szCs w:val="32"/>
          <w:lang w:eastAsia="ru-RU"/>
        </w:rPr>
        <w:t>Использование  ИКТ на уроках  английского языка как средство интенсификации образовательного процесса</w:t>
      </w:r>
      <w:r w:rsidRPr="00DA306E">
        <w:rPr>
          <w:rFonts w:ascii="Times New Roman" w:eastAsia="Times New Roman" w:hAnsi="Times New Roman" w:cs="Times New Roman"/>
          <w:i/>
          <w:iCs/>
          <w:color w:val="000000"/>
          <w:sz w:val="32"/>
          <w:szCs w:val="32"/>
          <w:lang w:eastAsia="ru-RU"/>
        </w:rPr>
        <w:t>.</w:t>
      </w:r>
      <w:r w:rsidRPr="00DA306E">
        <w:rPr>
          <w:rFonts w:ascii="Times New Roman" w:eastAsia="Times New Roman" w:hAnsi="Times New Roman" w:cs="Times New Roman"/>
          <w:i/>
          <w:iCs/>
          <w:color w:val="000000"/>
          <w:sz w:val="28"/>
          <w:szCs w:val="28"/>
          <w:lang w:eastAsia="ru-RU"/>
        </w:rPr>
        <w:br/>
      </w:r>
      <w:r w:rsidRPr="00DA306E">
        <w:rPr>
          <w:rFonts w:ascii="Times New Roman" w:eastAsia="Times New Roman" w:hAnsi="Times New Roman" w:cs="Times New Roman"/>
          <w:color w:val="000000"/>
          <w:sz w:val="24"/>
          <w:szCs w:val="24"/>
          <w:lang w:eastAsia="ru-RU"/>
        </w:rPr>
        <w:br/>
      </w:r>
      <w:r w:rsidRPr="00DA306E">
        <w:rPr>
          <w:rFonts w:ascii="Times New Roman" w:eastAsia="Times New Roman" w:hAnsi="Times New Roman" w:cs="Times New Roman"/>
          <w:color w:val="000000"/>
          <w:sz w:val="28"/>
          <w:szCs w:val="28"/>
          <w:lang w:eastAsia="ru-RU"/>
        </w:rPr>
        <w:br/>
        <w:t>Стремительное внедрение информационных процессов в различные сферы жизни требует разработки новой модели системы образования на основе современных информационных технологий. Речь идёт о создании условий для раскрытия творческого потенциала человека, развития способностей, воспитания потребности самосовершенствования и ответственности.</w:t>
      </w:r>
      <w:r w:rsidRPr="00DA306E">
        <w:rPr>
          <w:rFonts w:ascii="Times New Roman" w:eastAsia="Times New Roman" w:hAnsi="Times New Roman" w:cs="Times New Roman"/>
          <w:color w:val="000000"/>
          <w:sz w:val="28"/>
          <w:szCs w:val="28"/>
          <w:lang w:eastAsia="ru-RU"/>
        </w:rPr>
        <w:br/>
      </w:r>
      <w:bookmarkStart w:id="0" w:name="_GoBack"/>
      <w:bookmarkEnd w:id="0"/>
      <w:r w:rsidRPr="00DA306E">
        <w:rPr>
          <w:rFonts w:ascii="Times New Roman" w:eastAsia="Times New Roman" w:hAnsi="Times New Roman" w:cs="Times New Roman"/>
          <w:color w:val="000000"/>
          <w:sz w:val="28"/>
          <w:szCs w:val="28"/>
          <w:lang w:eastAsia="ru-RU"/>
        </w:rPr>
        <w:br/>
        <w:t>Использование компьютерных технологий (далее ИКТ) в обучении, в частности, иностранным языкам в значительной мере изменило подходы к разработке учебных материалов по этой дисциплине. Интерактивное обучение на основе компьютерных обучающих программ позволяет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предполагает новый вид познавательной активности обучаемого,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w:t>
      </w:r>
    </w:p>
    <w:p w:rsidR="00DA306E" w:rsidRPr="00DA306E" w:rsidRDefault="00DA306E" w:rsidP="00DA306E">
      <w:pPr>
        <w:shd w:val="clear" w:color="auto" w:fill="FFFFFF"/>
        <w:spacing w:after="0" w:line="240" w:lineRule="auto"/>
        <w:rPr>
          <w:rFonts w:ascii="Calibri" w:eastAsia="Times New Roman" w:hAnsi="Calibri" w:cs="Calibri"/>
          <w:color w:val="000000"/>
          <w:sz w:val="20"/>
          <w:szCs w:val="20"/>
          <w:lang w:eastAsia="ru-RU"/>
        </w:rPr>
      </w:pPr>
      <w:r w:rsidRPr="00DA306E">
        <w:rPr>
          <w:rFonts w:ascii="Times New Roman" w:eastAsia="Times New Roman" w:hAnsi="Times New Roman" w:cs="Times New Roman"/>
          <w:color w:val="000000"/>
          <w:sz w:val="28"/>
          <w:szCs w:val="28"/>
          <w:lang w:eastAsia="ru-RU"/>
        </w:rPr>
        <w:br/>
        <w:t>Следовательно, 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Говоря об использовании ИКТ на уроках иностранного языка, следует рассматривать пять основных направлений (по классификации Войтко С.А.):</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1. Использование готовых мультимедийных продуктов и компьютерных обучающих систем.</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2. Создание собственных мультимедийных и обучающих программ.</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3. Создание собственных мультимедийных презентаций.</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4. Использование ИКТ во внеклассной работе.</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5. Использование ресурсов сети Интернет.</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lastRenderedPageBreak/>
        <w:t>Данные направления тесно взаимосвязаны и гармонично дополняют друг друга. Что делает их универсальными средствами в обучении иностранному языку.</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Так, например, использование ресурсов сети Интернет для создания собственных мультимедийных презентаций по заданной теме. Такую презентацию учитель может подготовить сам или поручить создание презентации учащимся. Её можно будет использована во время проведения разных форм уроков или как мультимедийное пособие для самостоятельной работы учеников при подготовке к уроку. Традиционно изучение темы или раздела заканчивается повторением, закреплением и обобщением. Все эти элементы можно объединить, предложив учащимся на завершающем каждую тему этапе, создать мультимедийный проект, вместо традиционного реферата. Создавая презентацию, ученикам предоставляется великолепная возможность систематизации приобретенных знаний и навыков, их практического применения, а также возможность реализации интеллектуального потенциала и способностей. Очень важно учащимся почувствовать интерес к самостоятельной творческой работе, ощутить значимость результатов своей работы, т.к. презентация – это готовый методический материал для урока, а также ощутить собственную успешность.</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Основными целями применения  ИКТ на уроках английского языка являются: повышение мотивации к изучению языка; 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 увеличение объема лингвистических знаний; расширение объема знаний о социокультурной специфике страны изучаемого языка; развитие способности и готовности к самостоятельному изучению английского языка.</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Используя ИКТ на уроках иностранного языка, можно решать основные виды лингводидактических задач, то есть широко применять лингвометодические возможности компьютерных средств обучения для овладения аспектами языка и формирования навыков и умений в различных видах речевой деятельности.</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t>Обучение фонетике:</w:t>
      </w:r>
      <w:r w:rsidRPr="00DA306E">
        <w:rPr>
          <w:rFonts w:ascii="Times New Roman" w:eastAsia="Times New Roman" w:hAnsi="Times New Roman" w:cs="Times New Roman"/>
          <w:color w:val="000000"/>
          <w:sz w:val="28"/>
          <w:szCs w:val="28"/>
          <w:lang w:eastAsia="ru-RU"/>
        </w:rPr>
        <w:t xml:space="preserve"> С помощью ИКТ часто используется прием визуализации произношения. Мультимедийные возможности позволяют прослушивать речь на изучаемом языке, адаптируя ее в соответствии со своим уровнем восприятия, а регулирование скорости звучания позволяет разбивать фразы на отдельные слова, параллельно сопоставляя произношение и написание слов. Использование микрофона и автоматического контроля произношения позволяет скорректировать фонетические навыки. Компьютер предлагает список слов для перевода и </w:t>
      </w:r>
      <w:r w:rsidRPr="00DA306E">
        <w:rPr>
          <w:rFonts w:ascii="Times New Roman" w:eastAsia="Times New Roman" w:hAnsi="Times New Roman" w:cs="Times New Roman"/>
          <w:color w:val="000000"/>
          <w:sz w:val="28"/>
          <w:szCs w:val="28"/>
          <w:lang w:eastAsia="ru-RU"/>
        </w:rPr>
        <w:lastRenderedPageBreak/>
        <w:t>фонетической отработки. Также возможна запись произносимого слова или фразы ученика с целью контроля, самоконтроля и корректировки;</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t>Обучение грамматике: </w:t>
      </w:r>
      <w:r w:rsidRPr="00DA306E">
        <w:rPr>
          <w:rFonts w:ascii="Times New Roman" w:eastAsia="Times New Roman" w:hAnsi="Times New Roman" w:cs="Times New Roman"/>
          <w:color w:val="000000"/>
          <w:sz w:val="28"/>
          <w:szCs w:val="28"/>
          <w:lang w:eastAsia="ru-RU"/>
        </w:rPr>
        <w:t>Использование ИКТ на уроке грамматики возможно при изучении практически любой темы. При правильном расположении, удачном цветовом оформлении, использовании схем и таблиц, голосовом сопровождении (произношение примеров на иностранном языке) материал будет восприниматься легче и быстрее обучающимися, так как будет задействована большая часть рецепторов. Меньшими станут и затраты времени на уроке - исчезнет необходимость записывания материала на доске. Также</w:t>
      </w:r>
      <w:r w:rsidRPr="00DA306E">
        <w:rPr>
          <w:rFonts w:ascii="Times New Roman" w:eastAsia="Times New Roman" w:hAnsi="Times New Roman" w:cs="Times New Roman"/>
          <w:b/>
          <w:bCs/>
          <w:color w:val="000000"/>
          <w:sz w:val="28"/>
          <w:szCs w:val="28"/>
          <w:lang w:eastAsia="ru-RU"/>
        </w:rPr>
        <w:t> </w:t>
      </w:r>
      <w:r w:rsidRPr="00DA306E">
        <w:rPr>
          <w:rFonts w:ascii="Times New Roman" w:eastAsia="Times New Roman" w:hAnsi="Times New Roman" w:cs="Times New Roman"/>
          <w:color w:val="000000"/>
          <w:sz w:val="28"/>
          <w:szCs w:val="28"/>
          <w:lang w:eastAsia="ru-RU"/>
        </w:rPr>
        <w:t xml:space="preserve">с помощью ИКТ можно намного интереснее провести контроль уровня </w:t>
      </w:r>
      <w:proofErr w:type="spellStart"/>
      <w:r w:rsidRPr="00DA306E">
        <w:rPr>
          <w:rFonts w:ascii="Times New Roman" w:eastAsia="Times New Roman" w:hAnsi="Times New Roman" w:cs="Times New Roman"/>
          <w:color w:val="000000"/>
          <w:sz w:val="28"/>
          <w:szCs w:val="28"/>
          <w:lang w:eastAsia="ru-RU"/>
        </w:rPr>
        <w:t>сформированности</w:t>
      </w:r>
      <w:proofErr w:type="spellEnd"/>
      <w:r w:rsidRPr="00DA306E">
        <w:rPr>
          <w:rFonts w:ascii="Times New Roman" w:eastAsia="Times New Roman" w:hAnsi="Times New Roman" w:cs="Times New Roman"/>
          <w:color w:val="000000"/>
          <w:sz w:val="28"/>
          <w:szCs w:val="28"/>
          <w:lang w:eastAsia="ru-RU"/>
        </w:rPr>
        <w:t xml:space="preserve"> грамматических навыков на основе тестовых программ и сделать более продуктивным  оказание справочно-информационной поддержки (автоматизированные справочники по грамматике, системы обнаружения грамматических ошибок на морфологическом и синтаксическом уровнях).</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t>Обучение лексике: </w:t>
      </w:r>
      <w:r w:rsidRPr="00DA306E">
        <w:rPr>
          <w:rFonts w:ascii="Times New Roman" w:eastAsia="Times New Roman" w:hAnsi="Times New Roman" w:cs="Times New Roman"/>
          <w:color w:val="000000"/>
          <w:sz w:val="28"/>
          <w:szCs w:val="28"/>
          <w:lang w:eastAsia="ru-RU"/>
        </w:rPr>
        <w:t>Применение ИКТ происходит</w:t>
      </w:r>
      <w:r w:rsidRPr="00DA306E">
        <w:rPr>
          <w:rFonts w:ascii="Times New Roman" w:eastAsia="Times New Roman" w:hAnsi="Times New Roman" w:cs="Times New Roman"/>
          <w:b/>
          <w:bCs/>
          <w:color w:val="000000"/>
          <w:sz w:val="28"/>
          <w:szCs w:val="28"/>
          <w:lang w:eastAsia="ru-RU"/>
        </w:rPr>
        <w:t> </w:t>
      </w:r>
      <w:r w:rsidRPr="00DA306E">
        <w:rPr>
          <w:rFonts w:ascii="Times New Roman" w:eastAsia="Times New Roman" w:hAnsi="Times New Roman" w:cs="Times New Roman"/>
          <w:color w:val="000000"/>
          <w:sz w:val="28"/>
          <w:szCs w:val="28"/>
          <w:lang w:eastAsia="ru-RU"/>
        </w:rPr>
        <w:t>на основе тестовых и игровых компьютерных программ с использованием визуальной наглядности; расширение пассивного и потенциального словарей обучаемых; оказание справочно-информационной поддержки (автоматические словари, программы подбора синонимов и антонимов). Упражнения для овладения лексикой, грамматикой и синтаксисом.</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t>Обучение чтению: </w:t>
      </w:r>
      <w:r w:rsidRPr="00DA306E">
        <w:rPr>
          <w:rFonts w:ascii="Times New Roman" w:eastAsia="Times New Roman" w:hAnsi="Times New Roman" w:cs="Times New Roman"/>
          <w:color w:val="000000"/>
          <w:sz w:val="28"/>
          <w:szCs w:val="28"/>
          <w:lang w:eastAsia="ru-RU"/>
        </w:rPr>
        <w:t xml:space="preserve">ИКТ позволяет совершенствовать навыки техники чтения за счет применения таких приемов, как варьирование поля восприятия и темпа предъявления, изменение расположения текста </w:t>
      </w:r>
      <w:proofErr w:type="spellStart"/>
      <w:r w:rsidRPr="00DA306E">
        <w:rPr>
          <w:rFonts w:ascii="Times New Roman" w:eastAsia="Times New Roman" w:hAnsi="Times New Roman" w:cs="Times New Roman"/>
          <w:color w:val="000000"/>
          <w:sz w:val="28"/>
          <w:szCs w:val="28"/>
          <w:lang w:eastAsia="ru-RU"/>
        </w:rPr>
        <w:t>ит.д</w:t>
      </w:r>
      <w:proofErr w:type="spellEnd"/>
      <w:r w:rsidRPr="00DA306E">
        <w:rPr>
          <w:rFonts w:ascii="Times New Roman" w:eastAsia="Times New Roman" w:hAnsi="Times New Roman" w:cs="Times New Roman"/>
          <w:color w:val="000000"/>
          <w:sz w:val="28"/>
          <w:szCs w:val="28"/>
          <w:lang w:eastAsia="ru-RU"/>
        </w:rPr>
        <w:t>.; закрепление рецептивных лексических и грамматических навыков чтения; овладение умениями извлечения из текста смысловой информации различных видов (основной, второстепенной, уточняющей и т.д.); обучение различным видам анализа текста; формирование умения самостоятельного преодоления языковых трудностей; оказание справочно-информационной поддержки путем предоставления языковой или экстралингвистической информации (за счет использования автоматических словарей, электронных энциклопедий); контроль правильности и глубины понимания прочитанного текста.</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t xml:space="preserve">Обучение </w:t>
      </w:r>
      <w:proofErr w:type="spellStart"/>
      <w:r w:rsidRPr="00DA306E">
        <w:rPr>
          <w:rFonts w:ascii="Times New Roman" w:eastAsia="Times New Roman" w:hAnsi="Times New Roman" w:cs="Times New Roman"/>
          <w:b/>
          <w:bCs/>
          <w:color w:val="000000"/>
          <w:sz w:val="28"/>
          <w:szCs w:val="28"/>
          <w:lang w:eastAsia="ru-RU"/>
        </w:rPr>
        <w:t>аудированию</w:t>
      </w:r>
      <w:proofErr w:type="spellEnd"/>
      <w:r w:rsidRPr="00DA306E">
        <w:rPr>
          <w:rFonts w:ascii="Times New Roman" w:eastAsia="Times New Roman" w:hAnsi="Times New Roman" w:cs="Times New Roman"/>
          <w:b/>
          <w:bCs/>
          <w:color w:val="000000"/>
          <w:sz w:val="28"/>
          <w:szCs w:val="28"/>
          <w:lang w:eastAsia="ru-RU"/>
        </w:rPr>
        <w:t>: </w:t>
      </w:r>
      <w:r w:rsidRPr="00DA306E">
        <w:rPr>
          <w:rFonts w:ascii="Times New Roman" w:eastAsia="Times New Roman" w:hAnsi="Times New Roman" w:cs="Times New Roman"/>
          <w:color w:val="000000"/>
          <w:sz w:val="28"/>
          <w:szCs w:val="28"/>
          <w:lang w:eastAsia="ru-RU"/>
        </w:rPr>
        <w:t>Использование ИКТ</w:t>
      </w:r>
      <w:r w:rsidRPr="00DA306E">
        <w:rPr>
          <w:rFonts w:ascii="Times New Roman" w:eastAsia="Times New Roman" w:hAnsi="Times New Roman" w:cs="Times New Roman"/>
          <w:b/>
          <w:bCs/>
          <w:color w:val="000000"/>
          <w:sz w:val="28"/>
          <w:szCs w:val="28"/>
          <w:lang w:eastAsia="ru-RU"/>
        </w:rPr>
        <w:t> </w:t>
      </w:r>
      <w:r w:rsidRPr="00DA306E">
        <w:rPr>
          <w:rFonts w:ascii="Times New Roman" w:eastAsia="Times New Roman" w:hAnsi="Times New Roman" w:cs="Times New Roman"/>
          <w:color w:val="000000"/>
          <w:sz w:val="28"/>
          <w:szCs w:val="28"/>
          <w:lang w:eastAsia="ru-RU"/>
        </w:rPr>
        <w:t>способствует</w:t>
      </w:r>
      <w:r w:rsidRPr="00DA306E">
        <w:rPr>
          <w:rFonts w:ascii="Times New Roman" w:eastAsia="Times New Roman" w:hAnsi="Times New Roman" w:cs="Times New Roman"/>
          <w:b/>
          <w:bCs/>
          <w:color w:val="000000"/>
          <w:sz w:val="28"/>
          <w:szCs w:val="28"/>
          <w:lang w:eastAsia="ru-RU"/>
        </w:rPr>
        <w:t> </w:t>
      </w:r>
      <w:r w:rsidRPr="00DA306E">
        <w:rPr>
          <w:rFonts w:ascii="Times New Roman" w:eastAsia="Times New Roman" w:hAnsi="Times New Roman" w:cs="Times New Roman"/>
          <w:color w:val="000000"/>
          <w:sz w:val="28"/>
          <w:szCs w:val="28"/>
          <w:lang w:eastAsia="ru-RU"/>
        </w:rPr>
        <w:t xml:space="preserve">формированию фонетических навыков </w:t>
      </w:r>
      <w:proofErr w:type="spellStart"/>
      <w:r w:rsidRPr="00DA306E">
        <w:rPr>
          <w:rFonts w:ascii="Times New Roman" w:eastAsia="Times New Roman" w:hAnsi="Times New Roman" w:cs="Times New Roman"/>
          <w:color w:val="000000"/>
          <w:sz w:val="28"/>
          <w:szCs w:val="28"/>
          <w:lang w:eastAsia="ru-RU"/>
        </w:rPr>
        <w:t>аудирования</w:t>
      </w:r>
      <w:proofErr w:type="spellEnd"/>
      <w:r w:rsidRPr="00DA306E">
        <w:rPr>
          <w:rFonts w:ascii="Times New Roman" w:eastAsia="Times New Roman" w:hAnsi="Times New Roman" w:cs="Times New Roman"/>
          <w:color w:val="000000"/>
          <w:sz w:val="28"/>
          <w:szCs w:val="28"/>
          <w:lang w:eastAsia="ru-RU"/>
        </w:rPr>
        <w:t>; упрощает контроль правильности понимания прослушанного текста.</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t>Обучение говорению: </w:t>
      </w:r>
      <w:r w:rsidRPr="00DA306E">
        <w:rPr>
          <w:rFonts w:ascii="Times New Roman" w:eastAsia="Times New Roman" w:hAnsi="Times New Roman" w:cs="Times New Roman"/>
          <w:color w:val="000000"/>
          <w:sz w:val="28"/>
          <w:szCs w:val="28"/>
          <w:lang w:eastAsia="ru-RU"/>
        </w:rPr>
        <w:t>Применение ИКТ способствует</w:t>
      </w:r>
      <w:r w:rsidRPr="00DA306E">
        <w:rPr>
          <w:rFonts w:ascii="Times New Roman" w:eastAsia="Times New Roman" w:hAnsi="Times New Roman" w:cs="Times New Roman"/>
          <w:b/>
          <w:bCs/>
          <w:color w:val="000000"/>
          <w:sz w:val="28"/>
          <w:szCs w:val="28"/>
          <w:lang w:eastAsia="ru-RU"/>
        </w:rPr>
        <w:t> </w:t>
      </w:r>
      <w:r w:rsidRPr="00DA306E">
        <w:rPr>
          <w:rFonts w:ascii="Times New Roman" w:eastAsia="Times New Roman" w:hAnsi="Times New Roman" w:cs="Times New Roman"/>
          <w:color w:val="000000"/>
          <w:sz w:val="28"/>
          <w:szCs w:val="28"/>
          <w:lang w:eastAsia="ru-RU"/>
        </w:rPr>
        <w:t xml:space="preserve">формированию фонетических навыков говорения; организации общения в парах и небольших группах с использованием ролевых игр на базе </w:t>
      </w:r>
      <w:proofErr w:type="spellStart"/>
      <w:r w:rsidRPr="00DA306E">
        <w:rPr>
          <w:rFonts w:ascii="Times New Roman" w:eastAsia="Times New Roman" w:hAnsi="Times New Roman" w:cs="Times New Roman"/>
          <w:color w:val="000000"/>
          <w:sz w:val="28"/>
          <w:szCs w:val="28"/>
          <w:lang w:eastAsia="ru-RU"/>
        </w:rPr>
        <w:t>симулятивно</w:t>
      </w:r>
      <w:proofErr w:type="spellEnd"/>
      <w:r w:rsidRPr="00DA306E">
        <w:rPr>
          <w:rFonts w:ascii="Times New Roman" w:eastAsia="Times New Roman" w:hAnsi="Times New Roman" w:cs="Times New Roman"/>
          <w:color w:val="000000"/>
          <w:sz w:val="28"/>
          <w:szCs w:val="28"/>
          <w:lang w:eastAsia="ru-RU"/>
        </w:rPr>
        <w:t>-моделирующих программ.</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lastRenderedPageBreak/>
        <w:t>Обучение переводу: </w:t>
      </w:r>
      <w:r w:rsidRPr="00DA306E">
        <w:rPr>
          <w:rFonts w:ascii="Times New Roman" w:eastAsia="Times New Roman" w:hAnsi="Times New Roman" w:cs="Times New Roman"/>
          <w:color w:val="000000"/>
          <w:sz w:val="28"/>
          <w:szCs w:val="28"/>
          <w:lang w:eastAsia="ru-RU"/>
        </w:rPr>
        <w:t>Использование компьютерных технологий помогает формировать лексические и грамматические навыки перевода; упрощает контроль правильности перевода; стимулирует овладению умением редактирования текстов переводов с использованием текстовых редакторов и систем машинного перевода; оказывает справочно-информационную поддержку (применение автоматических словарей, глоссариев, систем подбора антонимов и синонимов).</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В то же время любое применение современных средств в процессе обучения регламентировано требованиями, предъявляемыми к техническим устройствам, и должно соответствовать определенным принципам. В компьютерной лингводидактике релевантными считаются следующие принципы использования технических средств обучения (ТСО):</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i/>
          <w:iCs/>
          <w:color w:val="000000"/>
          <w:sz w:val="28"/>
          <w:szCs w:val="28"/>
          <w:lang w:eastAsia="ru-RU"/>
        </w:rPr>
        <w:br/>
      </w:r>
      <w:r w:rsidRPr="00DA306E">
        <w:rPr>
          <w:rFonts w:ascii="Times New Roman" w:eastAsia="Times New Roman" w:hAnsi="Times New Roman" w:cs="Times New Roman"/>
          <w:b/>
          <w:bCs/>
          <w:i/>
          <w:iCs/>
          <w:color w:val="000000"/>
          <w:sz w:val="28"/>
          <w:szCs w:val="28"/>
          <w:lang w:eastAsia="ru-RU"/>
        </w:rPr>
        <w:t>1.Принцип обусловленности.</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Предписывает четкое определение условий применения ПК в зависимости от содержания, целей и этапа обучения, возрастных особенностей пользователей, а также используемой методики обучения.</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i/>
          <w:iCs/>
          <w:color w:val="000000"/>
          <w:sz w:val="28"/>
          <w:szCs w:val="28"/>
          <w:lang w:eastAsia="ru-RU"/>
        </w:rPr>
        <w:br/>
        <w:t>2.Принцип необходимости.</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Обуславливает применение ПК только в том случае, если это позволяет повысить эффективность учебного процесса по какому-либо параметру, а именно: увеличить скорость усвоения материала, активизировать речевую деятельность, достичь учебной цели наиболее рациональным способом, облегчить работу преподавателя или обучаемого, сократить время обучения;</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i/>
          <w:iCs/>
          <w:color w:val="000000"/>
          <w:sz w:val="28"/>
          <w:szCs w:val="28"/>
          <w:lang w:eastAsia="ru-RU"/>
        </w:rPr>
        <w:t>3.Принцип информативности.</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Раскрывает преимущества компьютера в качестве средства справочно-информационного обеспечения учебного процесса, поскольку ПК позволяет пользователю получить максимальное количество информации за кратчайшее время. Кроме того, среди ТСО компьютер наиболее всего соответствует информативно-речевому характеру обучения иностранному языку.</w:t>
      </w:r>
    </w:p>
    <w:p w:rsidR="00405C0B" w:rsidRPr="00DA306E" w:rsidRDefault="00DA306E" w:rsidP="00DA306E">
      <w:pPr>
        <w:shd w:val="clear" w:color="auto" w:fill="FFFFFF"/>
        <w:spacing w:line="240" w:lineRule="auto"/>
        <w:rPr>
          <w:rFonts w:ascii="Calibri" w:eastAsia="Times New Roman" w:hAnsi="Calibri" w:cs="Calibri"/>
          <w:color w:val="000000"/>
          <w:sz w:val="20"/>
          <w:szCs w:val="20"/>
          <w:lang w:eastAsia="ru-RU"/>
        </w:rPr>
      </w:pP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i/>
          <w:iCs/>
          <w:color w:val="000000"/>
          <w:sz w:val="28"/>
          <w:szCs w:val="28"/>
          <w:lang w:eastAsia="ru-RU"/>
        </w:rPr>
        <w:t>4.Принцип надежности.</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Указывает на необходимость проведения экспериментальной проверки каждой компьютерной программы для обучения, а также на наличие этапа организационной подготовки к занятию с использованием ПК.</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lastRenderedPageBreak/>
        <w:t>Анализируя опыт применения ИКТ на уроках иностранного языка, можно сделать ряд выводов - мультимедийные технологии ускоряют процесс обучения; способствуют резкому росту интереса обучающихся к предмету; улучшают качество усвоения материала; позволяют индивидуализировать процесс обучения; дают возможность избежать субъективности в оценки.</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Эти технологии открывают широкие возможности преподавателям, которые ищут в данных технологиях дополнительные средства для решения своих профессиональных задач. 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 привлекать лучших преподавателей к созданию курсов дистанционного обучения, расширять аудиторию обучаемых.</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b/>
          <w:bCs/>
          <w:color w:val="000000"/>
          <w:sz w:val="28"/>
          <w:szCs w:val="28"/>
          <w:lang w:eastAsia="ru-RU"/>
        </w:rPr>
        <w:t>Используемая литература:</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1. Зубов А. В. Информационные технологии в лингвистике. //- М., 2004</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2. Сергеева М. Э. Новые информационные технологии в обучении английскому языку // М., Педагог. 2005.</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3. Кукушкин В.С. Современные педагогические технологии. Начальная</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школа. Пособие для учителя.//Ростов на/Д.: Феникс, 2003.</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 xml:space="preserve">4. </w:t>
      </w:r>
      <w:proofErr w:type="spellStart"/>
      <w:r w:rsidRPr="00DA306E">
        <w:rPr>
          <w:rFonts w:ascii="Times New Roman" w:eastAsia="Times New Roman" w:hAnsi="Times New Roman" w:cs="Times New Roman"/>
          <w:color w:val="000000"/>
          <w:sz w:val="28"/>
          <w:szCs w:val="28"/>
          <w:lang w:eastAsia="ru-RU"/>
        </w:rPr>
        <w:t>Полaт</w:t>
      </w:r>
      <w:proofErr w:type="spellEnd"/>
      <w:r w:rsidRPr="00DA306E">
        <w:rPr>
          <w:rFonts w:ascii="Times New Roman" w:eastAsia="Times New Roman" w:hAnsi="Times New Roman" w:cs="Times New Roman"/>
          <w:color w:val="000000"/>
          <w:sz w:val="28"/>
          <w:szCs w:val="28"/>
          <w:lang w:eastAsia="ru-RU"/>
        </w:rPr>
        <w:t xml:space="preserve">  E. С. Дистанционное обучение.// - М.: </w:t>
      </w:r>
      <w:proofErr w:type="spellStart"/>
      <w:r w:rsidRPr="00DA306E">
        <w:rPr>
          <w:rFonts w:ascii="Times New Roman" w:eastAsia="Times New Roman" w:hAnsi="Times New Roman" w:cs="Times New Roman"/>
          <w:color w:val="000000"/>
          <w:sz w:val="28"/>
          <w:szCs w:val="28"/>
          <w:lang w:eastAsia="ru-RU"/>
        </w:rPr>
        <w:t>Владос</w:t>
      </w:r>
      <w:proofErr w:type="spellEnd"/>
      <w:r w:rsidRPr="00DA306E">
        <w:rPr>
          <w:rFonts w:ascii="Times New Roman" w:eastAsia="Times New Roman" w:hAnsi="Times New Roman" w:cs="Times New Roman"/>
          <w:color w:val="000000"/>
          <w:sz w:val="28"/>
          <w:szCs w:val="28"/>
          <w:lang w:eastAsia="ru-RU"/>
        </w:rPr>
        <w:t>, 2001.</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 xml:space="preserve">5. Обучение для будущего (при поддержке </w:t>
      </w:r>
      <w:proofErr w:type="spellStart"/>
      <w:r w:rsidRPr="00DA306E">
        <w:rPr>
          <w:rFonts w:ascii="Times New Roman" w:eastAsia="Times New Roman" w:hAnsi="Times New Roman" w:cs="Times New Roman"/>
          <w:color w:val="000000"/>
          <w:sz w:val="28"/>
          <w:szCs w:val="28"/>
          <w:lang w:eastAsia="ru-RU"/>
        </w:rPr>
        <w:t>Microsoft</w:t>
      </w:r>
      <w:proofErr w:type="spellEnd"/>
      <w:r w:rsidRPr="00DA306E">
        <w:rPr>
          <w:rFonts w:ascii="Times New Roman" w:eastAsia="Times New Roman" w:hAnsi="Times New Roman" w:cs="Times New Roman"/>
          <w:color w:val="000000"/>
          <w:sz w:val="28"/>
          <w:szCs w:val="28"/>
          <w:lang w:eastAsia="ru-RU"/>
        </w:rPr>
        <w:t>).// - М.: Русская редакция, 2004.</w:t>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r>
      <w:r w:rsidRPr="00DA306E">
        <w:rPr>
          <w:rFonts w:ascii="Times New Roman" w:eastAsia="Times New Roman" w:hAnsi="Times New Roman" w:cs="Times New Roman"/>
          <w:color w:val="000000"/>
          <w:sz w:val="28"/>
          <w:szCs w:val="28"/>
          <w:lang w:eastAsia="ru-RU"/>
        </w:rPr>
        <w:br/>
        <w:t>6. Галльская Н.Д. Современная методика обучения иностранным языкам //- М.: АРКТИ,</w:t>
      </w:r>
      <w:r w:rsidRPr="00DA306E">
        <w:rPr>
          <w:rFonts w:ascii="Times New Roman" w:eastAsia="Times New Roman" w:hAnsi="Times New Roman" w:cs="Times New Roman"/>
          <w:color w:val="000000"/>
          <w:sz w:val="24"/>
          <w:szCs w:val="24"/>
          <w:lang w:eastAsia="ru-RU"/>
        </w:rPr>
        <w:t> 2003.</w:t>
      </w:r>
    </w:p>
    <w:sectPr w:rsidR="00405C0B" w:rsidRPr="00DA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311E"/>
    <w:multiLevelType w:val="multilevel"/>
    <w:tmpl w:val="FF5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0D"/>
    <w:rsid w:val="00405C0B"/>
    <w:rsid w:val="0099050D"/>
    <w:rsid w:val="00DA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0947"/>
  <w15:chartTrackingRefBased/>
  <w15:docId w15:val="{01C23E31-04D4-4C48-8EC5-43F3E505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0649">
      <w:bodyDiv w:val="1"/>
      <w:marLeft w:val="0"/>
      <w:marRight w:val="0"/>
      <w:marTop w:val="0"/>
      <w:marBottom w:val="0"/>
      <w:divBdr>
        <w:top w:val="none" w:sz="0" w:space="0" w:color="auto"/>
        <w:left w:val="none" w:sz="0" w:space="0" w:color="auto"/>
        <w:bottom w:val="none" w:sz="0" w:space="0" w:color="auto"/>
        <w:right w:val="none" w:sz="0" w:space="0" w:color="auto"/>
      </w:divBdr>
      <w:divsChild>
        <w:div w:id="1155947566">
          <w:marLeft w:val="0"/>
          <w:marRight w:val="0"/>
          <w:marTop w:val="0"/>
          <w:marBottom w:val="360"/>
          <w:divBdr>
            <w:top w:val="none" w:sz="0" w:space="0" w:color="auto"/>
            <w:left w:val="none" w:sz="0" w:space="0" w:color="auto"/>
            <w:bottom w:val="none" w:sz="0" w:space="0" w:color="auto"/>
            <w:right w:val="none" w:sz="0" w:space="0" w:color="auto"/>
          </w:divBdr>
          <w:divsChild>
            <w:div w:id="2019843347">
              <w:marLeft w:val="0"/>
              <w:marRight w:val="0"/>
              <w:marTop w:val="0"/>
              <w:marBottom w:val="0"/>
              <w:divBdr>
                <w:top w:val="none" w:sz="0" w:space="0" w:color="auto"/>
                <w:left w:val="none" w:sz="0" w:space="0" w:color="auto"/>
                <w:bottom w:val="none" w:sz="0" w:space="0" w:color="auto"/>
                <w:right w:val="none" w:sz="0" w:space="0" w:color="auto"/>
              </w:divBdr>
              <w:divsChild>
                <w:div w:id="478378246">
                  <w:marLeft w:val="0"/>
                  <w:marRight w:val="0"/>
                  <w:marTop w:val="0"/>
                  <w:marBottom w:val="0"/>
                  <w:divBdr>
                    <w:top w:val="none" w:sz="0" w:space="0" w:color="auto"/>
                    <w:left w:val="none" w:sz="0" w:space="0" w:color="auto"/>
                    <w:bottom w:val="none" w:sz="0" w:space="0" w:color="auto"/>
                    <w:right w:val="none" w:sz="0" w:space="0" w:color="auto"/>
                  </w:divBdr>
                  <w:divsChild>
                    <w:div w:id="625702230">
                      <w:marLeft w:val="0"/>
                      <w:marRight w:val="0"/>
                      <w:marTop w:val="0"/>
                      <w:marBottom w:val="0"/>
                      <w:divBdr>
                        <w:top w:val="none" w:sz="0" w:space="0" w:color="auto"/>
                        <w:left w:val="none" w:sz="0" w:space="0" w:color="auto"/>
                        <w:bottom w:val="none" w:sz="0" w:space="0" w:color="auto"/>
                        <w:right w:val="none" w:sz="0" w:space="0" w:color="auto"/>
                      </w:divBdr>
                      <w:divsChild>
                        <w:div w:id="15403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0999">
          <w:marLeft w:val="0"/>
          <w:marRight w:val="0"/>
          <w:marTop w:val="0"/>
          <w:marBottom w:val="360"/>
          <w:divBdr>
            <w:top w:val="none" w:sz="0" w:space="0" w:color="auto"/>
            <w:left w:val="none" w:sz="0" w:space="0" w:color="auto"/>
            <w:bottom w:val="none" w:sz="0" w:space="0" w:color="auto"/>
            <w:right w:val="none" w:sz="0" w:space="0" w:color="auto"/>
          </w:divBdr>
          <w:divsChild>
            <w:div w:id="1432431365">
              <w:marLeft w:val="0"/>
              <w:marRight w:val="0"/>
              <w:marTop w:val="0"/>
              <w:marBottom w:val="0"/>
              <w:divBdr>
                <w:top w:val="none" w:sz="0" w:space="0" w:color="auto"/>
                <w:left w:val="none" w:sz="0" w:space="0" w:color="auto"/>
                <w:bottom w:val="none" w:sz="0" w:space="0" w:color="auto"/>
                <w:right w:val="none" w:sz="0" w:space="0" w:color="auto"/>
              </w:divBdr>
              <w:divsChild>
                <w:div w:id="248009336">
                  <w:marLeft w:val="0"/>
                  <w:marRight w:val="0"/>
                  <w:marTop w:val="0"/>
                  <w:marBottom w:val="0"/>
                  <w:divBdr>
                    <w:top w:val="none" w:sz="0" w:space="0" w:color="auto"/>
                    <w:left w:val="none" w:sz="0" w:space="0" w:color="auto"/>
                    <w:bottom w:val="none" w:sz="0" w:space="0" w:color="auto"/>
                    <w:right w:val="none" w:sz="0" w:space="0" w:color="auto"/>
                  </w:divBdr>
                  <w:divsChild>
                    <w:div w:id="1260604635">
                      <w:marLeft w:val="0"/>
                      <w:marRight w:val="0"/>
                      <w:marTop w:val="0"/>
                      <w:marBottom w:val="0"/>
                      <w:divBdr>
                        <w:top w:val="none" w:sz="0" w:space="0" w:color="auto"/>
                        <w:left w:val="none" w:sz="0" w:space="0" w:color="auto"/>
                        <w:bottom w:val="none" w:sz="0" w:space="0" w:color="auto"/>
                        <w:right w:val="none" w:sz="0" w:space="0" w:color="auto"/>
                      </w:divBdr>
                      <w:divsChild>
                        <w:div w:id="2108884828">
                          <w:marLeft w:val="0"/>
                          <w:marRight w:val="0"/>
                          <w:marTop w:val="0"/>
                          <w:marBottom w:val="0"/>
                          <w:divBdr>
                            <w:top w:val="none" w:sz="0" w:space="0" w:color="auto"/>
                            <w:left w:val="none" w:sz="0" w:space="0" w:color="auto"/>
                            <w:bottom w:val="dotted" w:sz="6" w:space="4" w:color="7F7F7F"/>
                            <w:right w:val="none" w:sz="0" w:space="0" w:color="auto"/>
                          </w:divBdr>
                        </w:div>
                        <w:div w:id="1818763163">
                          <w:marLeft w:val="0"/>
                          <w:marRight w:val="0"/>
                          <w:marTop w:val="0"/>
                          <w:marBottom w:val="0"/>
                          <w:divBdr>
                            <w:top w:val="none" w:sz="0" w:space="0" w:color="auto"/>
                            <w:left w:val="none" w:sz="0" w:space="0" w:color="auto"/>
                            <w:bottom w:val="dotted" w:sz="6" w:space="4" w:color="7F7F7F"/>
                            <w:right w:val="none" w:sz="0" w:space="0" w:color="auto"/>
                          </w:divBdr>
                        </w:div>
                        <w:div w:id="559823737">
                          <w:marLeft w:val="0"/>
                          <w:marRight w:val="0"/>
                          <w:marTop w:val="0"/>
                          <w:marBottom w:val="0"/>
                          <w:divBdr>
                            <w:top w:val="none" w:sz="0" w:space="0" w:color="auto"/>
                            <w:left w:val="none" w:sz="0" w:space="0" w:color="auto"/>
                            <w:bottom w:val="dotted" w:sz="6" w:space="4" w:color="7F7F7F"/>
                            <w:right w:val="none" w:sz="0" w:space="0" w:color="auto"/>
                          </w:divBdr>
                        </w:div>
                        <w:div w:id="976689096">
                          <w:marLeft w:val="0"/>
                          <w:marRight w:val="0"/>
                          <w:marTop w:val="0"/>
                          <w:marBottom w:val="0"/>
                          <w:divBdr>
                            <w:top w:val="none" w:sz="0" w:space="0" w:color="auto"/>
                            <w:left w:val="none" w:sz="0" w:space="0" w:color="auto"/>
                            <w:bottom w:val="dotted" w:sz="6" w:space="4" w:color="7F7F7F"/>
                            <w:right w:val="none" w:sz="0" w:space="0" w:color="auto"/>
                          </w:divBdr>
                        </w:div>
                        <w:div w:id="1474104930">
                          <w:marLeft w:val="0"/>
                          <w:marRight w:val="0"/>
                          <w:marTop w:val="0"/>
                          <w:marBottom w:val="0"/>
                          <w:divBdr>
                            <w:top w:val="none" w:sz="0" w:space="0" w:color="auto"/>
                            <w:left w:val="none" w:sz="0" w:space="0" w:color="auto"/>
                            <w:bottom w:val="dotted" w:sz="6" w:space="4" w:color="7F7F7F"/>
                            <w:right w:val="none" w:sz="0" w:space="0" w:color="auto"/>
                          </w:divBdr>
                        </w:div>
                        <w:div w:id="1378168287">
                          <w:marLeft w:val="0"/>
                          <w:marRight w:val="0"/>
                          <w:marTop w:val="0"/>
                          <w:marBottom w:val="0"/>
                          <w:divBdr>
                            <w:top w:val="none" w:sz="0" w:space="0" w:color="auto"/>
                            <w:left w:val="none" w:sz="0" w:space="0" w:color="auto"/>
                            <w:bottom w:val="dotted" w:sz="6" w:space="4" w:color="7F7F7F"/>
                            <w:right w:val="none" w:sz="0" w:space="0" w:color="auto"/>
                          </w:divBdr>
                        </w:div>
                        <w:div w:id="156133066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1584</Words>
  <Characters>9033</Characters>
  <Application>Microsoft Office Word</Application>
  <DocSecurity>0</DocSecurity>
  <Lines>75</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2023-02-12T16:22:00Z</dcterms:created>
  <dcterms:modified xsi:type="dcterms:W3CDTF">2023-02-12T16:26:00Z</dcterms:modified>
</cp:coreProperties>
</file>