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95D5"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Arial" w:eastAsia="Times New Roman" w:hAnsi="Arial" w:cs="Arial"/>
          <w:b/>
          <w:bCs/>
          <w:color w:val="000000"/>
          <w:sz w:val="28"/>
          <w:szCs w:val="28"/>
          <w:lang w:eastAsia="ru-RU"/>
        </w:rPr>
        <w:t>Инновационные технологии обучения математике в начальных классах</w:t>
      </w:r>
    </w:p>
    <w:p w14:paraId="1B94EDF0"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eastAsia="ru-RU"/>
        </w:rPr>
        <w:t> </w:t>
      </w:r>
    </w:p>
    <w:p w14:paraId="3B78D6B2"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         Интенсивные изменения, происходящие в настоящее время в нашем обществе, требующие творчески развитой, креативно мыслящей, компетентной, активной личности, ориентируют педагогов на новый уровень преподавания и воспитания учащихся.</w:t>
      </w:r>
    </w:p>
    <w:p w14:paraId="25D14195" w14:textId="77777777" w:rsidR="00C12AC2" w:rsidRPr="00C12AC2" w:rsidRDefault="00C12AC2" w:rsidP="00C12AC2">
      <w:pPr>
        <w:shd w:val="clear" w:color="auto" w:fill="FFFFFF"/>
        <w:spacing w:after="0" w:line="240" w:lineRule="auto"/>
        <w:ind w:firstLine="708"/>
        <w:jc w:val="both"/>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Возникновение интереса к математике зависит в большей степени от методики ее преподавания, от того, насколько умело будет построена учебная работа. В связи с этим ведутся поиски новых эффективных технологий и методов обучения, которые активизировали бы мысль школьников, стимулировали бы их к самостоятельному приобретению знаний. Педагогу надо задуматься о том, чтобы каждый ученик работал активно, увлеченно, а это использовать как отправную точку для возникновения и развития любознательности, познавательного интереса. В начальном школьном возрасте формируются постоянные интересы и склонности к тому или иному предмету, именно в этот период нужно стремиться раскрыть притягательные стороны математики.</w:t>
      </w:r>
    </w:p>
    <w:p w14:paraId="67CDBF94" w14:textId="77777777" w:rsidR="00C12AC2" w:rsidRPr="00C12AC2" w:rsidRDefault="00C12AC2" w:rsidP="00C12AC2">
      <w:pPr>
        <w:shd w:val="clear" w:color="auto" w:fill="FFFFFF"/>
        <w:spacing w:after="0" w:line="240" w:lineRule="auto"/>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 xml:space="preserve">Современный учитель всё чаще задаёт себе вопрос: «Как применять в </w:t>
      </w:r>
      <w:proofErr w:type="spellStart"/>
      <w:r w:rsidRPr="00C12AC2">
        <w:rPr>
          <w:rFonts w:ascii="Arial" w:eastAsia="Times New Roman" w:hAnsi="Arial" w:cs="Arial"/>
          <w:color w:val="000000"/>
          <w:sz w:val="28"/>
          <w:szCs w:val="28"/>
          <w:lang w:val="x-none" w:eastAsia="ru-RU"/>
        </w:rPr>
        <w:t>учебно</w:t>
      </w:r>
      <w:proofErr w:type="spellEnd"/>
      <w:r w:rsidRPr="00C12AC2">
        <w:rPr>
          <w:rFonts w:ascii="Arial" w:eastAsia="Times New Roman" w:hAnsi="Arial" w:cs="Arial"/>
          <w:color w:val="000000"/>
          <w:sz w:val="28"/>
          <w:szCs w:val="28"/>
          <w:lang w:val="x-none" w:eastAsia="ru-RU"/>
        </w:rPr>
        <w:t xml:space="preserve"> - воспитательном процессе инновационные технологии?»</w:t>
      </w:r>
    </w:p>
    <w:p w14:paraId="5B3B716C" w14:textId="77777777" w:rsidR="00C12AC2" w:rsidRPr="00C12AC2" w:rsidRDefault="00C12AC2" w:rsidP="00C12AC2">
      <w:pPr>
        <w:shd w:val="clear" w:color="auto" w:fill="FFFFFF"/>
        <w:spacing w:after="0" w:line="240" w:lineRule="auto"/>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Цель учителя - применяя новые педагогические технологии, научить школьников учиться. А как показывает практика, новые образовательные технологии могут быть освоены только в действии.</w:t>
      </w:r>
    </w:p>
    <w:p w14:paraId="127B2237" w14:textId="77777777" w:rsidR="00C12AC2" w:rsidRPr="00C12AC2" w:rsidRDefault="00C12AC2" w:rsidP="00C12AC2">
      <w:pPr>
        <w:shd w:val="clear" w:color="auto" w:fill="FFFFFF"/>
        <w:spacing w:after="0" w:line="240" w:lineRule="auto"/>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«Инноватика – это не просто новшества или некоторая новизна, а достижение принципиально новых качеств с введением системообразующих элементов, обеспечивающих новизну системе» (П.С. Лернер)</w:t>
      </w:r>
    </w:p>
    <w:p w14:paraId="18DC53A0" w14:textId="77777777" w:rsidR="00C12AC2" w:rsidRPr="00C12AC2" w:rsidRDefault="00C12AC2" w:rsidP="00C12AC2">
      <w:pPr>
        <w:shd w:val="clear" w:color="auto" w:fill="FFFFFF"/>
        <w:spacing w:after="0" w:line="240" w:lineRule="auto"/>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К инновационным технологиям необходимо отнести технологию развивающего обучения, проектную технологию, научно-исследовательскую деятельность, личностно-ориентированный подход, ИКТ – технологии, мониторинг.</w:t>
      </w:r>
    </w:p>
    <w:p w14:paraId="5780EB14"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000000"/>
          <w:sz w:val="28"/>
          <w:szCs w:val="28"/>
          <w:lang w:eastAsia="ru-RU"/>
        </w:rPr>
        <w:t>Технологии развивающего обучения: проблемное изложение учебного материала; частично поисковая деятельность; самостоятельная проектная исследовательская деятельность.</w:t>
      </w:r>
      <w:r w:rsidRPr="00C12AC2">
        <w:rPr>
          <w:rFonts w:ascii="Times New Roman" w:eastAsia="Times New Roman" w:hAnsi="Times New Roman" w:cs="Times New Roman"/>
          <w:b/>
          <w:bCs/>
          <w:color w:val="181818"/>
          <w:sz w:val="28"/>
          <w:szCs w:val="28"/>
          <w:lang w:eastAsia="ru-RU"/>
        </w:rPr>
        <w:t>        </w:t>
      </w:r>
    </w:p>
    <w:p w14:paraId="07C742D3" w14:textId="77777777" w:rsidR="00C12AC2" w:rsidRPr="00C12AC2" w:rsidRDefault="00C12AC2" w:rsidP="00C12AC2">
      <w:pPr>
        <w:shd w:val="clear" w:color="auto" w:fill="FFFFFF"/>
        <w:spacing w:after="0" w:line="240" w:lineRule="auto"/>
        <w:ind w:firstLine="708"/>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 Актуальность выбранной темы </w:t>
      </w:r>
      <w:r w:rsidRPr="00C12AC2">
        <w:rPr>
          <w:rFonts w:ascii="Times New Roman" w:eastAsia="Times New Roman" w:hAnsi="Times New Roman" w:cs="Times New Roman"/>
          <w:color w:val="181818"/>
          <w:sz w:val="28"/>
          <w:szCs w:val="28"/>
          <w:lang w:eastAsia="ru-RU"/>
        </w:rPr>
        <w:t>состоит в необходимости широкого применения продуктивных инновационных технологий на уроках математики, которые позволяют быстрее, экономичнее и качественнее достигнуть цели математического образования.</w:t>
      </w:r>
    </w:p>
    <w:p w14:paraId="025B42FE"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xml:space="preserve">         Продуктивна та технология, с помощью которой можно получить более высокий результат быстрее и с меньшими затратами по сравнению с ранее применявшейся технологии. Задача учителя состоит в организации </w:t>
      </w:r>
      <w:r w:rsidRPr="00C12AC2">
        <w:rPr>
          <w:rFonts w:ascii="Times New Roman" w:eastAsia="Times New Roman" w:hAnsi="Times New Roman" w:cs="Times New Roman"/>
          <w:color w:val="181818"/>
          <w:sz w:val="28"/>
          <w:szCs w:val="28"/>
          <w:lang w:eastAsia="ru-RU"/>
        </w:rPr>
        <w:lastRenderedPageBreak/>
        <w:t>эффективной учебной деятельности учащихся, в обучении их самостоятельно добывать дополнительные знания для успешного освоения предметом.</w:t>
      </w:r>
    </w:p>
    <w:p w14:paraId="0225AF71"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Введение новых технологий вносит радикальные изменения в систему образования: ранее ее центром являлся преподаватель, а теперь – учащийся. Это дает возможность каждому ученику обучаться в подходящем для него темпе и на том уровне, который соответствует его способностям.</w:t>
      </w:r>
    </w:p>
    <w:p w14:paraId="7AC8391F"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В своей практике я использую следующие современные образовательные технологии или их элементы:</w:t>
      </w:r>
    </w:p>
    <w:p w14:paraId="6E445E81"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 -Информационно-коммуникационные технологии</w:t>
      </w:r>
    </w:p>
    <w:p w14:paraId="4FEA63FD"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 -Технологии уровневой дифференциации и индивидуализации</w:t>
      </w:r>
    </w:p>
    <w:p w14:paraId="6E0AB4C1"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 -Интерактивные технологии (проектный метод, включающий </w:t>
      </w:r>
    </w:p>
    <w:p w14:paraId="2BC533C5"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  проблемное обучение и исследовательскую деятельность)</w:t>
      </w:r>
    </w:p>
    <w:p w14:paraId="475FD685"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-Игровые технологии</w:t>
      </w:r>
    </w:p>
    <w:p w14:paraId="42B590DF"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-Личностно-ориентированные технологии обучения</w:t>
      </w:r>
    </w:p>
    <w:p w14:paraId="4A838BB6"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-Тестовые технологии</w:t>
      </w:r>
    </w:p>
    <w:p w14:paraId="339390A5"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-Здоровье сберегающие технологии</w:t>
      </w:r>
    </w:p>
    <w:p w14:paraId="3F20E761"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Информационно-коммуникационные технологии</w:t>
      </w:r>
    </w:p>
    <w:p w14:paraId="6C593B1E"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w:t>
      </w:r>
    </w:p>
    <w:p w14:paraId="363DE7A8"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Использование ИКТ на уроках математики мне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p>
    <w:p w14:paraId="7FECF84F"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 Использую ИКТ на разных этапах урока: устный счёт, при объяснении нового материала; при закреплении, повторении, на этапе контроля.</w:t>
      </w:r>
    </w:p>
    <w:p w14:paraId="40FEFE90"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Уроки с применением компьютерных технологий не только оживляют учебный процесс, но и повышают мотивацию обучения.</w:t>
      </w:r>
    </w:p>
    <w:p w14:paraId="1178AA90" w14:textId="77777777" w:rsidR="00C12AC2" w:rsidRPr="00C12AC2" w:rsidRDefault="00C12AC2" w:rsidP="00C12AC2">
      <w:pPr>
        <w:shd w:val="clear" w:color="auto" w:fill="FFFFFF"/>
        <w:spacing w:after="0" w:line="240" w:lineRule="auto"/>
        <w:ind w:firstLine="709"/>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Трудно представить себе современный урок без использования информационных компьютерных технологий.</w:t>
      </w:r>
    </w:p>
    <w:p w14:paraId="5D341E64" w14:textId="77777777" w:rsidR="00C12AC2" w:rsidRPr="00C12AC2" w:rsidRDefault="00C12AC2" w:rsidP="00C12AC2">
      <w:pPr>
        <w:shd w:val="clear" w:color="auto" w:fill="FFFFFF"/>
        <w:spacing w:after="0" w:line="240" w:lineRule="auto"/>
        <w:ind w:firstLine="709"/>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Информационные компьютерные технологии могут быть использованы на любом этапе урока:</w:t>
      </w:r>
    </w:p>
    <w:p w14:paraId="337ED87E" w14:textId="77777777" w:rsidR="00C12AC2" w:rsidRPr="00C12AC2" w:rsidRDefault="00C12AC2" w:rsidP="00C12AC2">
      <w:pPr>
        <w:shd w:val="clear" w:color="auto" w:fill="FFFFFF"/>
        <w:spacing w:after="0" w:line="240" w:lineRule="auto"/>
        <w:ind w:firstLine="709"/>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1. Для обозначения темы урока.</w:t>
      </w:r>
    </w:p>
    <w:p w14:paraId="24441E69" w14:textId="77777777" w:rsidR="00C12AC2" w:rsidRPr="00C12AC2" w:rsidRDefault="00C12AC2" w:rsidP="00C12AC2">
      <w:pPr>
        <w:shd w:val="clear" w:color="auto" w:fill="FFFFFF"/>
        <w:spacing w:after="0" w:line="240" w:lineRule="auto"/>
        <w:ind w:firstLine="709"/>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2. В начале урока с помощью вопросов по изучаемой теме, создавая проблемную ситуацию.</w:t>
      </w:r>
    </w:p>
    <w:p w14:paraId="644F644E" w14:textId="77777777" w:rsidR="00C12AC2" w:rsidRPr="00C12AC2" w:rsidRDefault="00C12AC2" w:rsidP="00C12AC2">
      <w:pPr>
        <w:shd w:val="clear" w:color="auto" w:fill="FFFFFF"/>
        <w:spacing w:after="0" w:line="240" w:lineRule="auto"/>
        <w:ind w:firstLine="709"/>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3. Как сопровождение объяснения преподавателя (презентации, формулы, схемы, рисунки, видеофрагменты и т.д.)</w:t>
      </w:r>
    </w:p>
    <w:p w14:paraId="54C7ED16" w14:textId="77777777" w:rsidR="00C12AC2" w:rsidRPr="00C12AC2" w:rsidRDefault="00C12AC2" w:rsidP="00C12AC2">
      <w:pPr>
        <w:shd w:val="clear" w:color="auto" w:fill="FFFFFF"/>
        <w:spacing w:after="0" w:line="240" w:lineRule="auto"/>
        <w:ind w:firstLine="709"/>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4. Для контроля знаний</w:t>
      </w:r>
    </w:p>
    <w:p w14:paraId="14DF3C49" w14:textId="77777777" w:rsidR="00C12AC2" w:rsidRPr="00C12AC2" w:rsidRDefault="00C12AC2" w:rsidP="00C12AC2">
      <w:pPr>
        <w:shd w:val="clear" w:color="auto" w:fill="FFFFFF"/>
        <w:spacing w:after="0" w:line="240" w:lineRule="auto"/>
        <w:ind w:firstLine="709"/>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lastRenderedPageBreak/>
        <w:t xml:space="preserve">Основная образовательная ценность информационных технологий в том, что они позволяют создать более яркую интерактивную среду обучения с неограниченными возможностями, оказывающимися в распоряжении и </w:t>
      </w:r>
      <w:proofErr w:type="gramStart"/>
      <w:r w:rsidRPr="00C12AC2">
        <w:rPr>
          <w:rFonts w:ascii="Times New Roman" w:eastAsia="Times New Roman" w:hAnsi="Times New Roman" w:cs="Times New Roman"/>
          <w:color w:val="181818"/>
          <w:sz w:val="28"/>
          <w:szCs w:val="28"/>
          <w:lang w:eastAsia="ru-RU"/>
        </w:rPr>
        <w:t>преподавателя,  и</w:t>
      </w:r>
      <w:proofErr w:type="gramEnd"/>
      <w:r w:rsidRPr="00C12AC2">
        <w:rPr>
          <w:rFonts w:ascii="Times New Roman" w:eastAsia="Times New Roman" w:hAnsi="Times New Roman" w:cs="Times New Roman"/>
          <w:color w:val="181818"/>
          <w:sz w:val="28"/>
          <w:szCs w:val="28"/>
          <w:lang w:eastAsia="ru-RU"/>
        </w:rPr>
        <w:t xml:space="preserve"> учащегося.</w:t>
      </w:r>
    </w:p>
    <w:p w14:paraId="53188772" w14:textId="77777777" w:rsidR="00C12AC2" w:rsidRPr="00C12AC2" w:rsidRDefault="00C12AC2" w:rsidP="00C12AC2">
      <w:pPr>
        <w:shd w:val="clear" w:color="auto" w:fill="FFFFFF"/>
        <w:spacing w:after="0" w:line="240" w:lineRule="auto"/>
        <w:ind w:firstLine="709"/>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Преимущества информационных компьютерных технологий по сравнению с традиционными многообразны. Кроме возможности более иллюстративного, наглядного представления материала, эффективной проверки знаний и всего прочего, к ним можно отнести и многообразие организационных форм в работе обучающихся, методических приемов в работе преподавателя.</w:t>
      </w:r>
    </w:p>
    <w:p w14:paraId="6F1112D4"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Если у ученика возникли затруднения с тем или иным вопросом, то он в любой момент может вернуться к теории и еще раз изучить материал.</w:t>
      </w:r>
    </w:p>
    <w:p w14:paraId="7D0C36DD"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xml:space="preserve">          Необходимо всё же заметить, что яркая картинка на экране - всего лишь способ подачи материала. Это одностороннее движение. Самое же важное на уроке </w:t>
      </w:r>
      <w:proofErr w:type="gramStart"/>
      <w:r w:rsidRPr="00C12AC2">
        <w:rPr>
          <w:rFonts w:ascii="Times New Roman" w:eastAsia="Times New Roman" w:hAnsi="Times New Roman" w:cs="Times New Roman"/>
          <w:color w:val="181818"/>
          <w:sz w:val="28"/>
          <w:szCs w:val="28"/>
          <w:lang w:eastAsia="ru-RU"/>
        </w:rPr>
        <w:t>- это живое взаимодействие учителя и ученика</w:t>
      </w:r>
      <w:proofErr w:type="gramEnd"/>
      <w:r w:rsidRPr="00C12AC2">
        <w:rPr>
          <w:rFonts w:ascii="Times New Roman" w:eastAsia="Times New Roman" w:hAnsi="Times New Roman" w:cs="Times New Roman"/>
          <w:color w:val="181818"/>
          <w:sz w:val="28"/>
          <w:szCs w:val="28"/>
          <w:lang w:eastAsia="ru-RU"/>
        </w:rPr>
        <w:t xml:space="preserve">, постоянный обмен информацией между ними. Поэтому неотъемлемый атрибут любого учебного класса - школьная доска. Доска </w:t>
      </w:r>
      <w:proofErr w:type="gramStart"/>
      <w:r w:rsidRPr="00C12AC2">
        <w:rPr>
          <w:rFonts w:ascii="Times New Roman" w:eastAsia="Times New Roman" w:hAnsi="Times New Roman" w:cs="Times New Roman"/>
          <w:color w:val="181818"/>
          <w:sz w:val="28"/>
          <w:szCs w:val="28"/>
          <w:lang w:eastAsia="ru-RU"/>
        </w:rPr>
        <w:t>- это</w:t>
      </w:r>
      <w:proofErr w:type="gramEnd"/>
      <w:r w:rsidRPr="00C12AC2">
        <w:rPr>
          <w:rFonts w:ascii="Times New Roman" w:eastAsia="Times New Roman" w:hAnsi="Times New Roman" w:cs="Times New Roman"/>
          <w:color w:val="181818"/>
          <w:sz w:val="28"/>
          <w:szCs w:val="28"/>
          <w:lang w:eastAsia="ru-RU"/>
        </w:rPr>
        <w:t xml:space="preserve"> не просто кусок поверхности, на которой может писать и взрослый, и ребенок, а поле информационного обмена между учителем и учеником.    Конечно, нельзя сказать наверняка, что результаты учащихся повысятся благодаря работе с интерактивной доской, но мои наблюдения показали, что ученики стали больше интересоваться тем, что происходит на уроке. Они активно обсуждают новые темы, стремятся принять участие в работе, быстрее запоминают материал. Таким образом, использование интерактивной доски помогает обеспечить устойчивую мотивацию у учащихся к получению знаний, повысить их познавательную активность. Эти наблюдения относятся и к новым компьютерным технологиям в целом.</w:t>
      </w:r>
    </w:p>
    <w:p w14:paraId="58A1B332"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Таким образом, использование информационных технологий помогает учителю повышать мотивацию обучения детей к предмету и приводит к целому ряду положительных следствий:</w:t>
      </w:r>
    </w:p>
    <w:p w14:paraId="4E646931"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психологически облегчает процесс усвоения материала учащимися;</w:t>
      </w:r>
    </w:p>
    <w:p w14:paraId="7D246972"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возбуждает живой интерес к предмету познания;</w:t>
      </w:r>
    </w:p>
    <w:p w14:paraId="78EE22C9"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расширяет общий кругозор детей;</w:t>
      </w:r>
    </w:p>
    <w:p w14:paraId="62B97A45"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возрастает уровень использования наглядности на уроке;</w:t>
      </w:r>
    </w:p>
    <w:p w14:paraId="00948FA6"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идет более полное усвоение теоретического материала;</w:t>
      </w:r>
    </w:p>
    <w:p w14:paraId="5E5779F7"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идет овладение учащимися умения добывать информацию из разнообразных источников, обрабатывать ее с помощью компьютерных технологий;</w:t>
      </w:r>
    </w:p>
    <w:p w14:paraId="5CEEEE71"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формируется умение кратко и четко формулировать свою точку зрения.</w:t>
      </w:r>
    </w:p>
    <w:p w14:paraId="553E5811"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повышается производительность труда учителя и учащихся на уроке.</w:t>
      </w:r>
    </w:p>
    <w:p w14:paraId="53C5570C"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xml:space="preserve">           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 </w:t>
      </w:r>
      <w:r w:rsidRPr="00C12AC2">
        <w:rPr>
          <w:rFonts w:ascii="Times New Roman" w:eastAsia="Times New Roman" w:hAnsi="Times New Roman" w:cs="Times New Roman"/>
          <w:color w:val="181818"/>
          <w:sz w:val="28"/>
          <w:szCs w:val="28"/>
          <w:lang w:eastAsia="ru-RU"/>
        </w:rPr>
        <w:lastRenderedPageBreak/>
        <w:t>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w:t>
      </w:r>
    </w:p>
    <w:p w14:paraId="54A93D27"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Презентации в виде слайдов эффективны на различных этапах урока. Зрительное восприятие изучаемых объектов позволяет быстрее и глубже воспринимать излагаемый материал. Есть возможность эмоционально и образно подать материал.</w:t>
      </w:r>
    </w:p>
    <w:p w14:paraId="7B9BDA2E"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xml:space="preserve">          При использовании информационно-коммуникационных технологий очень важно учитывать требование </w:t>
      </w:r>
      <w:proofErr w:type="spellStart"/>
      <w:r w:rsidRPr="00C12AC2">
        <w:rPr>
          <w:rFonts w:ascii="Times New Roman" w:eastAsia="Times New Roman" w:hAnsi="Times New Roman" w:cs="Times New Roman"/>
          <w:color w:val="181818"/>
          <w:sz w:val="28"/>
          <w:szCs w:val="28"/>
          <w:lang w:eastAsia="ru-RU"/>
        </w:rPr>
        <w:t>санпина</w:t>
      </w:r>
      <w:proofErr w:type="spellEnd"/>
      <w:r w:rsidRPr="00C12AC2">
        <w:rPr>
          <w:rFonts w:ascii="Times New Roman" w:eastAsia="Times New Roman" w:hAnsi="Times New Roman" w:cs="Times New Roman"/>
          <w:color w:val="181818"/>
          <w:sz w:val="28"/>
          <w:szCs w:val="28"/>
          <w:lang w:eastAsia="ru-RU"/>
        </w:rPr>
        <w:t>, где указано продолжительность использования компьютера на уроке.</w:t>
      </w:r>
    </w:p>
    <w:p w14:paraId="250E0ED3" w14:textId="77777777" w:rsidR="00C12AC2" w:rsidRPr="00C12AC2" w:rsidRDefault="00C12AC2" w:rsidP="00C12AC2">
      <w:pPr>
        <w:shd w:val="clear" w:color="auto" w:fill="FFFFFF"/>
        <w:spacing w:after="0" w:line="240" w:lineRule="auto"/>
        <w:ind w:left="150"/>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w:t>
      </w:r>
    </w:p>
    <w:p w14:paraId="275B6EB9"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Технология уровневой дифференциации и индивидуализации</w:t>
      </w:r>
    </w:p>
    <w:p w14:paraId="79B38047"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 </w:t>
      </w:r>
    </w:p>
    <w:p w14:paraId="764D1229"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Разно уровневые задания облегчают организацию занятия в классе, создают 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p>
    <w:p w14:paraId="05BE9E2B" w14:textId="77777777" w:rsidR="00C12AC2" w:rsidRPr="00C12AC2" w:rsidRDefault="00C12AC2" w:rsidP="00C12AC2">
      <w:pPr>
        <w:shd w:val="clear" w:color="auto" w:fill="FFFFFF"/>
        <w:spacing w:after="0" w:line="240" w:lineRule="auto"/>
        <w:ind w:left="150"/>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xml:space="preserve">     При использовании технологии уровневой дифференциации и индивидуализации необходим особый педагогический такт преподавателя, чтобы ни в коем случае не унизить учащегося перед его ровесниками давая ему облегчённое задание, а дать ему возможность вместе со всеми переживать радость </w:t>
      </w:r>
      <w:proofErr w:type="gramStart"/>
      <w:r w:rsidRPr="00C12AC2">
        <w:rPr>
          <w:rFonts w:ascii="Times New Roman" w:eastAsia="Times New Roman" w:hAnsi="Times New Roman" w:cs="Times New Roman"/>
          <w:color w:val="181818"/>
          <w:sz w:val="28"/>
          <w:szCs w:val="28"/>
          <w:lang w:eastAsia="ru-RU"/>
        </w:rPr>
        <w:t>от  правильно</w:t>
      </w:r>
      <w:proofErr w:type="gramEnd"/>
      <w:r w:rsidRPr="00C12AC2">
        <w:rPr>
          <w:rFonts w:ascii="Times New Roman" w:eastAsia="Times New Roman" w:hAnsi="Times New Roman" w:cs="Times New Roman"/>
          <w:color w:val="181818"/>
          <w:sz w:val="28"/>
          <w:szCs w:val="28"/>
          <w:lang w:eastAsia="ru-RU"/>
        </w:rPr>
        <w:t xml:space="preserve"> выполненного задания, тем самым</w:t>
      </w:r>
    </w:p>
    <w:p w14:paraId="7CC6810E" w14:textId="77777777" w:rsidR="00C12AC2" w:rsidRPr="00C12AC2" w:rsidRDefault="00C12AC2" w:rsidP="00C12AC2">
      <w:pPr>
        <w:shd w:val="clear" w:color="auto" w:fill="FFFFFF"/>
        <w:spacing w:after="0" w:line="240" w:lineRule="auto"/>
        <w:ind w:left="150"/>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«окрылить» его для дальнейшей работы над более   сложным заданием</w:t>
      </w:r>
    </w:p>
    <w:p w14:paraId="6651E115"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Игровые технологии</w:t>
      </w:r>
    </w:p>
    <w:p w14:paraId="6E34CB27"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i/>
          <w:iCs/>
          <w:color w:val="181818"/>
          <w:sz w:val="28"/>
          <w:szCs w:val="28"/>
          <w:lang w:eastAsia="ru-RU"/>
        </w:rPr>
        <w:t> «Предмет математики настолько серьёзен, что полезно не упускать случаев делать его более занимательным»</w:t>
      </w:r>
    </w:p>
    <w:p w14:paraId="7A627FEA"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i/>
          <w:iCs/>
          <w:color w:val="181818"/>
          <w:sz w:val="28"/>
          <w:szCs w:val="28"/>
          <w:lang w:eastAsia="ru-RU"/>
        </w:rPr>
        <w:t>                                                                                                              Блез Паскаль</w:t>
      </w:r>
    </w:p>
    <w:p w14:paraId="2FD231D0"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xml:space="preserve">Я считаю, что использование на уроках игровых технологий обеспечивает достижение единства эмоционального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преодолевать трудности в обучении. Я использую их на разных этапах урока. Так в начале урока включаю игровой момент «Отгадай тему урока», при закреплении изученного материала – «Найди ошибку», кодированные упражнения. Так же я </w:t>
      </w:r>
      <w:proofErr w:type="gramStart"/>
      <w:r w:rsidRPr="00C12AC2">
        <w:rPr>
          <w:rFonts w:ascii="Times New Roman" w:eastAsia="Times New Roman" w:hAnsi="Times New Roman" w:cs="Times New Roman"/>
          <w:color w:val="181818"/>
          <w:sz w:val="28"/>
          <w:szCs w:val="28"/>
          <w:lang w:eastAsia="ru-RU"/>
        </w:rPr>
        <w:t>разрабатываю  викторины</w:t>
      </w:r>
      <w:proofErr w:type="gramEnd"/>
      <w:r w:rsidRPr="00C12AC2">
        <w:rPr>
          <w:rFonts w:ascii="Times New Roman" w:eastAsia="Times New Roman" w:hAnsi="Times New Roman" w:cs="Times New Roman"/>
          <w:color w:val="181818"/>
          <w:sz w:val="28"/>
          <w:szCs w:val="28"/>
          <w:lang w:eastAsia="ru-RU"/>
        </w:rPr>
        <w:t xml:space="preserve">, часы занимательной математики. Всё это </w:t>
      </w:r>
      <w:r w:rsidRPr="00C12AC2">
        <w:rPr>
          <w:rFonts w:ascii="Times New Roman" w:eastAsia="Times New Roman" w:hAnsi="Times New Roman" w:cs="Times New Roman"/>
          <w:color w:val="181818"/>
          <w:sz w:val="28"/>
          <w:szCs w:val="28"/>
          <w:lang w:eastAsia="ru-RU"/>
        </w:rPr>
        <w:lastRenderedPageBreak/>
        <w:t xml:space="preserve">направлено на 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 </w:t>
      </w:r>
      <w:proofErr w:type="spellStart"/>
      <w:r w:rsidRPr="00C12AC2">
        <w:rPr>
          <w:rFonts w:ascii="Times New Roman" w:eastAsia="Times New Roman" w:hAnsi="Times New Roman" w:cs="Times New Roman"/>
          <w:color w:val="181818"/>
          <w:sz w:val="28"/>
          <w:szCs w:val="28"/>
          <w:lang w:eastAsia="ru-RU"/>
        </w:rPr>
        <w:t>общеучебных</w:t>
      </w:r>
      <w:proofErr w:type="spellEnd"/>
      <w:r w:rsidRPr="00C12AC2">
        <w:rPr>
          <w:rFonts w:ascii="Times New Roman" w:eastAsia="Times New Roman" w:hAnsi="Times New Roman" w:cs="Times New Roman"/>
          <w:color w:val="181818"/>
          <w:sz w:val="28"/>
          <w:szCs w:val="28"/>
          <w:lang w:eastAsia="ru-RU"/>
        </w:rPr>
        <w:t xml:space="preserve"> умений и навыков.</w:t>
      </w:r>
    </w:p>
    <w:p w14:paraId="2DCDD181"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w:t>
      </w:r>
    </w:p>
    <w:p w14:paraId="4BEB0CA4"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Личностно-ориентированные технологии обучения</w:t>
      </w:r>
    </w:p>
    <w:p w14:paraId="1350D40F"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i/>
          <w:iCs/>
          <w:color w:val="181818"/>
          <w:sz w:val="28"/>
          <w:szCs w:val="28"/>
          <w:lang w:eastAsia="ru-RU"/>
        </w:rPr>
        <w:t> «Если педагогика хочет воспитать человека во всех отношениях, то она должна прежде узнать его тоже во всех отношениях»</w:t>
      </w:r>
    </w:p>
    <w:p w14:paraId="1EE40D2E"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i/>
          <w:iCs/>
          <w:color w:val="181818"/>
          <w:sz w:val="28"/>
          <w:szCs w:val="28"/>
          <w:lang w:eastAsia="ru-RU"/>
        </w:rPr>
        <w:t>                                                                                                           К. Д. Ушинский</w:t>
      </w:r>
    </w:p>
    <w:p w14:paraId="2DDA6D5C"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Фактически все развитые страны осознали необходимость личностно – ориентированного обучения, где учащийся становится центральной фигурой.</w:t>
      </w:r>
    </w:p>
    <w:p w14:paraId="2FA23F7C"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Учитывая его задатки, способности, возможности, используя передовые педагогические и информационные технологии. Подобное обучение способствует не только овладению определённой суммой знаний, умений, но и, что значительно важнее, - личностному развитию.</w:t>
      </w:r>
    </w:p>
    <w:p w14:paraId="7E6A4272"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xml:space="preserve">   Изучение личности учащегося, определение его состояния в начальный период обучения и после осуществления педагогического воздействия является одним из центральных вопросов продуктивной технологии. Ещё в 1867 году К. Д. Ушинский в книге </w:t>
      </w:r>
      <w:proofErr w:type="gramStart"/>
      <w:r w:rsidRPr="00C12AC2">
        <w:rPr>
          <w:rFonts w:ascii="Times New Roman" w:eastAsia="Times New Roman" w:hAnsi="Times New Roman" w:cs="Times New Roman"/>
          <w:color w:val="181818"/>
          <w:sz w:val="28"/>
          <w:szCs w:val="28"/>
          <w:lang w:eastAsia="ru-RU"/>
        </w:rPr>
        <w:t>« Человек</w:t>
      </w:r>
      <w:proofErr w:type="gramEnd"/>
      <w:r w:rsidRPr="00C12AC2">
        <w:rPr>
          <w:rFonts w:ascii="Times New Roman" w:eastAsia="Times New Roman" w:hAnsi="Times New Roman" w:cs="Times New Roman"/>
          <w:color w:val="181818"/>
          <w:sz w:val="28"/>
          <w:szCs w:val="28"/>
          <w:lang w:eastAsia="ru-RU"/>
        </w:rPr>
        <w:t xml:space="preserve"> как предмет воспитания» писал: « Если педагогика хочет воспитать человека во всех отношениях ,то она должна прежде узнать его тоже во всех отношениях». Поэтому особое значение приобретает включение объекта воздействия – учащегося – с структуру технологического процесса. При проектировании педагогической технологии желательно учитывать особенности каждого обучаемого – его индивидуальные предпосылки, оказывающие «сопротивление» или, наоборот, благоприятствующие влиянию обучающих воздействий.</w:t>
      </w:r>
    </w:p>
    <w:p w14:paraId="4D841DC7"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Личностно-ориентированная технология обучения помогает в создании творческой атмосферы на уроке, а также создает необходимые условия для развития индивидуальных способностей учащихся.</w:t>
      </w:r>
    </w:p>
    <w:p w14:paraId="607739A0"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Тестовые технологии</w:t>
      </w:r>
    </w:p>
    <w:p w14:paraId="58EAA343" w14:textId="77777777" w:rsidR="00C12AC2" w:rsidRPr="00C12AC2" w:rsidRDefault="00C12AC2" w:rsidP="00C12AC2">
      <w:pPr>
        <w:shd w:val="clear" w:color="auto" w:fill="FFFFFF"/>
        <w:spacing w:after="0" w:line="240" w:lineRule="auto"/>
        <w:ind w:firstLine="360"/>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Задания на тестовой основе получили широкое распространение в практике преподавания. Я их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познавательных возможностей, уровня готовности учащихся. Поэтому мною для каждой группы составлены тесты, направленные на формирование умений и навыков учащихся, на закрепление знаний. Тестовая технология помогает при контроле знаний учащихся. Тест обеспечивает субъективный фактор при проверке результатов, а также развивает у ребят логическое мышление и внимательность. Тестовые задания различаются по уровню сложности и по форме вариантов ответов.</w:t>
      </w:r>
    </w:p>
    <w:p w14:paraId="3C863002" w14:textId="77777777" w:rsidR="00C12AC2" w:rsidRPr="00C12AC2" w:rsidRDefault="00C12AC2" w:rsidP="00C12AC2">
      <w:pPr>
        <w:shd w:val="clear" w:color="auto" w:fill="FFFFFF"/>
        <w:spacing w:after="0" w:line="240" w:lineRule="auto"/>
        <w:textAlignment w:val="baseline"/>
        <w:rPr>
          <w:rFonts w:ascii="Arial" w:eastAsia="Times New Roman" w:hAnsi="Arial" w:cs="Arial"/>
          <w:color w:val="181818"/>
          <w:sz w:val="21"/>
          <w:szCs w:val="21"/>
          <w:lang w:eastAsia="ru-RU"/>
        </w:rPr>
      </w:pPr>
      <w:proofErr w:type="gramStart"/>
      <w:r w:rsidRPr="00C12AC2">
        <w:rPr>
          <w:rFonts w:ascii="Wingdings" w:eastAsia="Times New Roman" w:hAnsi="Wingdings" w:cs="Arial"/>
          <w:color w:val="181818"/>
          <w:sz w:val="28"/>
          <w:szCs w:val="28"/>
          <w:lang w:eastAsia="ru-RU"/>
        </w:rPr>
        <w:lastRenderedPageBreak/>
        <w:t>l</w:t>
      </w:r>
      <w:r w:rsidRPr="00C12AC2">
        <w:rPr>
          <w:rFonts w:ascii="Times New Roman" w:eastAsia="Times New Roman" w:hAnsi="Times New Roman" w:cs="Times New Roman"/>
          <w:color w:val="181818"/>
          <w:sz w:val="14"/>
          <w:szCs w:val="14"/>
          <w:lang w:eastAsia="ru-RU"/>
        </w:rPr>
        <w:t>  </w:t>
      </w:r>
      <w:r w:rsidRPr="00C12AC2">
        <w:rPr>
          <w:rFonts w:ascii="Arial" w:eastAsia="Times New Roman" w:hAnsi="Arial" w:cs="Arial"/>
          <w:color w:val="181818"/>
          <w:sz w:val="28"/>
          <w:szCs w:val="28"/>
          <w:lang w:eastAsia="ru-RU"/>
        </w:rPr>
        <w:t>Каждый</w:t>
      </w:r>
      <w:proofErr w:type="gramEnd"/>
      <w:r w:rsidRPr="00C12AC2">
        <w:rPr>
          <w:rFonts w:ascii="Arial" w:eastAsia="Times New Roman" w:hAnsi="Arial" w:cs="Arial"/>
          <w:color w:val="181818"/>
          <w:sz w:val="28"/>
          <w:szCs w:val="28"/>
          <w:lang w:eastAsia="ru-RU"/>
        </w:rPr>
        <w:t xml:space="preserve"> урок начинается с психологического настроя класса. После доброжелательного приветствия, одобрительных реплик, предлагаю детям «Лист настроения».</w:t>
      </w:r>
    </w:p>
    <w:p w14:paraId="02ECA16F" w14:textId="77777777" w:rsidR="00C12AC2" w:rsidRPr="00C12AC2" w:rsidRDefault="00C12AC2" w:rsidP="00C12AC2">
      <w:pPr>
        <w:shd w:val="clear" w:color="auto" w:fill="FFFFFF"/>
        <w:spacing w:before="317" w:after="0" w:line="240" w:lineRule="auto"/>
        <w:ind w:left="547"/>
        <w:textAlignment w:val="baseline"/>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val="x-none" w:eastAsia="ru-RU"/>
        </w:rPr>
        <w:t>        </w:t>
      </w:r>
      <w:r w:rsidRPr="00C12AC2">
        <w:rPr>
          <w:rFonts w:ascii="Wingdings" w:eastAsia="Times New Roman" w:hAnsi="Wingdings" w:cs="Arial"/>
          <w:color w:val="181818"/>
          <w:sz w:val="28"/>
          <w:szCs w:val="28"/>
          <w:lang w:val="x-none" w:eastAsia="ru-RU"/>
        </w:rPr>
        <w:t>J</w:t>
      </w:r>
      <w:r w:rsidRPr="00C12AC2">
        <w:rPr>
          <w:rFonts w:ascii="Arial" w:eastAsia="Times New Roman" w:hAnsi="Arial" w:cs="Arial"/>
          <w:color w:val="181818"/>
          <w:sz w:val="28"/>
          <w:szCs w:val="28"/>
          <w:lang w:val="x-none" w:eastAsia="ru-RU"/>
        </w:rPr>
        <w:t>    </w:t>
      </w:r>
      <w:r w:rsidRPr="00C12AC2">
        <w:rPr>
          <w:rFonts w:ascii="Wingdings" w:eastAsia="Times New Roman" w:hAnsi="Wingdings" w:cs="Arial"/>
          <w:color w:val="181818"/>
          <w:sz w:val="28"/>
          <w:szCs w:val="28"/>
          <w:lang w:val="x-none" w:eastAsia="ru-RU"/>
        </w:rPr>
        <w:t>K</w:t>
      </w:r>
      <w:r w:rsidRPr="00C12AC2">
        <w:rPr>
          <w:rFonts w:ascii="Arial" w:eastAsia="Times New Roman" w:hAnsi="Arial" w:cs="Arial"/>
          <w:color w:val="181818"/>
          <w:sz w:val="28"/>
          <w:szCs w:val="28"/>
          <w:lang w:val="x-none" w:eastAsia="ru-RU"/>
        </w:rPr>
        <w:t>    </w:t>
      </w:r>
      <w:r w:rsidRPr="00C12AC2">
        <w:rPr>
          <w:rFonts w:ascii="Wingdings" w:eastAsia="Times New Roman" w:hAnsi="Wingdings" w:cs="Arial"/>
          <w:color w:val="181818"/>
          <w:sz w:val="28"/>
          <w:szCs w:val="28"/>
          <w:lang w:val="x-none" w:eastAsia="ru-RU"/>
        </w:rPr>
        <w:t>L</w:t>
      </w:r>
    </w:p>
    <w:p w14:paraId="4AF9D798"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i/>
          <w:iCs/>
          <w:color w:val="181818"/>
          <w:sz w:val="28"/>
          <w:szCs w:val="28"/>
          <w:lang w:eastAsia="ru-RU"/>
        </w:rPr>
        <w:t>1.Мозговая атака. Провожу в парах или группах.</w:t>
      </w:r>
    </w:p>
    <w:p w14:paraId="6DD0CBDE" w14:textId="77777777" w:rsidR="00C12AC2" w:rsidRPr="00C12AC2" w:rsidRDefault="00C12AC2" w:rsidP="00C12AC2">
      <w:pPr>
        <w:shd w:val="clear" w:color="auto" w:fill="FFFFFF"/>
        <w:spacing w:after="0" w:line="240" w:lineRule="auto"/>
        <w:ind w:left="720"/>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1.</w:t>
      </w:r>
      <w:r w:rsidRPr="00C12AC2">
        <w:rPr>
          <w:rFonts w:ascii="Times New Roman" w:eastAsia="Times New Roman" w:hAnsi="Times New Roman" w:cs="Times New Roman"/>
          <w:color w:val="181818"/>
          <w:sz w:val="14"/>
          <w:szCs w:val="14"/>
          <w:lang w:eastAsia="ru-RU"/>
        </w:rPr>
        <w:t>     </w:t>
      </w:r>
      <w:r w:rsidRPr="00C12AC2">
        <w:rPr>
          <w:rFonts w:ascii="Times New Roman" w:eastAsia="Times New Roman" w:hAnsi="Times New Roman" w:cs="Times New Roman"/>
          <w:color w:val="181818"/>
          <w:sz w:val="28"/>
          <w:szCs w:val="28"/>
          <w:lang w:eastAsia="ru-RU"/>
        </w:rPr>
        <w:t>Задание на разгадывание ребусов.</w:t>
      </w:r>
    </w:p>
    <w:p w14:paraId="7E29F8D5"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2. «Корзина» идей, понятий, имен.</w:t>
      </w:r>
    </w:p>
    <w:p w14:paraId="2B3C06E1"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На доске рисую корзинку, где условно собирается все, что дети знают по данной проблеме.</w:t>
      </w:r>
    </w:p>
    <w:p w14:paraId="38E0B730"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u w:val="single"/>
          <w:lang w:eastAsia="ru-RU"/>
        </w:rPr>
        <w:t>Технология проведения:</w:t>
      </w:r>
      <w:r w:rsidRPr="00C12AC2">
        <w:rPr>
          <w:rFonts w:ascii="Times New Roman" w:eastAsia="Times New Roman" w:hAnsi="Times New Roman" w:cs="Times New Roman"/>
          <w:b/>
          <w:bCs/>
          <w:color w:val="181818"/>
          <w:sz w:val="28"/>
          <w:szCs w:val="28"/>
          <w:lang w:eastAsia="ru-RU"/>
        </w:rPr>
        <w:t> </w:t>
      </w:r>
      <w:r w:rsidRPr="00C12AC2">
        <w:rPr>
          <w:rFonts w:ascii="Times New Roman" w:eastAsia="Times New Roman" w:hAnsi="Times New Roman" w:cs="Times New Roman"/>
          <w:color w:val="181818"/>
          <w:sz w:val="28"/>
          <w:szCs w:val="28"/>
          <w:lang w:eastAsia="ru-RU"/>
        </w:rPr>
        <w:t>1) Задаю вопрос о том, что известно детям о поставленной проблеме; 2) Каждый ученик самостоятельно вспоминает и записывает в тетрадь то, что он знает в этой связи (1-2 мин); 3) Обмен информацией в парах (группах); каждая пара называет одно сведение или факт, не повторяя сказанного ранее. Например, тема урока: Задачи</w:t>
      </w:r>
      <w:proofErr w:type="gramStart"/>
      <w:r w:rsidRPr="00C12AC2">
        <w:rPr>
          <w:rFonts w:ascii="Times New Roman" w:eastAsia="Times New Roman" w:hAnsi="Times New Roman" w:cs="Times New Roman"/>
          <w:color w:val="181818"/>
          <w:sz w:val="28"/>
          <w:szCs w:val="28"/>
          <w:lang w:eastAsia="ru-RU"/>
        </w:rPr>
        <w:t xml:space="preserve"> ..</w:t>
      </w:r>
      <w:proofErr w:type="gramEnd"/>
      <w:r w:rsidRPr="00C12AC2">
        <w:rPr>
          <w:rFonts w:ascii="Times New Roman" w:eastAsia="Times New Roman" w:hAnsi="Times New Roman" w:cs="Times New Roman"/>
          <w:color w:val="181818"/>
          <w:sz w:val="28"/>
          <w:szCs w:val="28"/>
          <w:lang w:eastAsia="ru-RU"/>
        </w:rPr>
        <w:t>Вызов происходит наработка различных версий: как можно решить задачу.</w:t>
      </w:r>
    </w:p>
    <w:p w14:paraId="1FE070ED"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Этот приём применяю в начале урока на этапе работы с книгой, в «корзину» ученики «складывают» свои мысли о том, что будет сегодня на уроке изучаться. Этот прием позволяет мне формировать умения, обучающихся выдвигать гипотезы исследования и определять, доказаны они или опровергнуты, что очень важно для формирования навыков научно – исследовательской деятельности учащихся при работе с литературой.</w:t>
      </w:r>
    </w:p>
    <w:p w14:paraId="0058E854"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b/>
          <w:bCs/>
          <w:color w:val="181818"/>
          <w:sz w:val="28"/>
          <w:szCs w:val="28"/>
          <w:lang w:eastAsia="ru-RU"/>
        </w:rPr>
        <w:t>Здоровьесберегающие технологии</w:t>
      </w:r>
    </w:p>
    <w:p w14:paraId="6DD582C7" w14:textId="4FE393FC"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Понятие «здоровье сберегающая» относится к качественной характеристике любой образовательной технологии, показывающей, насколько при реализации данной технологии решается задача сохранения здоровья основных субъектов образовательного процесса – учащихся и педагогов.</w:t>
      </w:r>
    </w:p>
    <w:p w14:paraId="33070933"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нормативно применять ТСО, что дает положительные результаты в обучении. При подготовке и проведении урока учитываю: дозировку учебной нагрузки; построение урока с учетом динамичности учащихся, их работоспособности; соблюдение гигиенических требований (свежий воздух, хорошая освещенность, чистота); благоприятный эмоциональный настрой; профилактика стрессов (работа в парах, группах, стимулирование учащихся); оздоровительные моменты и смена видов деятельности на уроке, помогающие преодолеть усталость, уныние, неудовлетворительность; соблюдаю организацию учебного труда (подготовка доски, четкие записи на доске, применение ИКТ).</w:t>
      </w:r>
    </w:p>
    <w:p w14:paraId="2FF8C9F6" w14:textId="77777777" w:rsidR="00C12AC2" w:rsidRPr="00C12AC2" w:rsidRDefault="00C12AC2" w:rsidP="00C12AC2">
      <w:pPr>
        <w:shd w:val="clear" w:color="auto" w:fill="FFFFFF"/>
        <w:spacing w:after="0" w:line="240" w:lineRule="auto"/>
        <w:outlineLvl w:val="0"/>
        <w:rPr>
          <w:rFonts w:ascii="Arial" w:eastAsia="Times New Roman" w:hAnsi="Arial" w:cs="Arial"/>
          <w:b/>
          <w:bCs/>
          <w:color w:val="181818"/>
          <w:kern w:val="36"/>
          <w:sz w:val="48"/>
          <w:szCs w:val="48"/>
          <w:lang w:eastAsia="ru-RU"/>
        </w:rPr>
      </w:pPr>
      <w:r w:rsidRPr="00C12AC2">
        <w:rPr>
          <w:rFonts w:ascii="Times New Roman" w:eastAsia="Times New Roman" w:hAnsi="Times New Roman" w:cs="Times New Roman"/>
          <w:color w:val="181818"/>
          <w:kern w:val="36"/>
          <w:sz w:val="28"/>
          <w:szCs w:val="28"/>
          <w:lang w:eastAsia="ru-RU"/>
        </w:rPr>
        <w:t xml:space="preserve">Таким образом, можно сказать, что применение современных образовательных технологий на уроках дают возможность ребёнку работать творчески, способствуют развитию любознательности, повышают </w:t>
      </w:r>
      <w:r w:rsidRPr="00C12AC2">
        <w:rPr>
          <w:rFonts w:ascii="Times New Roman" w:eastAsia="Times New Roman" w:hAnsi="Times New Roman" w:cs="Times New Roman"/>
          <w:color w:val="181818"/>
          <w:kern w:val="36"/>
          <w:sz w:val="28"/>
          <w:szCs w:val="28"/>
          <w:lang w:eastAsia="ru-RU"/>
        </w:rPr>
        <w:lastRenderedPageBreak/>
        <w:t>активность, приносят радость, формируют у ребёнка желание учиться и, следовательно, повышается качество знаний по предмету</w:t>
      </w:r>
    </w:p>
    <w:p w14:paraId="7668B370" w14:textId="77777777" w:rsidR="00C12AC2" w:rsidRPr="00C12AC2" w:rsidRDefault="00C12AC2" w:rsidP="00C12AC2">
      <w:pPr>
        <w:shd w:val="clear" w:color="auto" w:fill="FFFFFF"/>
        <w:spacing w:after="0" w:line="240" w:lineRule="auto"/>
        <w:outlineLvl w:val="0"/>
        <w:rPr>
          <w:rFonts w:ascii="Arial" w:eastAsia="Times New Roman" w:hAnsi="Arial" w:cs="Arial"/>
          <w:b/>
          <w:bCs/>
          <w:color w:val="181818"/>
          <w:kern w:val="36"/>
          <w:sz w:val="48"/>
          <w:szCs w:val="48"/>
          <w:lang w:eastAsia="ru-RU"/>
        </w:rPr>
      </w:pPr>
      <w:r w:rsidRPr="00C12AC2">
        <w:rPr>
          <w:rFonts w:ascii="Times New Roman" w:eastAsia="Times New Roman" w:hAnsi="Times New Roman" w:cs="Times New Roman"/>
          <w:i/>
          <w:iCs/>
          <w:color w:val="181818"/>
          <w:kern w:val="36"/>
          <w:sz w:val="28"/>
          <w:szCs w:val="28"/>
          <w:lang w:eastAsia="ru-RU"/>
        </w:rPr>
        <w:t> «Тот, кто обращаясь к старому, способен открывать новое, достоин быть учителем».</w:t>
      </w:r>
    </w:p>
    <w:p w14:paraId="29B8BE0F" w14:textId="77777777" w:rsidR="00C12AC2" w:rsidRPr="00C12AC2" w:rsidRDefault="00C12AC2" w:rsidP="00C12AC2">
      <w:pPr>
        <w:shd w:val="clear" w:color="auto" w:fill="FFFFFF"/>
        <w:spacing w:before="134" w:after="0" w:line="240" w:lineRule="auto"/>
        <w:ind w:left="547"/>
        <w:textAlignment w:val="baseline"/>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val="x-none" w:eastAsia="ru-RU"/>
        </w:rPr>
        <w:t>                                              Конфуций</w:t>
      </w:r>
    </w:p>
    <w:p w14:paraId="2F600E5B" w14:textId="77777777" w:rsidR="00C12AC2" w:rsidRPr="00C12AC2" w:rsidRDefault="00C12AC2" w:rsidP="00C12AC2">
      <w:pPr>
        <w:shd w:val="clear" w:color="auto" w:fill="FFFFFF"/>
        <w:spacing w:after="135" w:line="240" w:lineRule="auto"/>
        <w:jc w:val="both"/>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Активность аналитического осмысления учебного материала младшими школьниками быстро снижается, если ученики на протяжении нескольких уроков вынуждены анализировать одну и ту же единицу учебного материала, выполнять однотипные мыслительные операции. Известно, что детям быстро надоедает выполнять одно и то же, их работа становится малоэффективной, замедляется процесс развития. Для того чтобы материал способствовал развитию у ребёнка умения самостоятельно постигать явления окружающей его жизни, продуктивно мыслить, в своей практике я применяю </w:t>
      </w:r>
      <w:r w:rsidRPr="00C12AC2">
        <w:rPr>
          <w:rFonts w:ascii="Arial" w:eastAsia="Times New Roman" w:hAnsi="Arial" w:cs="Arial"/>
          <w:b/>
          <w:bCs/>
          <w:color w:val="000000"/>
          <w:sz w:val="28"/>
          <w:szCs w:val="28"/>
          <w:lang w:val="x-none" w:eastAsia="ru-RU"/>
        </w:rPr>
        <w:t>проблемное обучение.</w:t>
      </w:r>
      <w:r w:rsidRPr="00C12AC2">
        <w:rPr>
          <w:rFonts w:ascii="Arial" w:eastAsia="Times New Roman" w:hAnsi="Arial" w:cs="Arial"/>
          <w:color w:val="000000"/>
          <w:sz w:val="28"/>
          <w:szCs w:val="28"/>
          <w:lang w:val="x-none" w:eastAsia="ru-RU"/>
        </w:rPr>
        <w:t> Суть его в том, что я ставлю перед учениками проблему (учебную задачу) и вместе с ними рассматриваю её. В результате совместных усилий намечаются способы её решения, устанавливается план действий, самостоятельно реализуемый учениками при минимальной помощи учителя. При этом актуализируется весь запас имеющихся у них знаний и умений, и из него выбираются те, которые имеют отношение к предмету изучения. Математика в школе, по моему мнению, начинается вовсе не со счета, не с изучения  понятий, что кажется очевидным, а с… загадки, проблемы. Проблемное обучение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Мы занимаемся учебными исследовательскими проектами младших школьников. Главная идея метода проектов – направленность учебно-познавательной деятельности обучающихся на результат, который получается при решении практической и теоретической проблемы. Проектная деятельность обучающихся – это совместная учебно-познавательная, творческая и игровая деятельность, имеющая общую цель, согласованные способы деятельности, направленные на достижение общего результата.</w:t>
      </w:r>
    </w:p>
    <w:p w14:paraId="131388C9" w14:textId="77777777" w:rsidR="00C12AC2" w:rsidRPr="00C12AC2" w:rsidRDefault="00C12AC2" w:rsidP="00C12AC2">
      <w:pPr>
        <w:shd w:val="clear" w:color="auto" w:fill="FFFFFF"/>
        <w:spacing w:after="135" w:line="240" w:lineRule="auto"/>
        <w:jc w:val="both"/>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 xml:space="preserve">Использование в обучении элементов исследовательской деятельности позволяет нам не столько обучать детей, сколько учить учиться, направлять их познавательную деятельность. С большим интересом ученики участвуют в самых разных видах исследовательской работы. Метод проектов позволяет организовать подлинно исследовательскую, творческую, самостоятельную деятельность в течение учебного времени, отводимого на изучение предмета. Он предполагает отход от авторитарных методов обучения и предусматривает продуманное и концептуально обоснованное </w:t>
      </w:r>
      <w:r w:rsidRPr="00C12AC2">
        <w:rPr>
          <w:rFonts w:ascii="Arial" w:eastAsia="Times New Roman" w:hAnsi="Arial" w:cs="Arial"/>
          <w:color w:val="000000"/>
          <w:sz w:val="28"/>
          <w:szCs w:val="28"/>
          <w:lang w:val="x-none" w:eastAsia="ru-RU"/>
        </w:rPr>
        <w:lastRenderedPageBreak/>
        <w:t>сочетание с многообразием ванной на постоянных трудностях; оно ориентирует на комплексное использование знаний.</w:t>
      </w:r>
    </w:p>
    <w:p w14:paraId="6F7344AF" w14:textId="77777777" w:rsidR="00C12AC2" w:rsidRPr="00C12AC2" w:rsidRDefault="00C12AC2" w:rsidP="00C12AC2">
      <w:pPr>
        <w:shd w:val="clear" w:color="auto" w:fill="FFFFFF"/>
        <w:spacing w:after="135" w:line="240" w:lineRule="auto"/>
        <w:jc w:val="both"/>
        <w:rPr>
          <w:rFonts w:ascii="Arial" w:eastAsia="Times New Roman" w:hAnsi="Arial" w:cs="Arial"/>
          <w:color w:val="181818"/>
          <w:sz w:val="21"/>
          <w:szCs w:val="21"/>
          <w:lang w:eastAsia="ru-RU"/>
        </w:rPr>
      </w:pPr>
      <w:r w:rsidRPr="00C12AC2">
        <w:rPr>
          <w:rFonts w:ascii="Arial" w:eastAsia="Times New Roman" w:hAnsi="Arial" w:cs="Arial"/>
          <w:b/>
          <w:bCs/>
          <w:color w:val="000000"/>
          <w:sz w:val="28"/>
          <w:szCs w:val="28"/>
          <w:lang w:val="x-none" w:eastAsia="ru-RU"/>
        </w:rPr>
        <w:t>Групповая работа</w:t>
      </w:r>
      <w:r w:rsidRPr="00C12AC2">
        <w:rPr>
          <w:rFonts w:ascii="Arial" w:eastAsia="Times New Roman" w:hAnsi="Arial" w:cs="Arial"/>
          <w:color w:val="000000"/>
          <w:sz w:val="28"/>
          <w:szCs w:val="28"/>
          <w:lang w:val="x-none" w:eastAsia="ru-RU"/>
        </w:rPr>
        <w:t> на уроках весьма привлекает младших школьников. Однако, как показывает практика, первый опыт её организации может быть неудачным (излишний шум, медленный темп работы, их неумение действовать совместно и др.), что отталкивает от дальнейшего использования этой формы обучения. Между тем групповая работа – это полноценная самостоятельная форма организации обучения. Использование на уроках групповой работы убедило меня в том, что эта технология несёт в себе черты инновационного обучения: самостоятельное добывание знаний в результате поисковой деятельности, следовательно:</w:t>
      </w:r>
    </w:p>
    <w:p w14:paraId="341EDA39" w14:textId="77777777" w:rsidR="00C12AC2" w:rsidRPr="00C12AC2" w:rsidRDefault="00C12AC2" w:rsidP="00C12AC2">
      <w:pPr>
        <w:shd w:val="clear" w:color="auto" w:fill="FFFFFF"/>
        <w:spacing w:after="135" w:line="240" w:lineRule="auto"/>
        <w:jc w:val="both"/>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 возрастает глубина понимания учебного материала, познавательная активность и творческая самостоятельность учащихся;</w:t>
      </w:r>
      <w:r w:rsidRPr="00C12AC2">
        <w:rPr>
          <w:rFonts w:ascii="Arial" w:eastAsia="Times New Roman" w:hAnsi="Arial" w:cs="Arial"/>
          <w:color w:val="000000"/>
          <w:sz w:val="28"/>
          <w:szCs w:val="28"/>
          <w:lang w:val="x-none" w:eastAsia="ru-RU"/>
        </w:rPr>
        <w:br/>
        <w:t>– меняется характер взаимоотношений между детьми;</w:t>
      </w:r>
      <w:r w:rsidRPr="00C12AC2">
        <w:rPr>
          <w:rFonts w:ascii="Arial" w:eastAsia="Times New Roman" w:hAnsi="Arial" w:cs="Arial"/>
          <w:color w:val="000000"/>
          <w:sz w:val="28"/>
          <w:szCs w:val="28"/>
          <w:lang w:val="x-none" w:eastAsia="ru-RU"/>
        </w:rPr>
        <w:br/>
        <w:t>– укрепляется дружба в классе, меняется отношение к школе;</w:t>
      </w:r>
      <w:r w:rsidRPr="00C12AC2">
        <w:rPr>
          <w:rFonts w:ascii="Arial" w:eastAsia="Times New Roman" w:hAnsi="Arial" w:cs="Arial"/>
          <w:color w:val="000000"/>
          <w:sz w:val="28"/>
          <w:szCs w:val="28"/>
          <w:lang w:val="x-none" w:eastAsia="ru-RU"/>
        </w:rPr>
        <w:br/>
        <w:t>– сплочённость класса резко возрастает, дети лучше понимают друг друга и самих себя;</w:t>
      </w:r>
      <w:r w:rsidRPr="00C12AC2">
        <w:rPr>
          <w:rFonts w:ascii="Arial" w:eastAsia="Times New Roman" w:hAnsi="Arial" w:cs="Arial"/>
          <w:color w:val="000000"/>
          <w:sz w:val="28"/>
          <w:szCs w:val="28"/>
          <w:lang w:val="x-none" w:eastAsia="ru-RU"/>
        </w:rPr>
        <w:br/>
        <w:t>– растёт самокритичность, точнее оценивают свои возможности, лучше себя контролируют;</w:t>
      </w:r>
      <w:r w:rsidRPr="00C12AC2">
        <w:rPr>
          <w:rFonts w:ascii="Arial" w:eastAsia="Times New Roman" w:hAnsi="Arial" w:cs="Arial"/>
          <w:color w:val="000000"/>
          <w:sz w:val="28"/>
          <w:szCs w:val="28"/>
          <w:lang w:val="x-none" w:eastAsia="ru-RU"/>
        </w:rPr>
        <w:br/>
        <w:t>– учащиеся приобретают навыки, необходимые для жизни в обществе: откровенность, такт, умение строить своё поведение с учётом позиции других людей.</w:t>
      </w:r>
    </w:p>
    <w:p w14:paraId="1EA67EDF" w14:textId="77777777" w:rsidR="00C12AC2" w:rsidRPr="00C12AC2" w:rsidRDefault="00C12AC2" w:rsidP="00C12AC2">
      <w:pPr>
        <w:shd w:val="clear" w:color="auto" w:fill="FFFFFF"/>
        <w:spacing w:after="135" w:line="240" w:lineRule="auto"/>
        <w:jc w:val="both"/>
        <w:rPr>
          <w:rFonts w:ascii="Arial" w:eastAsia="Times New Roman" w:hAnsi="Arial" w:cs="Arial"/>
          <w:color w:val="181818"/>
          <w:sz w:val="21"/>
          <w:szCs w:val="21"/>
          <w:lang w:eastAsia="ru-RU"/>
        </w:rPr>
      </w:pPr>
      <w:r w:rsidRPr="00C12AC2">
        <w:rPr>
          <w:rFonts w:ascii="Arial" w:eastAsia="Times New Roman" w:hAnsi="Arial" w:cs="Arial"/>
          <w:color w:val="000000"/>
          <w:sz w:val="28"/>
          <w:szCs w:val="28"/>
          <w:lang w:val="x-none" w:eastAsia="ru-RU"/>
        </w:rPr>
        <w:t>В конце групповой работы, выработанные каждой группой решения, обсуждаются всем классом. Таким образом, оценивается не только результат решения задачи, но и работа группы.      Начальная школа является составной частью всей системы непрерывного образования. Одна из главных  задач – заложить потенциал обогащенного развития личности ребенка.</w:t>
      </w:r>
    </w:p>
    <w:p w14:paraId="745DF365" w14:textId="77777777" w:rsidR="00C12AC2" w:rsidRPr="00C12AC2" w:rsidRDefault="00C12AC2" w:rsidP="00C12AC2">
      <w:pPr>
        <w:shd w:val="clear" w:color="auto" w:fill="FFFFFF"/>
        <w:spacing w:after="135" w:line="240" w:lineRule="auto"/>
        <w:ind w:firstLine="708"/>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w:t>
      </w:r>
    </w:p>
    <w:p w14:paraId="534F6758" w14:textId="77777777" w:rsidR="00C12AC2" w:rsidRPr="00C12AC2" w:rsidRDefault="00C12AC2" w:rsidP="00C12AC2">
      <w:pPr>
        <w:shd w:val="clear" w:color="auto" w:fill="FFFFFF"/>
        <w:spacing w:after="135"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“Чем выше и дальше каждый из нас идет, тем яснее видит, что предела достижений совершенства не существует. Дело не в том, какой высоты ты достигнешь сегодня, а в том, чтобы двигаться вперёд вместе с вечным движением жизни” (</w:t>
      </w:r>
      <w:proofErr w:type="spellStart"/>
      <w:r w:rsidRPr="00C12AC2">
        <w:rPr>
          <w:rFonts w:ascii="Times New Roman" w:eastAsia="Times New Roman" w:hAnsi="Times New Roman" w:cs="Times New Roman"/>
          <w:color w:val="181818"/>
          <w:sz w:val="28"/>
          <w:szCs w:val="28"/>
          <w:lang w:eastAsia="ru-RU"/>
        </w:rPr>
        <w:t>Е.И.Рерих</w:t>
      </w:r>
      <w:proofErr w:type="spellEnd"/>
      <w:r w:rsidRPr="00C12AC2">
        <w:rPr>
          <w:rFonts w:ascii="Times New Roman" w:eastAsia="Times New Roman" w:hAnsi="Times New Roman" w:cs="Times New Roman"/>
          <w:color w:val="181818"/>
          <w:sz w:val="28"/>
          <w:szCs w:val="28"/>
          <w:lang w:eastAsia="ru-RU"/>
        </w:rPr>
        <w:t>).</w:t>
      </w:r>
    </w:p>
    <w:p w14:paraId="283C8C56" w14:textId="77777777" w:rsidR="00C12AC2" w:rsidRPr="00C12AC2" w:rsidRDefault="00C12AC2" w:rsidP="00C12AC2">
      <w:pPr>
        <w:shd w:val="clear" w:color="auto" w:fill="FFFFFF"/>
        <w:spacing w:after="135"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lastRenderedPageBreak/>
        <w:t>Апробировав образовательные технологии, учитель сам не захочет работать по – старому,</w:t>
      </w:r>
      <w:r w:rsidRPr="00C12AC2">
        <w:rPr>
          <w:rFonts w:ascii="Times New Roman" w:eastAsia="Times New Roman" w:hAnsi="Times New Roman" w:cs="Times New Roman"/>
          <w:color w:val="181818"/>
          <w:sz w:val="24"/>
          <w:szCs w:val="24"/>
          <w:lang w:eastAsia="ru-RU"/>
        </w:rPr>
        <w:t> </w:t>
      </w:r>
      <w:r w:rsidRPr="00C12AC2">
        <w:rPr>
          <w:rFonts w:ascii="Times New Roman" w:eastAsia="Times New Roman" w:hAnsi="Times New Roman" w:cs="Times New Roman"/>
          <w:color w:val="181818"/>
          <w:sz w:val="28"/>
          <w:szCs w:val="28"/>
          <w:lang w:eastAsia="ru-RU"/>
        </w:rPr>
        <w:t>а его уроки превратятся в творческое общение с учениками и учеников между собой.</w:t>
      </w:r>
    </w:p>
    <w:p w14:paraId="35E09244" w14:textId="77777777" w:rsidR="00C12AC2" w:rsidRPr="00C12AC2" w:rsidRDefault="00C12AC2" w:rsidP="00C12AC2">
      <w:pPr>
        <w:shd w:val="clear" w:color="auto" w:fill="FFFFFF"/>
        <w:spacing w:after="0" w:line="240" w:lineRule="auto"/>
        <w:rPr>
          <w:rFonts w:ascii="Arial" w:eastAsia="Times New Roman" w:hAnsi="Arial" w:cs="Arial"/>
          <w:color w:val="181818"/>
          <w:sz w:val="21"/>
          <w:szCs w:val="21"/>
          <w:lang w:eastAsia="ru-RU"/>
        </w:rPr>
      </w:pPr>
      <w:r w:rsidRPr="00C12AC2">
        <w:rPr>
          <w:rFonts w:ascii="Helvetica" w:eastAsia="Times New Roman" w:hAnsi="Helvetica" w:cs="Helvetica"/>
          <w:color w:val="181818"/>
          <w:sz w:val="28"/>
          <w:szCs w:val="28"/>
          <w:lang w:eastAsia="ru-RU"/>
        </w:rPr>
        <w:t> </w:t>
      </w:r>
    </w:p>
    <w:p w14:paraId="0357F813" w14:textId="77777777" w:rsidR="00C12AC2" w:rsidRPr="00C12AC2" w:rsidRDefault="00C12AC2" w:rsidP="00C12AC2">
      <w:pPr>
        <w:shd w:val="clear" w:color="auto" w:fill="FFFFFF"/>
        <w:spacing w:before="134" w:after="0" w:line="240" w:lineRule="auto"/>
        <w:ind w:left="547"/>
        <w:jc w:val="both"/>
        <w:textAlignment w:val="baseline"/>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val="x-none" w:eastAsia="ru-RU"/>
        </w:rPr>
        <w:t> </w:t>
      </w:r>
    </w:p>
    <w:p w14:paraId="60D49B4F" w14:textId="77777777" w:rsidR="00C12AC2" w:rsidRPr="00C12AC2" w:rsidRDefault="00C12AC2" w:rsidP="00C12AC2">
      <w:pPr>
        <w:shd w:val="clear" w:color="auto" w:fill="FFFFFF"/>
        <w:spacing w:before="134" w:after="0" w:line="240" w:lineRule="auto"/>
        <w:ind w:left="547"/>
        <w:jc w:val="both"/>
        <w:textAlignment w:val="baseline"/>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val="x-none" w:eastAsia="ru-RU"/>
        </w:rPr>
        <w:t> </w:t>
      </w:r>
    </w:p>
    <w:p w14:paraId="57571E8F" w14:textId="77777777" w:rsidR="00C12AC2" w:rsidRPr="00C12AC2" w:rsidRDefault="00C12AC2" w:rsidP="00C12AC2">
      <w:pPr>
        <w:shd w:val="clear" w:color="auto" w:fill="FFFFFF"/>
        <w:spacing w:before="134" w:after="0" w:line="240" w:lineRule="auto"/>
        <w:ind w:left="547"/>
        <w:jc w:val="both"/>
        <w:textAlignment w:val="baseline"/>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val="x-none" w:eastAsia="ru-RU"/>
        </w:rPr>
        <w:t> </w:t>
      </w:r>
    </w:p>
    <w:p w14:paraId="443C2D44" w14:textId="77777777" w:rsidR="00C12AC2" w:rsidRPr="00C12AC2" w:rsidRDefault="00C12AC2" w:rsidP="00C12AC2">
      <w:pPr>
        <w:shd w:val="clear" w:color="auto" w:fill="FFFFFF"/>
        <w:spacing w:before="134" w:after="0" w:line="240" w:lineRule="auto"/>
        <w:ind w:left="547"/>
        <w:jc w:val="both"/>
        <w:textAlignment w:val="baseline"/>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val="x-none" w:eastAsia="ru-RU"/>
        </w:rPr>
        <w:t> </w:t>
      </w:r>
    </w:p>
    <w:p w14:paraId="53A150F6" w14:textId="77777777" w:rsidR="00C12AC2" w:rsidRPr="00C12AC2" w:rsidRDefault="00C12AC2" w:rsidP="00C12AC2">
      <w:pPr>
        <w:shd w:val="clear" w:color="auto" w:fill="FFFFFF"/>
        <w:spacing w:before="134" w:after="0" w:line="240" w:lineRule="auto"/>
        <w:ind w:left="547"/>
        <w:jc w:val="both"/>
        <w:textAlignment w:val="baseline"/>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val="x-none" w:eastAsia="ru-RU"/>
        </w:rPr>
        <w:t> </w:t>
      </w:r>
    </w:p>
    <w:p w14:paraId="6EABBD3D" w14:textId="77777777" w:rsidR="00C12AC2" w:rsidRPr="00C12AC2" w:rsidRDefault="00C12AC2" w:rsidP="00C12AC2">
      <w:pPr>
        <w:shd w:val="clear" w:color="auto" w:fill="FFFFFF"/>
        <w:spacing w:before="134" w:after="0" w:line="240" w:lineRule="auto"/>
        <w:ind w:left="547"/>
        <w:jc w:val="both"/>
        <w:textAlignment w:val="baseline"/>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val="x-none" w:eastAsia="ru-RU"/>
        </w:rPr>
        <w:t> </w:t>
      </w:r>
    </w:p>
    <w:p w14:paraId="4D87BF20" w14:textId="77777777" w:rsidR="00C12AC2" w:rsidRPr="00C12AC2" w:rsidRDefault="00C12AC2" w:rsidP="00C12AC2">
      <w:pPr>
        <w:shd w:val="clear" w:color="auto" w:fill="FFFFFF"/>
        <w:spacing w:before="134" w:after="0" w:line="240" w:lineRule="auto"/>
        <w:ind w:left="547"/>
        <w:jc w:val="both"/>
        <w:textAlignment w:val="baseline"/>
        <w:rPr>
          <w:rFonts w:ascii="Arial" w:eastAsia="Times New Roman" w:hAnsi="Arial" w:cs="Arial"/>
          <w:color w:val="181818"/>
          <w:sz w:val="21"/>
          <w:szCs w:val="21"/>
          <w:lang w:eastAsia="ru-RU"/>
        </w:rPr>
      </w:pPr>
      <w:r w:rsidRPr="00C12AC2">
        <w:rPr>
          <w:rFonts w:ascii="Arial" w:eastAsia="Times New Roman" w:hAnsi="Arial" w:cs="Arial"/>
          <w:color w:val="181818"/>
          <w:sz w:val="28"/>
          <w:szCs w:val="28"/>
          <w:lang w:val="x-none" w:eastAsia="ru-RU"/>
        </w:rPr>
        <w:t> </w:t>
      </w:r>
    </w:p>
    <w:p w14:paraId="6BBC131A"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w:t>
      </w:r>
    </w:p>
    <w:p w14:paraId="2935BC8A"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w:t>
      </w:r>
    </w:p>
    <w:p w14:paraId="0D8EC9C9"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w:t>
      </w:r>
    </w:p>
    <w:p w14:paraId="39DFDAB8"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w:t>
      </w:r>
    </w:p>
    <w:p w14:paraId="5BD68F3F"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181818"/>
          <w:sz w:val="28"/>
          <w:szCs w:val="28"/>
          <w:lang w:eastAsia="ru-RU"/>
        </w:rPr>
        <w:t> </w:t>
      </w:r>
    </w:p>
    <w:p w14:paraId="51424BE3" w14:textId="77777777" w:rsidR="00C12AC2" w:rsidRPr="00C12AC2" w:rsidRDefault="00C12AC2" w:rsidP="00C12AC2">
      <w:pPr>
        <w:shd w:val="clear" w:color="auto" w:fill="FFFFFF"/>
        <w:spacing w:after="0" w:line="240" w:lineRule="auto"/>
        <w:rPr>
          <w:rFonts w:ascii="Arial" w:eastAsia="Times New Roman" w:hAnsi="Arial" w:cs="Arial"/>
          <w:color w:val="181818"/>
          <w:sz w:val="21"/>
          <w:szCs w:val="21"/>
          <w:lang w:eastAsia="ru-RU"/>
        </w:rPr>
      </w:pPr>
      <w:r w:rsidRPr="00C12AC2">
        <w:rPr>
          <w:rFonts w:ascii="Times New Roman" w:eastAsia="Times New Roman" w:hAnsi="Times New Roman" w:cs="Times New Roman"/>
          <w:color w:val="4A442A"/>
          <w:sz w:val="28"/>
          <w:szCs w:val="28"/>
          <w:lang w:eastAsia="ru-RU"/>
        </w:rPr>
        <w:t>     </w:t>
      </w:r>
    </w:p>
    <w:p w14:paraId="776621CC" w14:textId="77777777" w:rsidR="00C12AC2" w:rsidRPr="00C12AC2" w:rsidRDefault="00C12AC2" w:rsidP="00C12AC2">
      <w:pPr>
        <w:shd w:val="clear" w:color="auto" w:fill="FFFFFF"/>
        <w:spacing w:after="0" w:line="240" w:lineRule="auto"/>
        <w:jc w:val="center"/>
        <w:rPr>
          <w:rFonts w:ascii="Arial" w:eastAsia="Times New Roman" w:hAnsi="Arial" w:cs="Arial"/>
          <w:color w:val="181818"/>
          <w:sz w:val="21"/>
          <w:szCs w:val="21"/>
          <w:lang w:eastAsia="ru-RU"/>
        </w:rPr>
      </w:pPr>
      <w:r w:rsidRPr="00C12AC2">
        <w:rPr>
          <w:rFonts w:ascii="Times New Roman" w:eastAsia="Times New Roman" w:hAnsi="Times New Roman" w:cs="Times New Roman"/>
          <w:color w:val="4A442A"/>
          <w:sz w:val="28"/>
          <w:szCs w:val="28"/>
          <w:lang w:eastAsia="ru-RU"/>
        </w:rPr>
        <w:t> </w:t>
      </w:r>
    </w:p>
    <w:p w14:paraId="242B8340" w14:textId="77777777" w:rsidR="00C12AC2" w:rsidRPr="00C12AC2" w:rsidRDefault="00C12AC2" w:rsidP="00C12AC2">
      <w:pPr>
        <w:shd w:val="clear" w:color="auto" w:fill="FFFFFF"/>
        <w:spacing w:after="0" w:line="240" w:lineRule="auto"/>
        <w:jc w:val="center"/>
        <w:rPr>
          <w:rFonts w:ascii="Arial" w:eastAsia="Times New Roman" w:hAnsi="Arial" w:cs="Arial"/>
          <w:color w:val="181818"/>
          <w:sz w:val="21"/>
          <w:szCs w:val="21"/>
          <w:lang w:eastAsia="ru-RU"/>
        </w:rPr>
      </w:pPr>
      <w:r w:rsidRPr="00C12AC2">
        <w:rPr>
          <w:rFonts w:ascii="Times New Roman" w:eastAsia="Times New Roman" w:hAnsi="Times New Roman" w:cs="Times New Roman"/>
          <w:color w:val="4A442A"/>
          <w:sz w:val="28"/>
          <w:szCs w:val="28"/>
          <w:lang w:eastAsia="ru-RU"/>
        </w:rPr>
        <w:t> </w:t>
      </w:r>
    </w:p>
    <w:p w14:paraId="3456F6B5" w14:textId="77777777" w:rsidR="00C12AC2" w:rsidRPr="00C12AC2" w:rsidRDefault="00C12AC2" w:rsidP="00C12AC2">
      <w:pPr>
        <w:shd w:val="clear" w:color="auto" w:fill="FFFFFF"/>
        <w:spacing w:after="0" w:line="240" w:lineRule="auto"/>
        <w:jc w:val="both"/>
        <w:rPr>
          <w:rFonts w:ascii="Arial" w:eastAsia="Times New Roman" w:hAnsi="Arial" w:cs="Arial"/>
          <w:color w:val="181818"/>
          <w:sz w:val="21"/>
          <w:szCs w:val="21"/>
          <w:lang w:eastAsia="ru-RU"/>
        </w:rPr>
      </w:pPr>
      <w:r w:rsidRPr="00C12AC2">
        <w:rPr>
          <w:rFonts w:ascii="Times New Roman" w:eastAsia="Times New Roman" w:hAnsi="Times New Roman" w:cs="Times New Roman"/>
          <w:color w:val="4A442A"/>
          <w:sz w:val="28"/>
          <w:szCs w:val="28"/>
          <w:lang w:eastAsia="ru-RU"/>
        </w:rPr>
        <w:t> </w:t>
      </w:r>
    </w:p>
    <w:p w14:paraId="07434A09" w14:textId="77777777" w:rsidR="00C12AC2" w:rsidRPr="00C12AC2" w:rsidRDefault="00C12AC2" w:rsidP="00C12AC2">
      <w:pPr>
        <w:shd w:val="clear" w:color="auto" w:fill="FFFFFF"/>
        <w:spacing w:after="0" w:line="240" w:lineRule="auto"/>
        <w:outlineLvl w:val="0"/>
        <w:rPr>
          <w:rFonts w:ascii="Arial" w:eastAsia="Times New Roman" w:hAnsi="Arial" w:cs="Arial"/>
          <w:b/>
          <w:bCs/>
          <w:color w:val="181818"/>
          <w:kern w:val="36"/>
          <w:sz w:val="48"/>
          <w:szCs w:val="48"/>
          <w:lang w:eastAsia="ru-RU"/>
        </w:rPr>
      </w:pPr>
      <w:bookmarkStart w:id="0" w:name="_GoBack"/>
      <w:bookmarkEnd w:id="0"/>
      <w:r w:rsidRPr="00C12AC2">
        <w:rPr>
          <w:rFonts w:ascii="Times New Roman" w:eastAsia="Times New Roman" w:hAnsi="Times New Roman" w:cs="Times New Roman"/>
          <w:b/>
          <w:bCs/>
          <w:color w:val="181818"/>
          <w:kern w:val="36"/>
          <w:sz w:val="28"/>
          <w:szCs w:val="28"/>
          <w:lang w:eastAsia="ru-RU"/>
        </w:rPr>
        <w:t> </w:t>
      </w:r>
    </w:p>
    <w:p w14:paraId="71BFE103" w14:textId="77777777" w:rsidR="0045490A" w:rsidRDefault="0045490A"/>
    <w:sectPr w:rsidR="00454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ED"/>
    <w:rsid w:val="002745ED"/>
    <w:rsid w:val="0045490A"/>
    <w:rsid w:val="00C1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3E81-B573-43EF-AB39-09F380D9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3146</Words>
  <Characters>17934</Characters>
  <Application>Microsoft Office Word</Application>
  <DocSecurity>0</DocSecurity>
  <Lines>149</Lines>
  <Paragraphs>42</Paragraphs>
  <ScaleCrop>false</ScaleCrop>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2022-06-15T14:20:00Z</dcterms:created>
  <dcterms:modified xsi:type="dcterms:W3CDTF">2022-06-15T14:22:00Z</dcterms:modified>
</cp:coreProperties>
</file>