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580" w:rsidRPr="00373580" w:rsidRDefault="00373580" w:rsidP="00101B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37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основного</w:t>
      </w:r>
      <w:r w:rsidRPr="00101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образования устанавливает личностные требования к результатам</w:t>
      </w:r>
      <w:r w:rsidRPr="00101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обучающимися основной образовательной программы, включающим</w:t>
      </w:r>
      <w:r w:rsidRPr="00101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готовность и способность к саморазвитию и личностному самоопределению,</w:t>
      </w:r>
      <w:r w:rsidRPr="00101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101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101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мотивации</w:t>
      </w:r>
      <w:r w:rsidRPr="00101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01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обучению</w:t>
      </w:r>
      <w:r w:rsidRPr="00101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01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целенаправленной</w:t>
      </w:r>
      <w:r w:rsidRPr="00101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познавательной деятельности в основе которых лежит познавательный интерес</w:t>
      </w:r>
      <w:r w:rsidRPr="00101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обучающихся.</w:t>
      </w:r>
    </w:p>
    <w:p w:rsidR="00373580" w:rsidRPr="00101BF4" w:rsidRDefault="00373580" w:rsidP="00101B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37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</w:t>
      </w:r>
      <w:r w:rsidRPr="00101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информационной</w:t>
      </w:r>
      <w:r w:rsidRPr="00101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нагрузки</w:t>
      </w:r>
      <w:r w:rsidRPr="00101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01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r w:rsidRPr="00101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01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</w:t>
      </w:r>
      <w:r w:rsidRPr="00101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развивающимся миром – это проблема, с которой сталкивается обучающийся</w:t>
      </w:r>
      <w:r w:rsidRPr="00101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 на школьных ступенях, что заставляет всех сотрудников образовательного</w:t>
      </w:r>
      <w:r w:rsidRPr="00101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 задуматься о том, как можно поддержать интерес и активность</w:t>
      </w:r>
      <w:r w:rsidRPr="00101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к изучаемому материалу на протяжении всего урока. В связи с</w:t>
      </w:r>
      <w:r w:rsidRPr="00101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 ведутся поиски современных, эффективных методов обучения и таких</w:t>
      </w:r>
      <w:r w:rsidRPr="00101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методических приемов, которые активизировали бы мысль обучающихся,</w:t>
      </w:r>
      <w:r w:rsidRPr="00101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стимулировали бы их к самостоятельному приобретению знаний. Одним из</w:t>
      </w:r>
      <w:r w:rsidRPr="00101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</w:t>
      </w:r>
      <w:r w:rsidRPr="00101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</w:t>
      </w:r>
      <w:r w:rsidRPr="00101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</w:t>
      </w:r>
      <w:r w:rsidRPr="00101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</w:t>
      </w:r>
      <w:r w:rsidRPr="00101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</w:t>
      </w:r>
      <w:r w:rsidRPr="00101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(ЭОР),</w:t>
      </w:r>
      <w:r w:rsidRPr="00101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которых в процессе обучения является одним из требований</w:t>
      </w:r>
      <w:r w:rsidRPr="00101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ООО.</w:t>
      </w:r>
    </w:p>
    <w:p w:rsidR="00373580" w:rsidRPr="00CD2F7C" w:rsidRDefault="00373580" w:rsidP="00CD2F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37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активизации познавательного интереса является достаточно</w:t>
      </w:r>
      <w:r w:rsidRPr="00101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актуальной</w:t>
      </w:r>
      <w:r w:rsidRPr="00101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01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современном</w:t>
      </w:r>
      <w:r w:rsidRPr="00101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обществе.</w:t>
      </w:r>
      <w:r w:rsidRPr="00101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1ECC">
        <w:t xml:space="preserve">  </w:t>
      </w:r>
      <w:r w:rsidRPr="00101BF4">
        <w:t xml:space="preserve">Проблему активизации познавательного интереса рассматривали Б. Г. </w:t>
      </w:r>
      <w:proofErr w:type="gramStart"/>
      <w:r w:rsidRPr="00101BF4">
        <w:t>Ананьев ,</w:t>
      </w:r>
      <w:proofErr w:type="gramEnd"/>
      <w:r w:rsidRPr="00101BF4">
        <w:t xml:space="preserve"> В. Б. </w:t>
      </w:r>
      <w:proofErr w:type="spellStart"/>
      <w:r w:rsidRPr="00101BF4">
        <w:t>Бондаревский</w:t>
      </w:r>
      <w:proofErr w:type="spellEnd"/>
      <w:r w:rsidRPr="00101BF4">
        <w:t xml:space="preserve"> , Н. Г. Морозова , В. М. Мясищев , С. Л. Рубинштейн , Ф. К. Савина , Г. И. Щукина. </w:t>
      </w:r>
    </w:p>
    <w:p w:rsidR="00750591" w:rsidRPr="00101BF4" w:rsidRDefault="00750591" w:rsidP="00101B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BF4">
        <w:rPr>
          <w:rFonts w:ascii="Times New Roman" w:hAnsi="Times New Roman" w:cs="Times New Roman"/>
          <w:sz w:val="24"/>
          <w:szCs w:val="24"/>
        </w:rPr>
        <w:t xml:space="preserve">      Ф. К. Савина, рассматривая познавательный интерес как интегративное качество личности, указывала также на его продуктивные свойства: личностную и социальную обусловленность, предметную направленность, </w:t>
      </w:r>
      <w:proofErr w:type="spellStart"/>
      <w:r w:rsidRPr="00101BF4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 w:rsidRPr="00101BF4">
        <w:rPr>
          <w:rFonts w:ascii="Times New Roman" w:hAnsi="Times New Roman" w:cs="Times New Roman"/>
          <w:sz w:val="24"/>
          <w:szCs w:val="24"/>
        </w:rPr>
        <w:t>, осознанность, динамичность, избирательность, эмоциональную окрашенность, наличие волевого напряжения и уровневый характер.</w:t>
      </w:r>
      <w:r w:rsidRPr="00101BF4">
        <w:rPr>
          <w:rFonts w:ascii="Times New Roman" w:hAnsi="Times New Roman" w:cs="Times New Roman"/>
          <w:sz w:val="24"/>
          <w:szCs w:val="24"/>
        </w:rPr>
        <w:br/>
        <w:t xml:space="preserve">        В ее определении «познавательный интерес есть особая избирательная направленность личности на процесс познания; ее избирательный характер выражен в той или иной предметной области знаний». Познавательный интерес проявляется и как отношение к окружающей действительности, и как избирательность в поиске информации, и как направленность деятельности, и как эмоционально-познавательное отношение к миру, и как психологическая потребность личности. </w:t>
      </w:r>
    </w:p>
    <w:p w:rsidR="00750591" w:rsidRPr="00101BF4" w:rsidRDefault="00750591" w:rsidP="00101B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BF4">
        <w:rPr>
          <w:rFonts w:ascii="Times New Roman" w:hAnsi="Times New Roman" w:cs="Times New Roman"/>
          <w:sz w:val="24"/>
          <w:szCs w:val="24"/>
        </w:rPr>
        <w:t xml:space="preserve">          Большинство исследователей данной проблемы рассматривает познавательный интерес через призму активизации личности.</w:t>
      </w:r>
    </w:p>
    <w:p w:rsidR="00750591" w:rsidRPr="00101BF4" w:rsidRDefault="00750591" w:rsidP="00101BF4">
      <w:pPr>
        <w:pStyle w:val="Default"/>
        <w:spacing w:line="360" w:lineRule="auto"/>
        <w:jc w:val="both"/>
      </w:pPr>
      <w:r w:rsidRPr="00101BF4">
        <w:t xml:space="preserve">          Наиболее точная структура познавательного интереса была дана Г. И. Щукиной. Она выделила следующие компоненты познавательного интереса: </w:t>
      </w:r>
    </w:p>
    <w:p w:rsidR="00750591" w:rsidRPr="00101BF4" w:rsidRDefault="00750591" w:rsidP="00101BF4">
      <w:pPr>
        <w:pStyle w:val="Default"/>
        <w:spacing w:line="360" w:lineRule="auto"/>
        <w:jc w:val="both"/>
      </w:pPr>
      <w:r w:rsidRPr="00101BF4">
        <w:lastRenderedPageBreak/>
        <w:t xml:space="preserve">Интеллектуальный компонент – компонент, который выражается в направленности на познание объекта, стремлении постичь его сущность. </w:t>
      </w:r>
    </w:p>
    <w:p w:rsidR="00750591" w:rsidRPr="00101BF4" w:rsidRDefault="00750591" w:rsidP="00101B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BF4">
        <w:rPr>
          <w:rFonts w:ascii="Times New Roman" w:hAnsi="Times New Roman" w:cs="Times New Roman"/>
          <w:sz w:val="24"/>
          <w:szCs w:val="24"/>
        </w:rPr>
        <w:t>Эмоциональный компонент – компонент, который проявляется в положительном эмоциональном отношении к объекту.</w:t>
      </w:r>
    </w:p>
    <w:p w:rsidR="00750591" w:rsidRPr="00101BF4" w:rsidRDefault="00750591" w:rsidP="00101B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BF4">
        <w:rPr>
          <w:rFonts w:ascii="Times New Roman" w:hAnsi="Times New Roman" w:cs="Times New Roman"/>
          <w:sz w:val="24"/>
          <w:szCs w:val="24"/>
        </w:rPr>
        <w:t xml:space="preserve">           Волевой компонент – компонент, который рассматривается как степень сосредоточенности на данном объекте, применении усилий для достижения намеченной цели и который находит свое отражение в устойчивости интереса.</w:t>
      </w:r>
    </w:p>
    <w:p w:rsidR="00750591" w:rsidRPr="00101BF4" w:rsidRDefault="00C31ECC" w:rsidP="00101BF4">
      <w:pPr>
        <w:pStyle w:val="Default"/>
        <w:spacing w:line="360" w:lineRule="auto"/>
        <w:jc w:val="both"/>
      </w:pPr>
      <w:r>
        <w:t xml:space="preserve">      </w:t>
      </w:r>
      <w:r w:rsidR="00750591" w:rsidRPr="00101BF4">
        <w:t xml:space="preserve">Рассмотрим виды стимуляции познавательного интереса. </w:t>
      </w:r>
    </w:p>
    <w:p w:rsidR="00750591" w:rsidRPr="00101BF4" w:rsidRDefault="00750591" w:rsidP="00101BF4">
      <w:pPr>
        <w:pStyle w:val="Default"/>
        <w:spacing w:line="360" w:lineRule="auto"/>
        <w:jc w:val="both"/>
      </w:pPr>
      <w:r w:rsidRPr="00101BF4">
        <w:rPr>
          <w:i/>
          <w:iCs/>
        </w:rPr>
        <w:t>А) Стимуляция познавательных интересов обучающихся при помощи содержания учебного материала (</w:t>
      </w:r>
      <w:r w:rsidRPr="00101BF4">
        <w:t xml:space="preserve">Новизна </w:t>
      </w:r>
      <w:proofErr w:type="gramStart"/>
      <w:r w:rsidRPr="00101BF4">
        <w:t>содержания ,</w:t>
      </w:r>
      <w:proofErr w:type="gramEnd"/>
      <w:r w:rsidRPr="00101BF4">
        <w:t xml:space="preserve"> связь с историей или практикой , показ современных научных достижений ).</w:t>
      </w:r>
    </w:p>
    <w:p w:rsidR="00750591" w:rsidRPr="00101BF4" w:rsidRDefault="00750591" w:rsidP="00101BF4">
      <w:pPr>
        <w:pStyle w:val="Default"/>
        <w:spacing w:line="360" w:lineRule="auto"/>
        <w:jc w:val="both"/>
        <w:rPr>
          <w:i/>
          <w:iCs/>
        </w:rPr>
      </w:pPr>
      <w:r w:rsidRPr="00101BF4">
        <w:rPr>
          <w:i/>
          <w:iCs/>
        </w:rPr>
        <w:t>Б) Стимуляция познавательных интересов, связанная с организацией и характером протекания познавательной деятельности обучающихся.</w:t>
      </w:r>
    </w:p>
    <w:p w:rsidR="00750591" w:rsidRPr="00101BF4" w:rsidRDefault="00750591" w:rsidP="00101BF4">
      <w:pPr>
        <w:pStyle w:val="Default"/>
        <w:spacing w:line="360" w:lineRule="auto"/>
        <w:jc w:val="both"/>
        <w:rPr>
          <w:i/>
          <w:iCs/>
        </w:rPr>
      </w:pPr>
      <w:r w:rsidRPr="00101BF4">
        <w:t>Проблемная ситуация созданная на уроке, рождает у учащихся вопросы. Творческие работы.</w:t>
      </w:r>
      <w:r w:rsidRPr="00101BF4">
        <w:rPr>
          <w:i/>
          <w:iCs/>
        </w:rPr>
        <w:t xml:space="preserve"> </w:t>
      </w:r>
    </w:p>
    <w:p w:rsidR="00750591" w:rsidRPr="00101BF4" w:rsidRDefault="00750591" w:rsidP="00101BF4">
      <w:pPr>
        <w:pStyle w:val="Default"/>
        <w:spacing w:line="360" w:lineRule="auto"/>
        <w:jc w:val="both"/>
      </w:pPr>
      <w:r w:rsidRPr="00101BF4">
        <w:rPr>
          <w:i/>
          <w:iCs/>
        </w:rPr>
        <w:t xml:space="preserve">В) Зависимость познавательных интересов от отношений между участниками учебного процесса. </w:t>
      </w:r>
      <w:r w:rsidRPr="00101BF4">
        <w:t>Вера в ученика, в его познавательные силы и возможности – мощный побудитель интереса к учению.</w:t>
      </w:r>
    </w:p>
    <w:p w:rsidR="00101BF4" w:rsidRPr="00101BF4" w:rsidRDefault="00101BF4" w:rsidP="00101BF4">
      <w:pPr>
        <w:pStyle w:val="Default"/>
        <w:spacing w:line="360" w:lineRule="auto"/>
        <w:jc w:val="both"/>
      </w:pPr>
      <w:r w:rsidRPr="00101BF4">
        <w:t xml:space="preserve">     </w:t>
      </w:r>
      <w:r w:rsidR="00750591" w:rsidRPr="00101BF4">
        <w:t>Специфика всех приемов и способов способствует активизации обучения, расширению познавательных интересов, порой выходящих за рамки школьной программы. Комбинирование нескольких видов деятельности в образовательном процессе позволяет выявить склонности, интересы, запросы и потребности каждого обучающегося в целом, что также влияет на расширение кругозора обучающихся.</w:t>
      </w:r>
    </w:p>
    <w:p w:rsidR="00101BF4" w:rsidRPr="00101BF4" w:rsidRDefault="00101BF4" w:rsidP="00101BF4">
      <w:pPr>
        <w:pStyle w:val="Default"/>
        <w:spacing w:line="360" w:lineRule="auto"/>
        <w:jc w:val="both"/>
      </w:pPr>
      <w:r w:rsidRPr="00101BF4">
        <w:t xml:space="preserve">     </w:t>
      </w:r>
      <w:r w:rsidR="00750591" w:rsidRPr="00101BF4">
        <w:t xml:space="preserve">Разнообразие уроков, нешаблонное их построение, включение в уроки элементов, придающих каждому уроку своеобразный характер, использование ИКТ, наглядных пособий, разнообразие устного счета. </w:t>
      </w:r>
    </w:p>
    <w:p w:rsidR="00101BF4" w:rsidRPr="00101BF4" w:rsidRDefault="00101BF4" w:rsidP="00101BF4">
      <w:pPr>
        <w:pStyle w:val="Default"/>
        <w:spacing w:line="360" w:lineRule="auto"/>
        <w:jc w:val="both"/>
      </w:pPr>
      <w:r w:rsidRPr="00101BF4">
        <w:t xml:space="preserve">      Использование различных форм обратной связи: систематическое проведением опросов, кратковременных устных и письменных контрольных работ, различных тестов, математических диктантов наряду с контрольными работами, предусмотренными планом.         </w:t>
      </w:r>
    </w:p>
    <w:p w:rsidR="00101BF4" w:rsidRPr="00101BF4" w:rsidRDefault="00101BF4" w:rsidP="00101BF4">
      <w:pPr>
        <w:pStyle w:val="Default"/>
        <w:spacing w:line="360" w:lineRule="auto"/>
        <w:jc w:val="both"/>
      </w:pPr>
      <w:r w:rsidRPr="00101BF4">
        <w:t xml:space="preserve">           Согласно ФГОС ООО </w:t>
      </w:r>
      <w:proofErr w:type="spellStart"/>
      <w:r w:rsidRPr="00101BF4">
        <w:t>метапредметные</w:t>
      </w:r>
      <w:proofErr w:type="spellEnd"/>
      <w:r w:rsidRPr="00101BF4">
        <w:t xml:space="preserve"> результаты освоения основной образовательной программы основного общего образования, должны отражать: формирование и развитие компетентности в области использования информационно-коммуникационных технологий (далее ИКТ – компетенции); развитие мотивации к </w:t>
      </w:r>
      <w:r w:rsidRPr="00101BF4">
        <w:lastRenderedPageBreak/>
        <w:t xml:space="preserve">овладению культурой активного пользования словарями и другими поисковыми системами. </w:t>
      </w:r>
    </w:p>
    <w:p w:rsidR="00101BF4" w:rsidRPr="00101BF4" w:rsidRDefault="00101BF4" w:rsidP="00101B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BF4">
        <w:rPr>
          <w:rFonts w:ascii="Times New Roman" w:hAnsi="Times New Roman" w:cs="Times New Roman"/>
          <w:sz w:val="24"/>
          <w:szCs w:val="24"/>
        </w:rPr>
        <w:t xml:space="preserve">        Конкретизация определения «электронный ресурс» предполагает, что электронный ресурс — это совокупность программных средств, информационных, технических, нормативных и методических материалов, полнотекстовых электронных изданий, включая аудио и видеоматериалы, иллюстративные материалы и каталоги электронных библиотек, размещенные на различных видах компьютерных носителей и/или в сети Интернет.</w:t>
      </w:r>
    </w:p>
    <w:p w:rsidR="00101BF4" w:rsidRPr="00101BF4" w:rsidRDefault="00C31ECC" w:rsidP="00101BF4">
      <w:pPr>
        <w:pStyle w:val="Default"/>
        <w:spacing w:line="360" w:lineRule="auto"/>
        <w:jc w:val="both"/>
      </w:pPr>
      <w:r>
        <w:t xml:space="preserve">         </w:t>
      </w:r>
      <w:r w:rsidR="00101BF4" w:rsidRPr="00101BF4">
        <w:t xml:space="preserve">ЭР имеет модульную структуру и состоит из нескольких типов модулей: информационный (лекционный) модуль, практический (лабораторный, интерактивный) модуль, контролирующий (тестовый) модуль. </w:t>
      </w:r>
    </w:p>
    <w:p w:rsidR="00101BF4" w:rsidRDefault="00CD2F7C" w:rsidP="00CD2F7C">
      <w:pPr>
        <w:pStyle w:val="Default"/>
        <w:spacing w:line="360" w:lineRule="auto"/>
        <w:jc w:val="both"/>
      </w:pPr>
      <w:r>
        <w:rPr>
          <w:b/>
        </w:rPr>
        <w:t xml:space="preserve">            </w:t>
      </w:r>
      <w:bookmarkStart w:id="0" w:name="_GoBack"/>
      <w:bookmarkEnd w:id="0"/>
      <w:r w:rsidR="00101BF4" w:rsidRPr="00CD2F7C">
        <w:rPr>
          <w:b/>
        </w:rPr>
        <w:t>Информационный модуль</w:t>
      </w:r>
      <w:r w:rsidR="00101BF4" w:rsidRPr="00101BF4">
        <w:t xml:space="preserve"> служит для отображения разного рода учебной информации, иллюстрации фактов, закономерностей, понятий, для организации самостоятельной работы. Это те ресурсы, которые позволяют сделать процесс изучения рассматриваемых тем более ярким, понятным и увлекательным. Примером данного модуля может служ</w:t>
      </w:r>
      <w:r w:rsidR="00C31ECC">
        <w:t xml:space="preserve">ить ЭОР – Математические </w:t>
      </w:r>
      <w:proofErr w:type="gramStart"/>
      <w:r w:rsidR="00C31ECC">
        <w:t xml:space="preserve">этюды </w:t>
      </w:r>
      <w:r>
        <w:t>.</w:t>
      </w:r>
      <w:proofErr w:type="gramEnd"/>
    </w:p>
    <w:p w:rsidR="00CD2F7C" w:rsidRDefault="00CD2F7C" w:rsidP="00CD2F7C">
      <w:pPr>
        <w:pStyle w:val="Default"/>
        <w:spacing w:after="201" w:line="360" w:lineRule="auto"/>
        <w:jc w:val="both"/>
      </w:pPr>
      <w:r>
        <w:rPr>
          <w:i/>
          <w:iCs/>
        </w:rPr>
        <w:t xml:space="preserve">Математические </w:t>
      </w:r>
      <w:proofErr w:type="gramStart"/>
      <w:r>
        <w:rPr>
          <w:i/>
          <w:iCs/>
        </w:rPr>
        <w:t xml:space="preserve">этюды </w:t>
      </w:r>
      <w:r w:rsidRPr="00101BF4">
        <w:t>.</w:t>
      </w:r>
      <w:proofErr w:type="gramEnd"/>
      <w:r w:rsidRPr="00101BF4">
        <w:t xml:space="preserve"> Это уникальный российский научно–популярный проект, кураторством которого занимается Математический институт им. В. А. Стеклова. Основное содержание сайта — фильмы и мультфильмы о решённых и нерешённых математических задачах, которые сняты с использованием современной трёхмерной компьютерной графики. Лаборатория разработала для обучающихся и их учителей математики. Необычные уроки, такие, чтобы они вызывали интерес к предмету, вот чем привлекателен данный проект. Свои мини–уроки молодые учёные назвали этюдами. С 2002 г было создано более 50 фильмов и 35 миниат</w:t>
      </w:r>
      <w:r>
        <w:t xml:space="preserve">юр </w:t>
      </w:r>
      <w:proofErr w:type="gramStart"/>
      <w:r>
        <w:t>на  темы</w:t>
      </w:r>
      <w:proofErr w:type="gramEnd"/>
      <w:r>
        <w:t xml:space="preserve"> из самых разных разделов математики и её приложений. </w:t>
      </w:r>
      <w:r w:rsidRPr="00101BF4">
        <w:rPr>
          <w:i/>
          <w:iCs/>
        </w:rPr>
        <w:t xml:space="preserve">+ ресурса: </w:t>
      </w:r>
      <w:r w:rsidRPr="00101BF4">
        <w:t xml:space="preserve">выпущены диски, кроме того, кроме того, все материалы в открытом доступе. </w:t>
      </w:r>
    </w:p>
    <w:p w:rsidR="00CD2F7C" w:rsidRPr="00101BF4" w:rsidRDefault="00CD2F7C" w:rsidP="00CD2F7C">
      <w:pPr>
        <w:pStyle w:val="Default"/>
        <w:spacing w:line="360" w:lineRule="auto"/>
        <w:jc w:val="both"/>
      </w:pPr>
      <w:r>
        <w:t xml:space="preserve">          </w:t>
      </w:r>
      <w:r w:rsidRPr="00101BF4">
        <w:t xml:space="preserve">Например, один из разделов содержит математические этюды, среди которых можно заметить научно-популярные рассказы о современных задачах математики и мультфильмы, по-новому раскрывающие известные сюжеты. В данном разделе хранятся 55 этюдов, которые разделены на подразделы: </w:t>
      </w:r>
    </w:p>
    <w:p w:rsidR="00CD2F7C" w:rsidRDefault="00CD2F7C" w:rsidP="00CD2F7C">
      <w:pPr>
        <w:pStyle w:val="Default"/>
        <w:numPr>
          <w:ilvl w:val="0"/>
          <w:numId w:val="6"/>
        </w:numPr>
        <w:spacing w:line="360" w:lineRule="auto"/>
        <w:jc w:val="both"/>
      </w:pPr>
      <w:r w:rsidRPr="00101BF4">
        <w:t xml:space="preserve">Замечательные кривые </w:t>
      </w:r>
    </w:p>
    <w:p w:rsidR="00CD2F7C" w:rsidRPr="00101BF4" w:rsidRDefault="00CD2F7C" w:rsidP="00CD2F7C">
      <w:pPr>
        <w:pStyle w:val="Default"/>
        <w:numPr>
          <w:ilvl w:val="0"/>
          <w:numId w:val="6"/>
        </w:numPr>
        <w:spacing w:line="360" w:lineRule="auto"/>
        <w:jc w:val="both"/>
      </w:pPr>
      <w:r w:rsidRPr="00101BF4">
        <w:t xml:space="preserve">Кривые (фигуры) постоянной ширины </w:t>
      </w:r>
    </w:p>
    <w:p w:rsidR="00CD2F7C" w:rsidRPr="00101BF4" w:rsidRDefault="00CD2F7C" w:rsidP="00CD2F7C">
      <w:pPr>
        <w:pStyle w:val="Default"/>
        <w:numPr>
          <w:ilvl w:val="0"/>
          <w:numId w:val="6"/>
        </w:numPr>
        <w:spacing w:line="360" w:lineRule="auto"/>
        <w:jc w:val="both"/>
      </w:pPr>
      <w:r w:rsidRPr="00101BF4">
        <w:t xml:space="preserve">Внутренняя геометрия многогранников </w:t>
      </w:r>
    </w:p>
    <w:p w:rsidR="00CD2F7C" w:rsidRPr="00101BF4" w:rsidRDefault="00CD2F7C" w:rsidP="00CD2F7C">
      <w:pPr>
        <w:pStyle w:val="Default"/>
        <w:numPr>
          <w:ilvl w:val="0"/>
          <w:numId w:val="6"/>
        </w:numPr>
        <w:spacing w:line="360" w:lineRule="auto"/>
        <w:jc w:val="both"/>
      </w:pPr>
      <w:r w:rsidRPr="00101BF4">
        <w:t xml:space="preserve">Внешняя геометрия многогранников </w:t>
      </w:r>
    </w:p>
    <w:p w:rsidR="00CD2F7C" w:rsidRPr="00101BF4" w:rsidRDefault="00CD2F7C" w:rsidP="00CD2F7C">
      <w:pPr>
        <w:pStyle w:val="Default"/>
        <w:numPr>
          <w:ilvl w:val="0"/>
          <w:numId w:val="6"/>
        </w:numPr>
        <w:spacing w:line="360" w:lineRule="auto"/>
        <w:jc w:val="both"/>
      </w:pPr>
      <w:r w:rsidRPr="00101BF4">
        <w:lastRenderedPageBreak/>
        <w:t xml:space="preserve">Геометрия с листом бумаги </w:t>
      </w:r>
    </w:p>
    <w:p w:rsidR="00CD2F7C" w:rsidRPr="00101BF4" w:rsidRDefault="00CD2F7C" w:rsidP="00CD2F7C">
      <w:pPr>
        <w:pStyle w:val="Default"/>
        <w:numPr>
          <w:ilvl w:val="0"/>
          <w:numId w:val="6"/>
        </w:numPr>
        <w:spacing w:line="360" w:lineRule="auto"/>
        <w:jc w:val="both"/>
      </w:pPr>
      <w:r w:rsidRPr="00101BF4">
        <w:t xml:space="preserve">Математика и техника </w:t>
      </w:r>
    </w:p>
    <w:p w:rsidR="00CD2F7C" w:rsidRPr="00101BF4" w:rsidRDefault="00CD2F7C" w:rsidP="00CD2F7C">
      <w:pPr>
        <w:pStyle w:val="Default"/>
        <w:numPr>
          <w:ilvl w:val="0"/>
          <w:numId w:val="6"/>
        </w:numPr>
        <w:spacing w:line="360" w:lineRule="auto"/>
        <w:jc w:val="both"/>
      </w:pPr>
      <w:r w:rsidRPr="00101BF4">
        <w:t xml:space="preserve">Инструменты </w:t>
      </w:r>
    </w:p>
    <w:p w:rsidR="00CD2F7C" w:rsidRPr="00101BF4" w:rsidRDefault="00CD2F7C" w:rsidP="00CD2F7C">
      <w:pPr>
        <w:pStyle w:val="Default"/>
        <w:numPr>
          <w:ilvl w:val="0"/>
          <w:numId w:val="6"/>
        </w:numPr>
        <w:spacing w:line="360" w:lineRule="auto"/>
        <w:jc w:val="both"/>
      </w:pPr>
      <w:r w:rsidRPr="00101BF4">
        <w:t xml:space="preserve">Шарнирные механизмы </w:t>
      </w:r>
    </w:p>
    <w:p w:rsidR="00CD2F7C" w:rsidRPr="00101BF4" w:rsidRDefault="00CD2F7C" w:rsidP="00CD2F7C">
      <w:pPr>
        <w:pStyle w:val="Default"/>
        <w:numPr>
          <w:ilvl w:val="0"/>
          <w:numId w:val="6"/>
        </w:numPr>
        <w:spacing w:line="360" w:lineRule="auto"/>
        <w:jc w:val="both"/>
      </w:pPr>
      <w:r w:rsidRPr="00101BF4">
        <w:t xml:space="preserve">Площади и объемы </w:t>
      </w:r>
    </w:p>
    <w:p w:rsidR="00CD2F7C" w:rsidRPr="00101BF4" w:rsidRDefault="00CD2F7C" w:rsidP="00CD2F7C">
      <w:pPr>
        <w:pStyle w:val="Default"/>
        <w:numPr>
          <w:ilvl w:val="0"/>
          <w:numId w:val="6"/>
        </w:numPr>
        <w:spacing w:line="360" w:lineRule="auto"/>
        <w:jc w:val="both"/>
      </w:pPr>
      <w:r w:rsidRPr="00101BF4">
        <w:t xml:space="preserve">Геометрия формул </w:t>
      </w:r>
    </w:p>
    <w:p w:rsidR="00CD2F7C" w:rsidRDefault="00CD2F7C" w:rsidP="00CD2F7C">
      <w:pPr>
        <w:pStyle w:val="Default"/>
        <w:numPr>
          <w:ilvl w:val="0"/>
          <w:numId w:val="6"/>
        </w:numPr>
        <w:spacing w:line="360" w:lineRule="auto"/>
        <w:jc w:val="both"/>
      </w:pPr>
      <w:r w:rsidRPr="00101BF4">
        <w:t xml:space="preserve">Непрерывность </w:t>
      </w:r>
    </w:p>
    <w:p w:rsidR="00CD2F7C" w:rsidRPr="00101BF4" w:rsidRDefault="00CD2F7C" w:rsidP="00CD2F7C">
      <w:pPr>
        <w:pStyle w:val="Default"/>
        <w:spacing w:line="360" w:lineRule="auto"/>
        <w:ind w:left="735"/>
        <w:jc w:val="both"/>
      </w:pPr>
    </w:p>
    <w:p w:rsidR="00101BF4" w:rsidRPr="00101BF4" w:rsidRDefault="00C31ECC" w:rsidP="00101BF4">
      <w:pPr>
        <w:pStyle w:val="Default"/>
        <w:spacing w:line="360" w:lineRule="auto"/>
        <w:jc w:val="both"/>
      </w:pPr>
      <w:r w:rsidRPr="00CD2F7C">
        <w:rPr>
          <w:b/>
        </w:rPr>
        <w:t xml:space="preserve">      </w:t>
      </w:r>
      <w:r w:rsidR="00101BF4" w:rsidRPr="00CD2F7C">
        <w:rPr>
          <w:b/>
        </w:rPr>
        <w:t>Практический модуль</w:t>
      </w:r>
      <w:r w:rsidR="00101BF4" w:rsidRPr="00101BF4">
        <w:t xml:space="preserve"> содержит тренажеры, служит для закрепления знаний и применения их в практической деятельности. Существование в данном разделе режимов «помощь», «подсказка» выступает для обучающихся, некоторым помощником, позволяя исправить допущенные ошибки, </w:t>
      </w:r>
      <w:proofErr w:type="gramStart"/>
      <w:r w:rsidR="00101BF4" w:rsidRPr="00101BF4">
        <w:t>путем анализа</w:t>
      </w:r>
      <w:proofErr w:type="gramEnd"/>
      <w:r w:rsidR="00101BF4" w:rsidRPr="00101BF4">
        <w:t xml:space="preserve"> представленного обучающимся решения и проведения соответствующих мер коррекции своего ответа (решения). Примером данного модуля може</w:t>
      </w:r>
      <w:r w:rsidR="00CD2F7C">
        <w:t xml:space="preserve">т служить ЭОР – сайт </w:t>
      </w:r>
      <w:proofErr w:type="spellStart"/>
      <w:r w:rsidR="00CD2F7C">
        <w:t>ЯКлаcc</w:t>
      </w:r>
      <w:proofErr w:type="spellEnd"/>
      <w:r w:rsidR="00101BF4" w:rsidRPr="00101BF4">
        <w:t xml:space="preserve">, который позволяет закрепить обучающемуся тот или иной материал  </w:t>
      </w:r>
    </w:p>
    <w:p w:rsidR="00101BF4" w:rsidRDefault="00C31ECC" w:rsidP="00101BF4">
      <w:pPr>
        <w:pStyle w:val="Default"/>
        <w:spacing w:line="360" w:lineRule="auto"/>
        <w:jc w:val="both"/>
      </w:pPr>
      <w:r>
        <w:t xml:space="preserve">        </w:t>
      </w:r>
      <w:r w:rsidR="00101BF4" w:rsidRPr="00101BF4">
        <w:t>Данный ресурс также удобен тем, что учитель может отследить время выполнения домашнего задания и провести для себя анализ выполнения</w:t>
      </w:r>
      <w:r>
        <w:t xml:space="preserve"> домашних заданий обучающимся. </w:t>
      </w:r>
    </w:p>
    <w:p w:rsidR="00CD2F7C" w:rsidRPr="00101BF4" w:rsidRDefault="00CD2F7C" w:rsidP="00CD2F7C">
      <w:pPr>
        <w:pStyle w:val="Default"/>
        <w:spacing w:after="184" w:line="360" w:lineRule="auto"/>
        <w:jc w:val="both"/>
      </w:pPr>
      <w:r w:rsidRPr="00101BF4">
        <w:t xml:space="preserve">1. </w:t>
      </w:r>
      <w:proofErr w:type="spellStart"/>
      <w:r w:rsidRPr="00101BF4">
        <w:t>Advanced</w:t>
      </w:r>
      <w:proofErr w:type="spellEnd"/>
      <w:r w:rsidRPr="00101BF4">
        <w:t xml:space="preserve"> </w:t>
      </w:r>
      <w:proofErr w:type="spellStart"/>
      <w:r w:rsidRPr="00101BF4">
        <w:t>Grapher</w:t>
      </w:r>
      <w:proofErr w:type="spellEnd"/>
      <w:r w:rsidRPr="00101BF4">
        <w:t xml:space="preserve"> – программа, предназначенная в основном для построения различных графиков и работы с ними; </w:t>
      </w:r>
    </w:p>
    <w:p w:rsidR="00CD2F7C" w:rsidRPr="00101BF4" w:rsidRDefault="00CD2F7C" w:rsidP="00CD2F7C">
      <w:pPr>
        <w:pStyle w:val="Default"/>
        <w:spacing w:after="184" w:line="360" w:lineRule="auto"/>
        <w:jc w:val="both"/>
      </w:pPr>
      <w:r w:rsidRPr="00101BF4">
        <w:t xml:space="preserve">2. S3d предназначена для построения сечений многогранников и работы с ними; </w:t>
      </w:r>
    </w:p>
    <w:p w:rsidR="00CD2F7C" w:rsidRPr="00101BF4" w:rsidRDefault="00CD2F7C" w:rsidP="00CD2F7C">
      <w:pPr>
        <w:pStyle w:val="Default"/>
        <w:spacing w:line="360" w:lineRule="auto"/>
        <w:jc w:val="both"/>
      </w:pPr>
      <w:r w:rsidRPr="00101BF4">
        <w:t xml:space="preserve">3. </w:t>
      </w:r>
      <w:proofErr w:type="spellStart"/>
      <w:r w:rsidRPr="00101BF4">
        <w:t>Algebry</w:t>
      </w:r>
      <w:proofErr w:type="spellEnd"/>
      <w:r w:rsidRPr="00101BF4">
        <w:t xml:space="preserve"> v.1.1 – программа по математике, которая решает квадратные уравнения, биквадратные уравнения, системы уравнений, складывает (вычитает) дроби, вычисляет корни любой степени и т.д. </w:t>
      </w:r>
    </w:p>
    <w:p w:rsidR="00CD2F7C" w:rsidRPr="00101BF4" w:rsidRDefault="00CD2F7C" w:rsidP="00CD2F7C">
      <w:pPr>
        <w:pStyle w:val="Default"/>
        <w:spacing w:after="184" w:line="360" w:lineRule="auto"/>
        <w:jc w:val="both"/>
      </w:pPr>
      <w:r w:rsidRPr="00101BF4">
        <w:rPr>
          <w:i/>
          <w:iCs/>
        </w:rPr>
        <w:t>Ма</w:t>
      </w:r>
      <w:r>
        <w:rPr>
          <w:i/>
          <w:iCs/>
        </w:rPr>
        <w:t>тематика для школьников</w:t>
      </w:r>
      <w:r w:rsidRPr="00101BF4">
        <w:t xml:space="preserve">. Это </w:t>
      </w:r>
      <w:proofErr w:type="spellStart"/>
      <w:r w:rsidRPr="00101BF4">
        <w:t>интернет-ресурс</w:t>
      </w:r>
      <w:proofErr w:type="spellEnd"/>
      <w:r w:rsidRPr="00101BF4">
        <w:t>, на котором собраны арифметические тренажёры для школьников, помогающие обучающимся освоить математику (арифметику) и устранить пробелы в знаниях. Многие арифметические тренажер</w:t>
      </w:r>
      <w:r>
        <w:t xml:space="preserve">ы выполняются на время. </w:t>
      </w:r>
      <w:proofErr w:type="gramStart"/>
      <w:r>
        <w:t>Полное  прохождение</w:t>
      </w:r>
      <w:proofErr w:type="gramEnd"/>
      <w:r>
        <w:t xml:space="preserve"> арифметического  </w:t>
      </w:r>
      <w:r w:rsidRPr="00101BF4">
        <w:t>трена</w:t>
      </w:r>
      <w:r>
        <w:t xml:space="preserve">жёра по установленным правилам  </w:t>
      </w:r>
      <w:r w:rsidRPr="00101BF4">
        <w:t>св</w:t>
      </w:r>
      <w:r>
        <w:t xml:space="preserve">идетельствует о знании данного  </w:t>
      </w:r>
      <w:r w:rsidRPr="00101BF4">
        <w:t>эле</w:t>
      </w:r>
      <w:r>
        <w:t xml:space="preserve">мента арифметики на отлично. </w:t>
      </w:r>
      <w:r w:rsidRPr="00101BF4">
        <w:rPr>
          <w:i/>
          <w:iCs/>
        </w:rPr>
        <w:t xml:space="preserve">+ ресурса: </w:t>
      </w:r>
      <w:r w:rsidRPr="00101BF4">
        <w:t>все арифметические тренажёры являются бесплатными и доступны без регистрации на сайте.</w:t>
      </w:r>
    </w:p>
    <w:p w:rsidR="00CD2F7C" w:rsidRPr="00C31ECC" w:rsidRDefault="00CD2F7C" w:rsidP="00CD2F7C">
      <w:pPr>
        <w:pStyle w:val="a3"/>
        <w:shd w:val="clear" w:color="auto" w:fill="FFFFFF"/>
        <w:spacing w:line="360" w:lineRule="auto"/>
        <w:jc w:val="both"/>
        <w:rPr>
          <w:color w:val="000000"/>
        </w:rPr>
      </w:pPr>
      <w:proofErr w:type="spellStart"/>
      <w:r w:rsidRPr="00C31ECC">
        <w:rPr>
          <w:i/>
          <w:color w:val="000000"/>
          <w:shd w:val="clear" w:color="auto" w:fill="FFFFFF"/>
        </w:rPr>
        <w:t>Wordwall</w:t>
      </w:r>
      <w:proofErr w:type="spellEnd"/>
      <w:r w:rsidRPr="00C31ECC">
        <w:rPr>
          <w:i/>
          <w:shd w:val="clear" w:color="auto" w:fill="FFFFFF"/>
        </w:rPr>
        <w:t>.</w:t>
      </w:r>
      <w:r w:rsidRPr="00C31ECC">
        <w:t xml:space="preserve"> </w:t>
      </w:r>
      <w:r w:rsidRPr="00C31ECC">
        <w:rPr>
          <w:color w:val="000000"/>
        </w:rPr>
        <w:t xml:space="preserve">Программа </w:t>
      </w:r>
      <w:proofErr w:type="spellStart"/>
      <w:r w:rsidRPr="00C31ECC">
        <w:rPr>
          <w:color w:val="000000"/>
        </w:rPr>
        <w:t>WordWall</w:t>
      </w:r>
      <w:proofErr w:type="spellEnd"/>
      <w:r w:rsidRPr="00C31ECC">
        <w:rPr>
          <w:color w:val="000000"/>
        </w:rPr>
        <w:t xml:space="preserve"> проста в использовании и помогает создавать</w:t>
      </w:r>
      <w:r>
        <w:rPr>
          <w:color w:val="000000"/>
        </w:rPr>
        <w:t xml:space="preserve"> </w:t>
      </w:r>
      <w:r w:rsidRPr="00C31ECC">
        <w:rPr>
          <w:color w:val="000000"/>
        </w:rPr>
        <w:t>упражнения, оптимально подходящие, как для интерактивной доски, так и</w:t>
      </w:r>
      <w:r>
        <w:rPr>
          <w:color w:val="000000"/>
        </w:rPr>
        <w:t xml:space="preserve"> </w:t>
      </w:r>
      <w:r w:rsidRPr="00C31ECC">
        <w:rPr>
          <w:color w:val="000000"/>
        </w:rPr>
        <w:t xml:space="preserve">для </w:t>
      </w:r>
      <w:r w:rsidRPr="00C31ECC">
        <w:rPr>
          <w:color w:val="000000"/>
        </w:rPr>
        <w:lastRenderedPageBreak/>
        <w:t>индивидуальной работы на компьютерах, не требует специальных</w:t>
      </w:r>
      <w:r>
        <w:rPr>
          <w:color w:val="000000"/>
        </w:rPr>
        <w:t xml:space="preserve"> </w:t>
      </w:r>
      <w:r w:rsidRPr="00C31ECC">
        <w:rPr>
          <w:color w:val="000000"/>
        </w:rPr>
        <w:t>знаний и умений от преподавателя, позволяет создавать интерактивные</w:t>
      </w:r>
      <w:r>
        <w:rPr>
          <w:color w:val="000000"/>
        </w:rPr>
        <w:t xml:space="preserve"> </w:t>
      </w:r>
      <w:r w:rsidRPr="00C31ECC">
        <w:rPr>
          <w:color w:val="000000"/>
        </w:rPr>
        <w:t>упражнения с использованием изображений и тестов. Встроенный искатель</w:t>
      </w:r>
      <w:r>
        <w:rPr>
          <w:color w:val="000000"/>
        </w:rPr>
        <w:t xml:space="preserve"> </w:t>
      </w:r>
      <w:r w:rsidRPr="00C31ECC">
        <w:rPr>
          <w:color w:val="000000"/>
        </w:rPr>
        <w:t>изображений автоматически находит и предлагает изображения. Кроме</w:t>
      </w:r>
      <w:r>
        <w:rPr>
          <w:color w:val="000000"/>
        </w:rPr>
        <w:t xml:space="preserve"> </w:t>
      </w:r>
      <w:r w:rsidRPr="00C31ECC">
        <w:rPr>
          <w:color w:val="000000"/>
        </w:rPr>
        <w:t>того, редактор, работающий онлайн, позволяет выполнять упражнения</w:t>
      </w:r>
      <w:r>
        <w:rPr>
          <w:color w:val="000000"/>
        </w:rPr>
        <w:t xml:space="preserve"> </w:t>
      </w:r>
      <w:r w:rsidRPr="00C31ECC">
        <w:rPr>
          <w:color w:val="000000"/>
        </w:rPr>
        <w:t>дистанционно, и собирать статистику выполнения заданий учащимися.</w:t>
      </w:r>
    </w:p>
    <w:p w:rsidR="00CD2F7C" w:rsidRPr="00C31ECC" w:rsidRDefault="00CD2F7C" w:rsidP="00CD2F7C">
      <w:pPr>
        <w:pStyle w:val="a3"/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C31ECC">
        <w:rPr>
          <w:color w:val="000000"/>
        </w:rPr>
        <w:t xml:space="preserve">Среди </w:t>
      </w:r>
      <w:r>
        <w:rPr>
          <w:color w:val="000000"/>
        </w:rPr>
        <w:t xml:space="preserve">5-6 </w:t>
      </w:r>
      <w:proofErr w:type="spellStart"/>
      <w:r>
        <w:rPr>
          <w:color w:val="000000"/>
        </w:rPr>
        <w:t>кллассов</w:t>
      </w:r>
      <w:proofErr w:type="spellEnd"/>
      <w:r w:rsidRPr="00C31ECC">
        <w:rPr>
          <w:color w:val="000000"/>
        </w:rPr>
        <w:t xml:space="preserve"> живой интерес вызывает игра «самолетик», который собирает облака согласно заданию, прописанному внизу.</w:t>
      </w:r>
      <w:r>
        <w:rPr>
          <w:color w:val="000000"/>
        </w:rPr>
        <w:t xml:space="preserve"> </w:t>
      </w:r>
      <w:r w:rsidRPr="00C31ECC">
        <w:rPr>
          <w:color w:val="000000"/>
        </w:rPr>
        <w:t xml:space="preserve">Один из плюсов сервиса </w:t>
      </w:r>
      <w:proofErr w:type="spellStart"/>
      <w:r w:rsidRPr="00C31ECC">
        <w:rPr>
          <w:color w:val="000000"/>
        </w:rPr>
        <w:t>WordWall</w:t>
      </w:r>
      <w:proofErr w:type="spellEnd"/>
      <w:r w:rsidRPr="00C31ECC">
        <w:rPr>
          <w:color w:val="000000"/>
        </w:rPr>
        <w:t xml:space="preserve"> - это существование программы для</w:t>
      </w:r>
      <w:r>
        <w:rPr>
          <w:color w:val="000000"/>
        </w:rPr>
        <w:t xml:space="preserve"> </w:t>
      </w:r>
      <w:r w:rsidRPr="00C31ECC">
        <w:rPr>
          <w:color w:val="000000"/>
        </w:rPr>
        <w:t xml:space="preserve">создания и использования упражнений </w:t>
      </w:r>
      <w:proofErr w:type="spellStart"/>
      <w:r w:rsidRPr="00C31ECC">
        <w:rPr>
          <w:color w:val="000000"/>
        </w:rPr>
        <w:t>офф-лайн</w:t>
      </w:r>
      <w:proofErr w:type="spellEnd"/>
      <w:r w:rsidRPr="00C31ECC">
        <w:rPr>
          <w:color w:val="000000"/>
        </w:rPr>
        <w:t>.</w:t>
      </w:r>
      <w:r>
        <w:rPr>
          <w:color w:val="000000"/>
        </w:rPr>
        <w:t xml:space="preserve">    </w:t>
      </w:r>
      <w:r w:rsidRPr="00C31ECC">
        <w:rPr>
          <w:color w:val="000000"/>
          <w:shd w:val="clear" w:color="auto" w:fill="FFFFFF"/>
        </w:rPr>
        <w:t>К наиболее часто используемым шаблонам можно отнести следующие шаблоны игр: «Сопоставление», «Расшифровать», «Диаграмма с этикетками», «Случайные карты», «Случайное колесо», «Анаграмма», «Составление пар», «Виселица», «Кроссворд»</w:t>
      </w:r>
      <w:r>
        <w:rPr>
          <w:color w:val="000000"/>
          <w:shd w:val="clear" w:color="auto" w:fill="FFFFFF"/>
        </w:rPr>
        <w:t>.</w:t>
      </w:r>
    </w:p>
    <w:p w:rsidR="00CD2F7C" w:rsidRPr="00101BF4" w:rsidRDefault="00CD2F7C" w:rsidP="00CD2F7C">
      <w:pPr>
        <w:pStyle w:val="Default"/>
        <w:spacing w:line="360" w:lineRule="auto"/>
        <w:jc w:val="both"/>
      </w:pPr>
      <w:r>
        <w:t xml:space="preserve">       </w:t>
      </w:r>
      <w:r w:rsidRPr="00101BF4">
        <w:t xml:space="preserve">Например, помимо ресурсов на базе сети Интернет, можно выделить ряд ПК программ, помогающих при обучении математике: </w:t>
      </w:r>
    </w:p>
    <w:p w:rsidR="00CD2F7C" w:rsidRPr="00101BF4" w:rsidRDefault="00CD2F7C" w:rsidP="00CD2F7C">
      <w:pPr>
        <w:pStyle w:val="Default"/>
        <w:spacing w:line="360" w:lineRule="auto"/>
        <w:jc w:val="both"/>
      </w:pPr>
      <w:r>
        <w:t xml:space="preserve">          </w:t>
      </w:r>
      <w:r w:rsidRPr="00101BF4">
        <w:t>В настоящее время электронные средства обучения отличаются многообразием своих форм реализации, обусловленных как спецификой учебных предметов, так и возможностями современных компьютерных технологии.</w:t>
      </w:r>
    </w:p>
    <w:p w:rsidR="00CD2F7C" w:rsidRPr="00101BF4" w:rsidRDefault="00CD2F7C" w:rsidP="00CD2F7C">
      <w:pPr>
        <w:pStyle w:val="Default"/>
        <w:spacing w:line="360" w:lineRule="auto"/>
        <w:jc w:val="both"/>
      </w:pPr>
      <w:r w:rsidRPr="00101BF4">
        <w:t xml:space="preserve">Говоря о месте электронных ресурсов в учебно-воспитательном процессе, необходимо учитывать особенности современного состояния образовательной системы, в которой соседствуют различные формы обучения, в том числе </w:t>
      </w:r>
      <w:proofErr w:type="gramStart"/>
      <w:r w:rsidRPr="00101BF4">
        <w:t xml:space="preserve">и  </w:t>
      </w:r>
      <w:r w:rsidRPr="00101BF4">
        <w:rPr>
          <w:color w:val="auto"/>
        </w:rPr>
        <w:t>комбинированные</w:t>
      </w:r>
      <w:proofErr w:type="gramEnd"/>
      <w:r w:rsidRPr="00101BF4">
        <w:rPr>
          <w:color w:val="auto"/>
        </w:rPr>
        <w:t>, а для них очень важно соответствующее методическое обеспечение самостоятельной работы. В соответствии с этим естественно требование, чтобы структура и способ представления учебно-методических материалов в электронном виде не только могли, но и должны были бы легко варьировать в зависимости от конкретной формы их использования.</w:t>
      </w:r>
    </w:p>
    <w:p w:rsidR="00CD2F7C" w:rsidRPr="00101BF4" w:rsidRDefault="00CD2F7C" w:rsidP="00101BF4">
      <w:pPr>
        <w:pStyle w:val="Default"/>
        <w:spacing w:line="360" w:lineRule="auto"/>
        <w:jc w:val="both"/>
      </w:pPr>
    </w:p>
    <w:p w:rsidR="00101BF4" w:rsidRDefault="00C31ECC" w:rsidP="00101BF4">
      <w:pPr>
        <w:pStyle w:val="Default"/>
        <w:spacing w:line="360" w:lineRule="auto"/>
        <w:jc w:val="both"/>
        <w:rPr>
          <w:u w:val="single"/>
        </w:rPr>
      </w:pPr>
      <w:r>
        <w:t xml:space="preserve">         </w:t>
      </w:r>
      <w:r w:rsidR="00101BF4" w:rsidRPr="00CD2F7C">
        <w:rPr>
          <w:b/>
        </w:rPr>
        <w:t>Контролирующий модуль</w:t>
      </w:r>
      <w:r w:rsidR="00101BF4" w:rsidRPr="00101BF4">
        <w:t xml:space="preserve"> представлен в виде тестовых заданий. Цель данного модуля – повторение и закрепление пройденного материала; делящийся на текущий, тематический и итоговый контроль. Этот вид модуля дает возможность учителю проверить значительный объем изученного материала и вовремя получить обратную связь. Примером, демонстрирующим данный модуль служит ЭОР – сайт Д.Д. Гущина </w:t>
      </w:r>
      <w:r w:rsidR="00101BF4" w:rsidRPr="00CD2F7C">
        <w:rPr>
          <w:u w:val="single"/>
        </w:rPr>
        <w:t>РЕШУОГЭ/</w:t>
      </w:r>
      <w:proofErr w:type="gramStart"/>
      <w:r w:rsidR="00101BF4" w:rsidRPr="00CD2F7C">
        <w:rPr>
          <w:u w:val="single"/>
        </w:rPr>
        <w:t>РЕШУЕГЭ ,</w:t>
      </w:r>
      <w:proofErr w:type="gramEnd"/>
      <w:r w:rsidR="00101BF4" w:rsidRPr="00CD2F7C">
        <w:rPr>
          <w:u w:val="single"/>
        </w:rPr>
        <w:t xml:space="preserve"> или создание своего тест с помощью  Гугл форм.</w:t>
      </w:r>
    </w:p>
    <w:p w:rsidR="00CD2F7C" w:rsidRPr="00101BF4" w:rsidRDefault="00CD2F7C" w:rsidP="00101BF4">
      <w:pPr>
        <w:pStyle w:val="Default"/>
        <w:spacing w:line="360" w:lineRule="auto"/>
        <w:jc w:val="both"/>
      </w:pPr>
    </w:p>
    <w:p w:rsidR="00101BF4" w:rsidRPr="00101BF4" w:rsidRDefault="00CD2F7C" w:rsidP="00101BF4">
      <w:pPr>
        <w:pStyle w:val="Default"/>
        <w:spacing w:line="360" w:lineRule="auto"/>
        <w:jc w:val="both"/>
      </w:pPr>
      <w:r>
        <w:t xml:space="preserve">            </w:t>
      </w:r>
      <w:r w:rsidR="00101BF4" w:rsidRPr="00101BF4">
        <w:t>Использование ЭР в образовательном процессе представляет расширенный спектр возможностей и перспектив для самостоятельного и творческого подхода к обучению и исследовательской деятельности обучающихся.</w:t>
      </w:r>
    </w:p>
    <w:p w:rsidR="00101BF4" w:rsidRPr="00CD2F7C" w:rsidRDefault="00101BF4" w:rsidP="00101BF4">
      <w:pPr>
        <w:pStyle w:val="Default"/>
        <w:spacing w:line="360" w:lineRule="auto"/>
        <w:jc w:val="both"/>
        <w:rPr>
          <w:i/>
        </w:rPr>
      </w:pPr>
      <w:r w:rsidRPr="00101BF4">
        <w:lastRenderedPageBreak/>
        <w:t>Для учителя ЭР – это возможность скорректировать свою педагогическую деятельность, а также вызвать интерес у обучающихся на разных ступенях образования. Например, не распечатывать к уроку тесты, а в онлайн режиме – с использованием мобильных устройств обучающихся, интерактивной доски провести «оценку» знаний или подготовленности обучающихся к следующей теме урока и наглядно увидеть результаты. Хорошим ЭОР в этом мож</w:t>
      </w:r>
      <w:r w:rsidR="00C31ECC">
        <w:t>ет послужить сайт Kahoot.com</w:t>
      </w:r>
      <w:r w:rsidRPr="00101BF4">
        <w:t xml:space="preserve">. </w:t>
      </w:r>
      <w:proofErr w:type="spellStart"/>
      <w:r w:rsidRPr="00CD2F7C">
        <w:rPr>
          <w:i/>
        </w:rPr>
        <w:t>Kahoot</w:t>
      </w:r>
      <w:proofErr w:type="spellEnd"/>
      <w:r w:rsidRPr="00CD2F7C">
        <w:rPr>
          <w:i/>
        </w:rPr>
        <w:t xml:space="preserve"> это бесплатная игровая обучающая платформа, которая подходит для образовательных целей, делает увлекательной любой предмет для изучения.</w:t>
      </w:r>
    </w:p>
    <w:p w:rsidR="00101BF4" w:rsidRPr="00101BF4" w:rsidRDefault="00CD2F7C" w:rsidP="00101BF4">
      <w:pPr>
        <w:pStyle w:val="Default"/>
        <w:spacing w:line="360" w:lineRule="auto"/>
        <w:jc w:val="both"/>
      </w:pPr>
      <w:r>
        <w:t xml:space="preserve">          </w:t>
      </w:r>
      <w:proofErr w:type="gramStart"/>
      <w:r w:rsidR="00101BF4" w:rsidRPr="00101BF4">
        <w:t>Эффективной реализацией факта активизации познавательной активности</w:t>
      </w:r>
      <w:proofErr w:type="gramEnd"/>
      <w:r w:rsidR="00101BF4" w:rsidRPr="00101BF4">
        <w:t xml:space="preserve"> обучающегося служит индивидуализация траектории его обучения. Это обусловлено, в первую очередь, возможностями, которые представляют ЭОР обучающемуся: индивидуальный темп изучения материала, решения задач, определяющийся спецификой индивидуальных способностей каждого обучающегося. Это определяет две стороны обучения, первая сторона – ЭОР служат средством мотивации, вторая сторона ЭОР обеспечивает возможность результативной самостоятельной учебной работы, которая отражается через компьютерные оценки. Таким образом, для учителя ПК также выступает помощником контроля оценки знаний обучающихся.</w:t>
      </w:r>
    </w:p>
    <w:p w:rsidR="00101BF4" w:rsidRPr="00101BF4" w:rsidRDefault="00C31ECC" w:rsidP="00101BF4">
      <w:pPr>
        <w:pStyle w:val="Default"/>
        <w:spacing w:line="360" w:lineRule="auto"/>
        <w:jc w:val="both"/>
      </w:pPr>
      <w:r>
        <w:t xml:space="preserve">           </w:t>
      </w:r>
      <w:r w:rsidR="00101BF4" w:rsidRPr="00101BF4">
        <w:t xml:space="preserve">Использование ЭОР, направленных на активизацию познавательного интереса обучающихся позволяет учителю: </w:t>
      </w:r>
    </w:p>
    <w:p w:rsidR="00101BF4" w:rsidRPr="00101BF4" w:rsidRDefault="00101BF4" w:rsidP="00101BF4">
      <w:pPr>
        <w:pStyle w:val="Default"/>
        <w:numPr>
          <w:ilvl w:val="0"/>
          <w:numId w:val="1"/>
        </w:numPr>
        <w:spacing w:line="360" w:lineRule="auto"/>
        <w:jc w:val="both"/>
      </w:pPr>
      <w:r w:rsidRPr="00101BF4">
        <w:t>Обеспечить положительную мотивацию обучения;</w:t>
      </w:r>
    </w:p>
    <w:p w:rsidR="00101BF4" w:rsidRPr="00101BF4" w:rsidRDefault="00101BF4" w:rsidP="00101BF4">
      <w:pPr>
        <w:pStyle w:val="Default"/>
        <w:spacing w:line="360" w:lineRule="auto"/>
        <w:jc w:val="both"/>
      </w:pPr>
      <w:r w:rsidRPr="00101BF4">
        <w:t xml:space="preserve">Проводить уроки на высоком эстетическом и эмоциональном уровне (музыка, анимация); обеспечить высокую степень дифференциации обучения (почти индивидуализацию); </w:t>
      </w:r>
    </w:p>
    <w:p w:rsidR="00101BF4" w:rsidRPr="00101BF4" w:rsidRDefault="00101BF4" w:rsidP="00101BF4">
      <w:pPr>
        <w:pStyle w:val="Default"/>
        <w:spacing w:line="360" w:lineRule="auto"/>
        <w:jc w:val="both"/>
      </w:pPr>
      <w:r w:rsidRPr="00101BF4">
        <w:t xml:space="preserve">3. Повысить объем выполняемой на уроке работы в несколько раз; </w:t>
      </w:r>
    </w:p>
    <w:p w:rsidR="00101BF4" w:rsidRPr="00101BF4" w:rsidRDefault="00101BF4" w:rsidP="00101BF4">
      <w:pPr>
        <w:pStyle w:val="Default"/>
        <w:spacing w:line="360" w:lineRule="auto"/>
        <w:jc w:val="both"/>
      </w:pPr>
      <w:r w:rsidRPr="00101BF4">
        <w:t xml:space="preserve">4. Усовершенствовать контроль знаний; </w:t>
      </w:r>
    </w:p>
    <w:p w:rsidR="00101BF4" w:rsidRPr="00101BF4" w:rsidRDefault="00101BF4" w:rsidP="00101BF4">
      <w:pPr>
        <w:pStyle w:val="Default"/>
        <w:spacing w:line="360" w:lineRule="auto"/>
        <w:jc w:val="both"/>
      </w:pPr>
      <w:r w:rsidRPr="00101BF4">
        <w:t xml:space="preserve">5. Рационально организовать учебный процесс, повысить эффективность урока; </w:t>
      </w:r>
    </w:p>
    <w:p w:rsidR="00101BF4" w:rsidRPr="00101BF4" w:rsidRDefault="00101BF4" w:rsidP="00101BF4">
      <w:pPr>
        <w:pStyle w:val="Default"/>
        <w:spacing w:line="360" w:lineRule="auto"/>
        <w:jc w:val="both"/>
      </w:pPr>
      <w:r w:rsidRPr="00101BF4">
        <w:t>6. Формировать навыки подлинно исследовательской деятельности</w:t>
      </w:r>
      <w:r w:rsidR="00C31ECC">
        <w:t xml:space="preserve">. </w:t>
      </w:r>
    </w:p>
    <w:p w:rsidR="00101BF4" w:rsidRPr="00101BF4" w:rsidRDefault="00101BF4" w:rsidP="00101BF4">
      <w:pPr>
        <w:pStyle w:val="Default"/>
        <w:spacing w:line="360" w:lineRule="auto"/>
        <w:jc w:val="both"/>
      </w:pPr>
      <w:r w:rsidRPr="00101BF4">
        <w:t xml:space="preserve">Таким образом, </w:t>
      </w:r>
      <w:proofErr w:type="gramStart"/>
      <w:r w:rsidRPr="00101BF4">
        <w:t>возможности</w:t>
      </w:r>
      <w:proofErr w:type="gramEnd"/>
      <w:r w:rsidRPr="00101BF4">
        <w:t xml:space="preserve"> предоставляемые ЭОР, обеспечивают расширение выбора форм организации учебной деятельности обучающихся и способствует активизации их интереса к изучаемому предмету.</w:t>
      </w:r>
    </w:p>
    <w:p w:rsidR="00101BF4" w:rsidRPr="00101BF4" w:rsidRDefault="00101BF4" w:rsidP="00101B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01BF4" w:rsidRPr="00101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63140"/>
    <w:multiLevelType w:val="hybridMultilevel"/>
    <w:tmpl w:val="1F882A5E"/>
    <w:lvl w:ilvl="0" w:tplc="83E42CC8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D951DF"/>
    <w:multiLevelType w:val="hybridMultilevel"/>
    <w:tmpl w:val="CC22D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8415C"/>
    <w:multiLevelType w:val="hybridMultilevel"/>
    <w:tmpl w:val="51B26E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29056A"/>
    <w:multiLevelType w:val="hybridMultilevel"/>
    <w:tmpl w:val="02EA1F1C"/>
    <w:lvl w:ilvl="0" w:tplc="4F5E23F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C6C2C"/>
    <w:multiLevelType w:val="hybridMultilevel"/>
    <w:tmpl w:val="CC22D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31E87"/>
    <w:multiLevelType w:val="hybridMultilevel"/>
    <w:tmpl w:val="B2A6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009DF"/>
    <w:multiLevelType w:val="hybridMultilevel"/>
    <w:tmpl w:val="5910445E"/>
    <w:lvl w:ilvl="0" w:tplc="83E42CC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80"/>
    <w:rsid w:val="00101BF4"/>
    <w:rsid w:val="00373580"/>
    <w:rsid w:val="00750591"/>
    <w:rsid w:val="00973667"/>
    <w:rsid w:val="00C31ECC"/>
    <w:rsid w:val="00CD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0FF1A"/>
  <w15:docId w15:val="{744A885F-2221-4F06-92C7-BA59AF83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35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C3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1974</Words>
  <Characters>11253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Asus</cp:lastModifiedBy>
  <cp:revision>2</cp:revision>
  <dcterms:created xsi:type="dcterms:W3CDTF">2022-03-03T07:28:00Z</dcterms:created>
  <dcterms:modified xsi:type="dcterms:W3CDTF">2022-03-03T07:28:00Z</dcterms:modified>
</cp:coreProperties>
</file>