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30"/>
        <w:gridCol w:w="1241"/>
      </w:tblGrid>
      <w:tr w:rsidR="00F77F82" w:rsidTr="00F77F82">
        <w:tc>
          <w:tcPr>
            <w:tcW w:w="8330" w:type="dxa"/>
            <w:hideMark/>
          </w:tcPr>
          <w:p w:rsidR="00F77F82" w:rsidRDefault="00F77F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41" w:type="dxa"/>
            <w:hideMark/>
          </w:tcPr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F77F82" w:rsidTr="00F77F82">
        <w:tc>
          <w:tcPr>
            <w:tcW w:w="8330" w:type="dxa"/>
            <w:hideMark/>
          </w:tcPr>
          <w:p w:rsidR="00F77F82" w:rsidRDefault="00F77F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1. ТЕОРЕТИЧЕСКИЕ ОСНОВЫ ИЗУЧЕНИЯ </w:t>
            </w:r>
          </w:p>
          <w:p w:rsidR="00F77F82" w:rsidRDefault="00F77F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ВСЕСТОРОННЕЙ АКТИВИЗАЦИИ МЛАДШИХ ШКОЛЬНИКОВ</w:t>
            </w:r>
          </w:p>
        </w:tc>
        <w:tc>
          <w:tcPr>
            <w:tcW w:w="1241" w:type="dxa"/>
          </w:tcPr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F82" w:rsidTr="00F77F82">
        <w:tc>
          <w:tcPr>
            <w:tcW w:w="8330" w:type="dxa"/>
            <w:hideMark/>
          </w:tcPr>
          <w:p w:rsidR="00F77F82" w:rsidRDefault="00F77F82" w:rsidP="007459BC">
            <w:pPr>
              <w:pStyle w:val="a5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Теоретические основы понятий «активизация», «познавательная деятельность», «внимание» младшего школьника в процессе восприятия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психолого-педагогической среде</w:t>
            </w:r>
          </w:p>
        </w:tc>
        <w:tc>
          <w:tcPr>
            <w:tcW w:w="1241" w:type="dxa"/>
          </w:tcPr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</w:t>
            </w:r>
          </w:p>
        </w:tc>
      </w:tr>
      <w:tr w:rsidR="00F77F82" w:rsidTr="00F77F82">
        <w:tc>
          <w:tcPr>
            <w:tcW w:w="8330" w:type="dxa"/>
            <w:hideMark/>
          </w:tcPr>
          <w:p w:rsidR="00F77F82" w:rsidRDefault="00F77F82" w:rsidP="007459BC">
            <w:pPr>
              <w:pStyle w:val="a3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Возрастные физические и индивидуальные психологические особенности младших школьников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41" w:type="dxa"/>
            <w:hideMark/>
          </w:tcPr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</w:tr>
      <w:tr w:rsidR="00F77F82" w:rsidTr="00F77F82">
        <w:tc>
          <w:tcPr>
            <w:tcW w:w="8330" w:type="dxa"/>
            <w:hideMark/>
          </w:tcPr>
          <w:p w:rsidR="00F77F82" w:rsidRDefault="00F77F82">
            <w:pPr>
              <w:tabs>
                <w:tab w:val="num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 по первому разделу</w:t>
            </w:r>
          </w:p>
        </w:tc>
        <w:tc>
          <w:tcPr>
            <w:tcW w:w="1241" w:type="dxa"/>
            <w:hideMark/>
          </w:tcPr>
          <w:p w:rsidR="00F77F82" w:rsidRDefault="00F77F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</w:tbl>
    <w:p w:rsidR="00F77F82" w:rsidRDefault="00F77F82" w:rsidP="00F77F82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F82" w:rsidRDefault="00F77F82" w:rsidP="00F77F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77F82" w:rsidRDefault="00F77F82" w:rsidP="00F77F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. В условиях постоянно развивающегося общества, высоких достижений в информационно-технологической среде, современное образование нуждается в постоянном обновлении. Все это, прежде всего, требует кардинальных изменений в системе образования: привычные традиционные методы обучения и преподавания становятся устаревшими и неэффективными, в результате чего складывается одно из ведущих противоречий современной образовательной среды - забывается, что человек воспринимает окружающий мир преимущественно через образы, переводя свои чувства и ощущения в слова и фразы.  Так, на наш взгляд, музыка способна не только развивать воображение детей младшего школьного возраста, но и помогает развивать их физические, эмоциональные и умственные способности, а, следовательно – всестороннее активизировать их деятельность в процессе обучения. 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</w:t>
      </w:r>
      <w:r>
        <w:rPr>
          <w:b/>
          <w:sz w:val="28"/>
          <w:szCs w:val="28"/>
        </w:rPr>
        <w:t xml:space="preserve"> объектом исследования</w:t>
      </w:r>
      <w:r>
        <w:rPr>
          <w:sz w:val="28"/>
          <w:szCs w:val="28"/>
        </w:rPr>
        <w:t xml:space="preserve"> выступает процесс обучения учащихся младших классов в результате восприятия музыки.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  <w:shd w:val="clear" w:color="auto" w:fill="FFFFFF"/>
        </w:rPr>
        <w:t>активизация внимания младших школьников в процессе</w:t>
      </w:r>
      <w:proofErr w:type="gramStart"/>
      <w:r>
        <w:rPr>
          <w:color w:val="FFFFFF" w:themeColor="background1"/>
          <w:sz w:val="2"/>
          <w:szCs w:val="2"/>
          <w:shd w:val="clear" w:color="auto" w:fill="FFFFFF"/>
        </w:rPr>
        <w:t>………..</w:t>
      </w:r>
      <w:proofErr w:type="gramEnd"/>
      <w:r>
        <w:rPr>
          <w:sz w:val="28"/>
          <w:szCs w:val="28"/>
          <w:shd w:val="clear" w:color="auto" w:fill="FFFFFF"/>
        </w:rPr>
        <w:t>восприятия музыки.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 исследования</w:t>
      </w:r>
      <w:r>
        <w:rPr>
          <w:sz w:val="28"/>
          <w:szCs w:val="28"/>
        </w:rPr>
        <w:t xml:space="preserve"> состоит в следующем тезисе: если музыка играет огромную роль для общего роста и развития личности каждого человека, то всесторонняя активизация младшего школьника в процессе обучения возможна через восприятие музыки. </w:t>
      </w:r>
    </w:p>
    <w:p w:rsidR="00F77F82" w:rsidRDefault="00F77F82" w:rsidP="00F77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– изучение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музыки, как средства активизации младших школьников в процессе обучения.</w:t>
      </w:r>
    </w:p>
    <w:p w:rsidR="00F77F82" w:rsidRDefault="00F77F82" w:rsidP="00F77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цели исследования были поставлены следующие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7F82" w:rsidRDefault="00F77F82" w:rsidP="00F77F8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Теоретические основы понятий «активизация», «познавательная деятельность», «внимание» младшего школьника в процессе восприятия музыки </w:t>
      </w:r>
      <w:r>
        <w:rPr>
          <w:rFonts w:ascii="Times New Roman" w:hAnsi="Times New Roman" w:cs="Times New Roman"/>
          <w:sz w:val="28"/>
          <w:szCs w:val="28"/>
        </w:rPr>
        <w:t>в психолого-педагогической среде;</w:t>
      </w:r>
    </w:p>
    <w:p w:rsidR="00F77F82" w:rsidRDefault="00F77F82" w:rsidP="00F77F8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возрастные физические и индивидуальные 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психологические особенности младших школьников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а также обозначить методы и приемы работы по всесторонней активизации младших школьников в процессе образовательной деятельности;</w:t>
      </w:r>
    </w:p>
    <w:p w:rsidR="00F77F82" w:rsidRDefault="00F77F82" w:rsidP="00F77F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особенности активизации младших школьников с помощью музыки в процессе обучения</w:t>
      </w:r>
    </w:p>
    <w:p w:rsidR="00F77F82" w:rsidRDefault="00F77F82" w:rsidP="00F77F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методические рекомендации по активизации младших школьников в процессе обучения с помощью музыки на примере ресурсного центра «Педагог будущего».</w:t>
      </w:r>
    </w:p>
    <w:p w:rsidR="00F77F82" w:rsidRDefault="00F77F82" w:rsidP="00F77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Методологическими основами исследования </w:t>
      </w:r>
      <w:r>
        <w:rPr>
          <w:rFonts w:ascii="Times New Roman" w:hAnsi="Times New Roman" w:cs="Times New Roman"/>
          <w:sz w:val="28"/>
          <w:szCs w:val="28"/>
        </w:rPr>
        <w:t>являются системный подход; личностно-ориентированный подход, с помощью которого стало возможным разработать методические рекомендации по активизации младших школьников в процессе обучения с помощью музыки на примере ресурсного центра «Педагог будущего»; междисциплинарный подход, позволивший использовать результаты исследования проблемы активизации младших школьников в психологии, педагогике, социологии и др. науках.</w:t>
      </w:r>
    </w:p>
    <w:p w:rsidR="00F77F82" w:rsidRDefault="00F77F82" w:rsidP="00F77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Теоретическими основами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выступают многочисленные труды педагогов и психологов, посвященные как процессу активизации учащихся младших классов в образовательной среде, так воспитанию через музыку и роли творческой деятельности в процессе обучения, а именно работы: Н. К. Гаджиевой,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К. Васильевского, О. А. Апраксиной, С.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Титова,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И. Щукиной,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Д. Уилсона, Г. А. Струве, и других. </w:t>
      </w:r>
    </w:p>
    <w:p w:rsidR="00F77F82" w:rsidRDefault="00F77F82" w:rsidP="00F77F82">
      <w:pPr>
        <w:pStyle w:val="a3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поставленных задач, использовались следующие </w:t>
      </w:r>
      <w:r>
        <w:rPr>
          <w:b/>
          <w:sz w:val="28"/>
          <w:szCs w:val="28"/>
        </w:rPr>
        <w:t>методы исследования</w:t>
      </w:r>
      <w:r>
        <w:rPr>
          <w:sz w:val="28"/>
          <w:szCs w:val="28"/>
        </w:rPr>
        <w:t xml:space="preserve">: теоретические методы (анализ и синтез ряда психологической литературы, дедукция), эмпирические методы (наблюдение, опрос, эксперимент). </w:t>
      </w:r>
    </w:p>
    <w:p w:rsidR="00F77F82" w:rsidRDefault="00F77F82" w:rsidP="00F77F82">
      <w:pPr>
        <w:pStyle w:val="a3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психодиагностических методик, позволивших проанализировать особенности активизации младших школьников в процессе обучения мы использовали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5F5F5"/>
        </w:rPr>
        <w:t xml:space="preserve">Ч. Д. </w:t>
      </w:r>
      <w:proofErr w:type="spellStart"/>
      <w:r>
        <w:rPr>
          <w:sz w:val="28"/>
          <w:szCs w:val="28"/>
          <w:shd w:val="clear" w:color="auto" w:fill="F5F5F5"/>
        </w:rPr>
        <w:t>Спилбергера</w:t>
      </w:r>
      <w:proofErr w:type="spellEnd"/>
      <w:r>
        <w:rPr>
          <w:sz w:val="28"/>
          <w:szCs w:val="28"/>
          <w:shd w:val="clear" w:color="auto" w:fill="F5F5F5"/>
        </w:rPr>
        <w:t xml:space="preserve">, </w:t>
      </w:r>
      <w:r>
        <w:rPr>
          <w:sz w:val="28"/>
          <w:szCs w:val="28"/>
        </w:rPr>
        <w:t xml:space="preserve">методику </w:t>
      </w:r>
      <w:r>
        <w:rPr>
          <w:sz w:val="28"/>
          <w:szCs w:val="28"/>
        </w:rPr>
        <w:lastRenderedPageBreak/>
        <w:t xml:space="preserve">«Настроение», «Анкета по оценке уровня школьной мотивации» (Н. </w:t>
      </w:r>
      <w:proofErr w:type="spellStart"/>
      <w:r>
        <w:rPr>
          <w:sz w:val="28"/>
          <w:szCs w:val="28"/>
        </w:rPr>
        <w:t>Лусканова</w:t>
      </w:r>
      <w:proofErr w:type="spellEnd"/>
      <w:r>
        <w:rPr>
          <w:sz w:val="28"/>
          <w:szCs w:val="28"/>
        </w:rPr>
        <w:t>).</w:t>
      </w:r>
    </w:p>
    <w:p w:rsidR="00F77F82" w:rsidRDefault="00F77F82" w:rsidP="00F77F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Опытно-экспериментальной базой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исследования, заявленного в данной выпускной квалификационной работе, выступает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униципальное автономное общеобразовательное учреждение средняя школа 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 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исследовании участвовали обучающиеся 1 «в» класса в количестве 20 человек. Из них – 14 мальчиков и 6 девочек. </w:t>
      </w:r>
    </w:p>
    <w:p w:rsidR="00F77F82" w:rsidRDefault="00F77F82" w:rsidP="00F77F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Теоретическая значимость</w:t>
      </w:r>
      <w:r>
        <w:rPr>
          <w:sz w:val="28"/>
          <w:szCs w:val="28"/>
        </w:rPr>
        <w:t xml:space="preserve"> исследования состоит в том, что в нем раскрыта сущность проблемы всесторонней активизации учащихся младших классов в психолого-педагогической литературе; выявлены психолого-педагогические особенности развития внимания, активности и познавательной деятельности младших школьников, а также возможности использования музыки в процессе обучения младших классов. </w:t>
      </w:r>
    </w:p>
    <w:p w:rsidR="00F77F82" w:rsidRDefault="00F77F82" w:rsidP="00F77F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значимость </w:t>
      </w:r>
      <w:r>
        <w:rPr>
          <w:sz w:val="28"/>
          <w:szCs w:val="28"/>
        </w:rPr>
        <w:t>исследования состоит в том, что изучены особенности активизации учащихся младшего класса в процессе обучения; разработаны методические рекомендации по активизации младших школьников в процессе обучения с помощью музыки на примере ресурсного центра «Педагог будущего».</w:t>
      </w:r>
    </w:p>
    <w:p w:rsidR="00F77F82" w:rsidRDefault="00F77F82" w:rsidP="00F77F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проведенного исследования могут быть использованы при проведении семинаров, на курсах повышения квалификаций, при проведении спецкурсов для педагогов. </w:t>
      </w:r>
    </w:p>
    <w:p w:rsidR="00F77F82" w:rsidRDefault="00F77F82" w:rsidP="00F77F82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sz w:val="28"/>
          <w:szCs w:val="28"/>
        </w:rPr>
        <w:t xml:space="preserve"> состоит из введения, двух глав, выводов по главам, заключения, библиографического списка.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F82" w:rsidRDefault="00F77F82" w:rsidP="00F77F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ТЕОРЕТИЧЕСКИЕ ОСНОВЫ ИЗУЧЕНИЯ ПРОБЛЕМЫ АКТИВИЗАЦИИ МЛАДШИХ ШКОЛЬНИКОВ</w:t>
      </w:r>
    </w:p>
    <w:p w:rsidR="00F77F82" w:rsidRDefault="00F77F82" w:rsidP="00F77F82">
      <w:pPr>
        <w:pStyle w:val="a5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Теоретические основы понятий «активизация», «познавательная деятельность», «внимание» младшего школьника в процессе восприятия музыки </w:t>
      </w:r>
      <w:r>
        <w:rPr>
          <w:rFonts w:ascii="Times New Roman" w:hAnsi="Times New Roman" w:cs="Times New Roman"/>
          <w:b/>
          <w:sz w:val="28"/>
          <w:szCs w:val="28"/>
        </w:rPr>
        <w:t>в психолого-педагогической среде</w:t>
      </w:r>
    </w:p>
    <w:p w:rsidR="00F77F82" w:rsidRDefault="00F77F82" w:rsidP="00F77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Реформы, которые проводятся в современной школе, требуют изменений в учебно-воспитательном процессе. Сейчас разработано много педагогических технологий на основе эффективности управления и организации учебного процесса, а именно – технологии уровневой дифференциации, технология индивидуализации обучения и другие. В данной главе мы рассмотрим теоретико-педагогический всесторонний анализ понятия «активизация» в психолого-педагогической среде.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 обществе, где наука и техника становятся все более важным определяющим фактором общественного развития, роль научных знаний постоянно возрастает. Это не только открывает неограниченные возможности перспективы развития цивилизации, но также решает проблему выбора </w:t>
      </w:r>
      <w:proofErr w:type="gramStart"/>
      <w:r>
        <w:rPr>
          <w:sz w:val="28"/>
          <w:szCs w:val="28"/>
        </w:rPr>
        <w:t>пути</w:t>
      </w:r>
      <w:proofErr w:type="gramEnd"/>
      <w:r>
        <w:rPr>
          <w:sz w:val="28"/>
          <w:szCs w:val="28"/>
        </w:rPr>
        <w:t xml:space="preserve"> длят цивилизации, определяет ее перспективы, определяет ее цели, разрабатывает средства и методы их достижения. 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одной из основных задач общеобразовательной школы является воспитание школьника как жизненно и социально компетентной личности, способной осуществлять самостоятельный выбор и принимать ответственные решения в различных жизненных ситуациях. Конечно, достичь этой цели путем использования только традиционных форм и методов организации учебной деятельности невозможно. Решению этой проблемы в значительной мере способствует внедрение в учебно-воспитательный процесс активных методов обучения с использованием как новых педагогических и игровых технологий, так, и, несомненно, музыкального сопровождения в процессе обучения младших школьников. 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многие психологи и педагоги утверждают, что музыка может стать одновременно самообновления, самосовершенствования, к тому же – и </w:t>
      </w:r>
      <w:r>
        <w:rPr>
          <w:sz w:val="28"/>
          <w:szCs w:val="28"/>
        </w:rPr>
        <w:lastRenderedPageBreak/>
        <w:t>стимулятором хорошего настроения, а активизировать всестороннюю деятельность учащегося может творческий подход преподавателя при подготовке и организации уроков (</w:t>
      </w:r>
      <w:r>
        <w:rPr>
          <w:sz w:val="28"/>
          <w:szCs w:val="28"/>
          <w:shd w:val="clear" w:color="auto" w:fill="F6F6F6"/>
        </w:rPr>
        <w:t xml:space="preserve">Анищенко, 2017). 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Между тем, под активизацией учащихся младших классов, понимается не что иное, как организация познавательной деятельности, в результате которой преподаваемый материал является  </w:t>
      </w:r>
      <w:r>
        <w:rPr>
          <w:sz w:val="28"/>
          <w:szCs w:val="28"/>
          <w:shd w:val="clear" w:color="auto" w:fill="FFFFFF"/>
        </w:rPr>
        <w:t>предметом активных мыслей и практических действий каждого обучающегося, что в свою очередь ведет к развитию внимания и активной познавательной деятельности.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 является одной из важнейших психологических функций, являющихся обязательным условием для результативности любой деятельности, в том числе – и процесса обучения, и характеризующимся широкой направленностью и сосредоточенностью, предполагающей повышение уровня сенсорной, интеллектуальной или двигательной активности индивида. Так, в психологической среде выделяют несколько видов внимания: непроизвольное, произвольное и </w:t>
      </w:r>
      <w:proofErr w:type="spellStart"/>
      <w:r>
        <w:rPr>
          <w:sz w:val="28"/>
          <w:szCs w:val="28"/>
        </w:rPr>
        <w:t>послепроизвольное</w:t>
      </w:r>
      <w:proofErr w:type="spellEnd"/>
      <w:r>
        <w:rPr>
          <w:sz w:val="28"/>
          <w:szCs w:val="28"/>
        </w:rPr>
        <w:t xml:space="preserve"> внимание.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непроизвольного внимания заложен в каждом человеке с рождения. Так, среди мелких предметов и ребенок, и взрослый сразу найдут большой, среди зеленых - красный, среди темных – светлый.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маленького ребенка механизм непроизвольного внимания развит достаточно хорошо, чтобы он легко запоминал что-то яркое и красочное. Поэтому задания для младших школьников должны строиться по принципу «громко – значит слышимо (заметно)». 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у человека развивается произвольное внимание, он учится запоминать и находить то, что ему нужно, а не то, что бросается в глаза. Задача педагога - развить этот механизм у ребенка. 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Послепроизвольное</w:t>
      </w:r>
      <w:proofErr w:type="spellEnd"/>
      <w:r>
        <w:rPr>
          <w:sz w:val="28"/>
          <w:szCs w:val="28"/>
        </w:rPr>
        <w:t xml:space="preserve"> внимание – вид внимание, </w:t>
      </w:r>
      <w:r>
        <w:rPr>
          <w:sz w:val="28"/>
          <w:szCs w:val="28"/>
          <w:shd w:val="clear" w:color="auto" w:fill="FFFFFF"/>
        </w:rPr>
        <w:t>при котором отсутствует напряжение, характерное для произвольного </w:t>
      </w:r>
      <w:r>
        <w:rPr>
          <w:bCs/>
          <w:sz w:val="28"/>
          <w:szCs w:val="28"/>
          <w:shd w:val="clear" w:color="auto" w:fill="FFFFFF"/>
        </w:rPr>
        <w:t>внимани</w:t>
      </w:r>
      <w:r>
        <w:rPr>
          <w:b/>
          <w:bCs/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В процессе восприятия музыкальных отрывков и произведений происходит активизация ассоциативной памяти и творческого развития личности, что в </w:t>
      </w:r>
      <w:r>
        <w:rPr>
          <w:sz w:val="28"/>
          <w:szCs w:val="28"/>
        </w:rPr>
        <w:lastRenderedPageBreak/>
        <w:t xml:space="preserve">свою очередь приводит к формированию устойчивого внимания младшего школьника.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результате развития внимания происходит активизация познавательной деятельности, повышается уровень развития интеллектуальных способностей, что позволяет учащимся начальных классов эффективно решать новые жизненные и ситуационные проблемы, особенно глобального характера, то есть: быть открытым по отношению к новому; действительно подходите к возникающим проблемам, рассматривать их во всей сложности, непоследовательности и разнообразии. Следовательно, познавательная деятельность – это не что иное,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любая деятельность, которую мы используем для понимания окружающего мира, и являющаяся результатом всесторонней активизации учащихся младших классов, а именно: устойчивое внимание, скорость обработки информации, когнитивная гибкость и контроль, память, одновременное внимание. Возможность такого развития возникает благодаря познавательной деятельности и умственной работе, которая открывает широкое поле деятельности в сфере образования и самообразования.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 активизация в процессе обучения (далее - познавательная деятельность) является неотъемлемой частью существования человека в мире, и изучается многими науками, которые исследуют его различные аспекты и проблемы - философией, социологией, педагогикой, психологией.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дети младшего школьного возраста имеют определенное представление о социальном мире, им интересно изучать сущность многих явлений.  Этот возраст характеризуется тем, что ребенок активен, открыт всему новому и оптимистично смотрит на жизнь в обществе. Он старается узнать все больше и больше информации, подружиться со всеми окружающими его людьми, а, следовательно, познание -  Познание - это социально-исторический процесс человеческой деятельности, направленный на отражение объективной реальности в сознании человека. Современная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философия определяет познание как творческую деятельность, направленную на получение достоверных знаний о мире.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также рассматривается как неотъемлемая характеристика культуры. Первая стадия познания начинается с живого созерцания, восприятия, на основе которого в человеческом мозге возникают представления. Эти первичные представления, объединенные и преобразованные воображением, могут образовывать более сложные представления, но они уступают знаниям, реализуемым посредством абстрактного мышления, по глубине проникновения в объект. Тем не менее, абстрактное мышление является косвенным и обобщенным отражением в человеческом мозге того, что дается живыми созерцание - это познание сущности свойств, причинно-следственных связей и закономерных связей вещей.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в форме сознательно творческой, прогнозирующей и преобразующей деятельности является исключительно человеческим способом отражения действительности и обязательно предполагает активность и самостоятельность субъекта.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уже упоминали выше, познавательная деятельность изучается разными науками. С точки зрения педагогики изучение познавательной деятельности имеет важное значение, поскольку будущее цивилизации зависит от людей, их идей, образа жизни, весь комплекс их поведенческих установок. Выявить, изучить, систематизировать и применить на практике основные законы и принципы активизации - значит ответить на главные вопросы педагогики -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в индустриальном обществе с его дефицитом времени и растущим потоком информации возникает вопрос о том, как оптимизировать процесс обучения, как помочь человеку узнать больше за более короткий период, как научить его не теряться в том объеме информации и фактов, которые они получают, это особенно важно.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педагогике существуют различные взгляды на понятие «активизация», ми в целом и на познавательную деятельность в частности. Так, в современной педагогической науке существуют различные парадигмы образования: авторитарная и гуманистическая.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направление, авторитарная педагогика, относится к традиционной образовательной парадигме объективного типа и исходит из авторитета учителя. Обучение в соответствии с этой парадигмой направлено на передачу готовых выводов науки (преподавателем, средства обучения), факты, закономерности, принципы и правила для студентов, вместо того, чтобы учить студентов находить их самостоятельно, т.е. учить методам и способам решения проблем [13]. При такой парадигме обучения учебный материал рассматривается как своего рода дидактически подготовленное научное знание [12].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направление не отрицает роли ученика, но относится к нему как к пассивному слушателю и наблюдателю, объекту педагогического воздействия, которого следует поощрять к усвоению материала, развитию своих способностей в рамках содержание инструкции [12]. Ведущая роль отводится учителю, который передает знания ученику.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обычной практике подавляющее большинство учебного времени занимают информационно-коммуникационные методы и технологии. При авторитарном руководстве учитель максимально активен.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 подход вооружает ученика определенным объемом знаний, актуальных на момент их приобретения, но не учит самостоятельно приобретать новые знания по мере того, как старые устаревают, или применять знания в нетрадиционной ситуация, когда требуется оригинальное решение.</w:t>
      </w:r>
      <w:proofErr w:type="gramEnd"/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Гуманистическая педагогика (инновационная парадигма субъектного типа, развитие которой началось во второй половине XIX века) ставит ученика в центр учебного процесса, утверждает активность ученика, который выступает в качестве ответственного субъекта самостоятельной познавательной деятельности, направленной на удовлетворение социально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значимых базовых потребностей личности. Таким образом, обучение приобретает личностно-ориентированный характер. Гуманистическая педагогика способствует раскрытию у учащихся возможности. Познание осуществляется совместными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ученика, так и учителя. В свою очередь, ученик обогащает учителя точно так же, как учитель помогает ученику познавать мир. Обучая студентов, учитель познает себя, раскрывает сущность человека как такового и тем самым поднимается до высот профессионализма.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гуманистической педагогики является самореализация ученика. Такая активная роль ученика в познавательной деятельности существенно оптимизирует процесс получения знаний, повышает его эффективность.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отрицая необходимости приобретения знаний, это направление в педагогике стремится развить творческую личность, способную применять эти знания в новых условиях, отходить от стандартной модели при принятии решений. Центральное место в данной педагогической парадигме занимает проблема формирования познавательной активности обучающегося как необходимого условия развития творческой, всестороннее развитой, личности.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советской психологии подробная теория деятельности была разработана А. Н. Леонтьевым. Структура деятельности включает в себя следующие компоненты: потребность - мотив - цель - условия ее достижения (единство цели и условий определяет задачу) и связанные с ними виды деятельности - действие (единица деятельность - содержит все ее специфические характеристики) - операции. Мы можем говорить о конкретной деятельности человека только тогда, когда его потребности и мотивы выделены применительно к какой-либо из его видов деятельности, с достаточно четкими характеристиками содержания. Понятие деятельности должно быть связано с понятием мотива. Действия, которые предпринимают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люди, являются основными компонентами индивидуальной человеческой деятельности.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– это процесс, определяемый представлением о том, какого результата следует достичь, то есть процесс, направленный на достижение определенной цели.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- один из важнейших атрибутов человеческого существования, связанный с целенаправленным изменением внешнего мира, самих людей. Именно через деятельность раскрывается сущность человека [19]. В любой деятельности человек выступает активным носителем своей социальной сущности. Любая человеческая деятельность состоит из следующих компонентов: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преобразование, прогнозирование.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как явление существует в живой и неживой природе. Как философская категория, деятельность понимается большинством философов как универсальная характеристика, атрибут материи, но эта особенность присуща только живым системам. Деятельность человека направлена на формирование собственной личности, и этот процесс протекает только в деятельности или, внутренний субъект действует через внешнее и тем самым изменяет себя. Т. И.Шамова выделяет два значения термина «деятельность»:</w:t>
      </w:r>
    </w:p>
    <w:p w:rsidR="00F77F82" w:rsidRDefault="00F77F82" w:rsidP="00F77F8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составляющая любого процесса взаимодействия, определяемая внутренней природой объекта;</w:t>
      </w:r>
    </w:p>
    <w:p w:rsidR="00F77F82" w:rsidRDefault="00F77F82" w:rsidP="00F77F8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процесс, природа которого проявляется в первую очередь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внутренняя детерминация объекта,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самообусловленность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 этой внутренней детерминации доминирует над внешней (Шамова Т. И., 1982)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Познавательная активность и самостоятельность являются характеристиками познавательных действий человека и, в то же время, неотъемлемыми качествами личности, способной познавать окружающий мир в процессе его преобразования. Эти качества определяются как эмоционально-волевая, моральная и интеллектуальная готовность субъекта к познанию. Как правило, это рассматривается как напряжение психических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сил, проявление инициативы, познавательной интерес, усилия в приобретении знаний [28].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- это способ взаимодействия в материальном мире, реализация возможностей, который вызывает сложные и разнообразные изменения как в окружающей действительности, являющейся объектом деятельности, так и в личности как ее субъекте.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таких изменений является возникновение и развитие познавательной активности как неотъемлемой черты человеческой личности.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как личностная характеристика выражает особое состояние человека и его отношение к деятельности (внимательность, склонность, активная участие в процессе, оперативное реагирование на изменяющиеся обстоятельства деятельности). Личная активность является одним из центральных вопросов развития личности [28].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 - это компонент общей деятельности, особый вид умственной деятельности. Это сложное интегральное качество развивающейся личности. Это отличается от простых учебных занятий, потому что в последнем случае работа ученика может быть сведена к простой репродуктивной деятельности. Однако познавательная деятельность – это самостоятельная деятельность учащегося на продуктивном, творческом уровне.</w:t>
      </w:r>
    </w:p>
    <w:p w:rsidR="00F77F82" w:rsidRDefault="00F77F82" w:rsidP="00F77F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77F82" w:rsidRDefault="00F77F82" w:rsidP="00F77F8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Возрастные физические и индивидуальные психологические особенности младших школьников</w:t>
      </w:r>
    </w:p>
    <w:p w:rsidR="00F77F82" w:rsidRDefault="00F77F82" w:rsidP="00F77F8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 сложилось так, что детей часто рассматривали просто как уменьшенную версию взрослых. Когда же </w:t>
      </w:r>
      <w:r>
        <w:rPr>
          <w:sz w:val="28"/>
          <w:szCs w:val="28"/>
          <w:shd w:val="clear" w:color="auto" w:fill="FFFFFF"/>
        </w:rPr>
        <w:t>Жан Пиаже</w:t>
      </w:r>
      <w:r>
        <w:rPr>
          <w:sz w:val="28"/>
          <w:szCs w:val="28"/>
        </w:rPr>
        <w:t> предположил, что дети на самом деле </w:t>
      </w:r>
      <w:r>
        <w:rPr>
          <w:i/>
          <w:sz w:val="28"/>
          <w:szCs w:val="28"/>
        </w:rPr>
        <w:t>«</w:t>
      </w:r>
      <w:r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думают иначе»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чем взрослые, Альберт Эйнштейн заявил, что открытие было «настолько простым, что только гений мог додуматься до него». </w:t>
      </w:r>
    </w:p>
    <w:p w:rsidR="00F77F82" w:rsidRDefault="00F77F82" w:rsidP="00F77F8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постоянно меняются физически, умственно, социально, эмоционально и духовно.  Некоторые дети могут развиваться быстрее или медленнее, чем другие их же возраста. Например, конкретный шестилетний ребенок может более точно соответствовать возрастным характеристикам пятилетнего или семилетнего ребенка. </w:t>
      </w:r>
    </w:p>
    <w:p w:rsidR="00F77F82" w:rsidRDefault="00F77F82" w:rsidP="00F77F8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Так, когда ребенок поступает в первый класс, то испытывает некоторого рода эмоциональное преломление  - привычные эмоции отступают на второй план, уступая место новым впечатлениям [</w:t>
      </w:r>
      <w:r>
        <w:rPr>
          <w:sz w:val="28"/>
          <w:szCs w:val="28"/>
          <w:shd w:val="clear" w:color="auto" w:fill="FFFFFF" w:themeFill="background1"/>
        </w:rPr>
        <w:t xml:space="preserve">И.В. Дубровина, А.М. Прихожан, В.В. </w:t>
      </w:r>
      <w:proofErr w:type="spellStart"/>
      <w:r>
        <w:rPr>
          <w:sz w:val="28"/>
          <w:szCs w:val="28"/>
          <w:shd w:val="clear" w:color="auto" w:fill="FFFFFF" w:themeFill="background1"/>
        </w:rPr>
        <w:t>Зацепин</w:t>
      </w:r>
      <w:proofErr w:type="spellEnd"/>
      <w:r>
        <w:rPr>
          <w:sz w:val="28"/>
          <w:szCs w:val="28"/>
          <w:shd w:val="clear" w:color="auto" w:fill="FFFFFF" w:themeFill="background1"/>
        </w:rPr>
        <w:t>, 2018</w:t>
      </w:r>
      <w:r>
        <w:rPr>
          <w:sz w:val="28"/>
          <w:szCs w:val="28"/>
          <w:shd w:val="clear" w:color="auto" w:fill="FFFFFF"/>
        </w:rPr>
        <w:t xml:space="preserve">]. Следовательно, </w:t>
      </w:r>
      <w:r>
        <w:rPr>
          <w:sz w:val="28"/>
          <w:szCs w:val="28"/>
        </w:rPr>
        <w:t>данный момент носит стрессовый, и даже кризисный, характер, и первое посещение школы - это большое событие для детей, вне зависимости от того посещали они или нет детские сады и подготовительные школы для будущих первоклассников. Это так называемый период адаптации, привыкание к систематическому обучению и к новым условиям в стенах школы. </w:t>
      </w:r>
    </w:p>
    <w:p w:rsidR="00F77F82" w:rsidRDefault="00F77F82" w:rsidP="00F77F8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 младшего школьного возраста, сталкиваясь с новыми условиями и ситуациями, бывает физически и психологически напряжен.  И именно в этот период жизни ребенок начинает перенимать модель поведения своего окружения, их образ жизни, привычки и психологические особенности.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младший школьный возраст является достаточно значительным периодом в жизни ребенка, поскольку в этом возрасте формируются основные черты характера и поведения, начинает проявляться темперамент, а так же стремление ребенка к проявлению себя и своих </w:t>
      </w:r>
      <w:r>
        <w:rPr>
          <w:sz w:val="28"/>
          <w:szCs w:val="28"/>
        </w:rPr>
        <w:lastRenderedPageBreak/>
        <w:t>способностей с целью занять определенный социальный статус. С ростом уверенности в себе дети также начинают утверждать свою индивидуальность и даже подвергать сомнению авторитет взрослых.</w:t>
      </w:r>
    </w:p>
    <w:p w:rsidR="00F77F82" w:rsidRDefault="00F77F82" w:rsidP="00F77F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Приобретая новые для него качества и умения, ребенок учиться действовать самостоятельно в различных жизненных обстоятельствах, так что возникает осознание личной ответственности за свои действия и поступки. </w:t>
      </w:r>
    </w:p>
    <w:p w:rsidR="00F77F82" w:rsidRDefault="00F77F82" w:rsidP="00F77F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деятельность, которая ранее играла важную роль в жизни ребенка, уступает место учебной деятельности. Поначалу переход на такую «ответственную работу» дается ребенку с трудом, но постепенно он начинает к ней привыкать. Как следствие учебной деятельности, занимающую ведущую роль в младшем школьном возрасте, у ребенка меняется мировоззрение, повышается уровень его интеллектуального развития. </w:t>
      </w:r>
    </w:p>
    <w:p w:rsidR="00F77F82" w:rsidRDefault="00F77F82" w:rsidP="00F77F8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И, поскольку основной задачей детей этого возрастного периода становится вышеупомянутая деятельность, у детей происходит формирование следующих процессов и ряда психологических реакций:</w:t>
      </w:r>
    </w:p>
    <w:p w:rsidR="00F77F82" w:rsidRDefault="00F77F82" w:rsidP="00F77F8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словесно-логическое мышление, заменяющее собой наглядно-образное;</w:t>
      </w:r>
    </w:p>
    <w:p w:rsidR="00F77F82" w:rsidRDefault="00F77F82" w:rsidP="00F77F8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Возникает новая доминирующая мотивация – достижение преподаваемых знаний и получение положительных оценок в качестве вознаграждения, ребенок стремится показать себя только с положительной стороны. Так, младший школьный возраст характеризуется желанием ребенка самоутвердиться;</w:t>
      </w:r>
    </w:p>
    <w:p w:rsidR="00F77F82" w:rsidRDefault="00F77F82" w:rsidP="00F77F8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начинает осознавать себя как социально-значимая личность;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последствий усиления внимания к школьным требованиям и достижениям по мере продвижения детей по школьной системе, является то, что дети младшего школьного возраста начинают сравнивать себя и с другими. Например, когда преподавателем выставляются оценки за работу, возникает вопрос о том, кто из класса получает лучшие оценки, а, следовательно, в этом возрасте все дети стараются копировать другу друга, </w:t>
      </w:r>
      <w:r>
        <w:rPr>
          <w:sz w:val="28"/>
          <w:szCs w:val="28"/>
        </w:rPr>
        <w:lastRenderedPageBreak/>
        <w:t>им свойственно «коллективное» поведение. Недостатком этой естественной фазы развития ребенка является повышенная восприимчивость к давлению со стороны сверстников. 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В плане когнитивного развития детей младшего школьного возраста также происходит ряд изменений. Так, они говорят ясно, многие начинают читать. Для детей данного возраста характерно понимание структуры рассказа (начало, середина, конец), </w:t>
      </w:r>
      <w:r>
        <w:rPr>
          <w:sz w:val="28"/>
          <w:szCs w:val="28"/>
        </w:rPr>
        <w:t>могут запоминать и повторять истории, а также придумываться свои собственные. 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мере того как младшие школьники продолжают развивать свое внимание, они могут концентрироваться в течение более длительных периодов. Когнитивное развитие, как и все аспекты развития, происходит не в вакууме; каждая «область» влияет на другие. 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Дополнительными когнитивными навыками, которые развиваются в этом возрасте, являются способность отличать фантазию от реальности, описывать сходство между двумя объектами [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М.Б. </w:t>
      </w:r>
      <w:proofErr w:type="spellStart"/>
      <w:r>
        <w:rPr>
          <w:color w:val="000000"/>
          <w:sz w:val="28"/>
          <w:szCs w:val="28"/>
          <w:shd w:val="clear" w:color="auto" w:fill="FFFFFF" w:themeFill="background1"/>
        </w:rPr>
        <w:t>Батюта</w:t>
      </w:r>
      <w:proofErr w:type="spellEnd"/>
      <w:r>
        <w:rPr>
          <w:color w:val="000000"/>
          <w:sz w:val="28"/>
          <w:szCs w:val="28"/>
          <w:shd w:val="clear" w:color="auto" w:fill="FFFFFF" w:themeFill="background1"/>
        </w:rPr>
        <w:t>, Т.Н. Князева, 2015</w:t>
      </w:r>
      <w:r>
        <w:rPr>
          <w:sz w:val="28"/>
          <w:szCs w:val="28"/>
        </w:rPr>
        <w:t>].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Другой отличительной особенностью данного возрастного периода является способность манипулировать символическими элементами, такими как контроль над письменной речью и символической игрой. 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 оказывается способен принимать точку зрения другого человека или делать выводы о том, что думает другой человек, спонтанно и независимо. Способность (начать) принимать точку зрения другого человека означает, что дети начинают осознавать, что другие люди думают иначе, чем они. Так, их мышление становится более конкретным и логичным. Они могут разделить вещи на категории, но у них все еще есть проблемы с гипотетическими идеями и абстрактными понятиями. 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Метапознание</w:t>
      </w:r>
      <w:proofErr w:type="spellEnd"/>
      <w:r>
        <w:rPr>
          <w:sz w:val="28"/>
          <w:szCs w:val="28"/>
        </w:rPr>
        <w:t xml:space="preserve"> детей также начинает развиваться в этом возрасте — их способность знать, что им нужно делать, чтобы лучше учиться или понимать (например, перечитывать отрывок, задавать вопрос). Они также начинают понимать постоянную природу предметов. Например, в шесть лет многие </w:t>
      </w:r>
      <w:r>
        <w:rPr>
          <w:sz w:val="28"/>
          <w:szCs w:val="28"/>
        </w:rPr>
        <w:lastRenderedPageBreak/>
        <w:t>дети верят, что можно превратить кошку в скунса, нарисовав белую полоску на ее спине. </w:t>
      </w:r>
    </w:p>
    <w:p w:rsidR="00F77F82" w:rsidRDefault="00F77F82" w:rsidP="00F77F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восьми годам они понимают, что существует неизменная сущность предметов, которая не подвержена физическим изменениям.  Эта способность удерживать и манипулировать пониманием предмета или сущности проблемы является одним из навыков, которые определяют в период младшего школьного возраста в отличие от дошкольного возраста.</w:t>
      </w:r>
    </w:p>
    <w:p w:rsidR="00F77F82" w:rsidRDefault="00F77F82" w:rsidP="00F77F8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физическом развитии у детей младшего школьного возраста расширяется двигательный контроль и появляется левостороннее или правостороннее мышление.  Они развивают силу, скорость, равновесие, координацию рук и глаз и гибкость. Количество и качество физической активности могут оказывать большое влияние на ход их двигательного развития. Активные дети будут развивать более зрелые двигательные навыки, чем те, кто не активен.  </w:t>
      </w:r>
    </w:p>
    <w:p w:rsidR="00F77F82" w:rsidRDefault="00F77F82" w:rsidP="00F77F8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возрасте происходят значительные изменения в органах и тканях человека. Формируются все изгибы позвоночника: шейного, грудного, поясничного. Окостенение скелета в данном возрасте еще не происходит, благодаря чему наблюдается хорошая гибкость и подвижность, что дает огромную возможность для занятия разными видами спорта. </w:t>
      </w:r>
    </w:p>
    <w:p w:rsidR="00F77F82" w:rsidRDefault="00F77F82" w:rsidP="00F77F8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2E2E2E"/>
          <w:sz w:val="28"/>
          <w:szCs w:val="28"/>
        </w:rPr>
      </w:pPr>
      <w:r>
        <w:rPr>
          <w:sz w:val="28"/>
          <w:szCs w:val="28"/>
        </w:rPr>
        <w:t xml:space="preserve">По данным специалистов, к семи годам кора больших полушарий головного мозга считается уже достаточно зрелой. Но более важные отделы головного мозга человека, к примеру, отвечающие за контроль и регуляцию сложных форм психической деятельности, программирование, у ребенка данного возраста еще не завершили своего формирования, в результате чего тормозящее и регулирующее влияние коры на подкорковые структуры становится недостаточным. Иначе говоря, меняются не только интересы и ценности ребенка, но и наступает новый этап в жизни, характеризующийся ускоренным физическим развитием, которое зачастую намного опережает психологическое развитие ребенка, тем самым вызывая временное ослабление нервной системы. Результатом ослабления нервной системы в </w:t>
      </w:r>
      <w:r>
        <w:rPr>
          <w:sz w:val="28"/>
          <w:szCs w:val="28"/>
        </w:rPr>
        <w:lastRenderedPageBreak/>
        <w:t xml:space="preserve">данном возрастном периоде являются повышенная утомляемость, беспокойство, повышенная потребность в движениях, а также тревожность и плаксивость.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всего прочего, младший школьный возраст характеризуется стремлением детей к различным видам творческой деятельности, поэтому именно в это время необходимо отдавать ребенка на различные кружки и секции, что принесет ему неоценимую пользу, а также нам представляется целесообразным использовать в процессе обучения средства творческой деятельности, а именно – музыку. Само начало учебной деятельности в стенах общеобразовательного учреждение, поступление в первый класс, является важным этапом в жизни ребенка младшего школьного возраста. Именно здесь формируется ряд новых личностных качеств, возникает ряд новых обязанностей и появляются новые знакомства. В этом возрасте ребенок приобретает новый социальный статус – ученика, ребенок начинает иначе воспринимать свое место в системе отношений. Отметим также и то, что меняется ведущий вид деятельности – на смену игровой приходит учебная деятельность.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быстро развиваются физические, социальные и умственные способности, а процессы нервного возбуждения преобладают над процессами торможения. По мнению В. С. Мухиной, такие особенности поведения ребенка определяются новой для него социальной ситуацией, в которой он предстает «начинающим школьником» [22].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возрастном этапе главным человеком для ребенка становится учитель, группа сверстников ребенка приобретет большее значение и становится главным источником самоуважения ребенка. Это, в свою очередь, предоставляет большие возможности для воспитания коллективистских отношений и развития коммуникативных навыков. При верной педагогической деятельности, за несколько лет обучения в образовательном учреждении, младший школьник накапливает важный для развития опыт деятельности для коллектива и в коллективе – коллективной деятельности.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Связанно это в первую очередь с тем, что младший школьник начинает уже понимать, что оценка его поступков и мотивов определяется не столько его собственным отношением к самому себе («Я самый лучший»), но прежде всего  тем, как его поступки выглядят в глазах окружающих людей,  что формируют его самооценку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F82" w:rsidRDefault="00F77F82" w:rsidP="00F77F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77F82" w:rsidRDefault="00F77F82" w:rsidP="00F77F82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 по первому разделу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большое количество определений познавательной деятельности и различных характеристик ее особенностей. Познавательная активность - это степень энергии ученика в познании, которая характеризуется участием ученика в поиске. Познавательная активность определяется как личностная черта, так и избирательная активность индивида, направленная на преобразование объекта и достижение поставленной задачи и цель. Активизация процесса обучения – не что иное, как организация обучения, направленная на всестороннее развитие учащегося. Так, в психологических и педагогических исследованиях убедительно доказано, что во время использования музыки в процессе обучения учащихся младших классов происходит их разностороннее развитие, а именно: эстетическое, нравственное,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когнитивно-психологическое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в области философии, социологии, психологии и педагогики показали, что учебно-познавательная деятельность обладает всеми основными чертами, характерными для любой человеческой деятельности. Всесторонний анализ понятия «активизация» показал, что последовательная реализация принципа активности в обучении считается главным условием успеха индивидуального познания в обучении. Без активной и целенаправленной познавательной и практической деятельности невозможно эффективно осваивать учебные дисциплины. </w:t>
      </w:r>
    </w:p>
    <w:p w:rsidR="00F77F82" w:rsidRDefault="00F77F82" w:rsidP="00F77F8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младшего школьного возраста, будучи подвержен лавине эмоций при поступлении в школу, все еще испытывает недостаток в достаточном количестве эмоций.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мнению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Эриксона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период младшего школьного возраста является кризисным и носит психосоциальный характер, поскольку включает в себя не только психологические потребности индивида, но и являются отражением его социальной среды в целом, </w:t>
      </w:r>
      <w:r>
        <w:rPr>
          <w:rFonts w:ascii="Times New Roman" w:hAnsi="Times New Roman" w:cs="Times New Roman"/>
          <w:sz w:val="28"/>
          <w:szCs w:val="28"/>
        </w:rPr>
        <w:t xml:space="preserve">а также приносит много перемен в жизнь ребенка.  Такие события, как начало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школьного обучения, приводят детей этого возраста к регулярному контакту с большим миром. Дети находятся на той стадии, когда они будут учиться читать и писать, считать, делать что-то самостоятельно. </w:t>
      </w:r>
    </w:p>
    <w:p w:rsidR="000961F7" w:rsidRPr="00F77F82" w:rsidRDefault="000961F7">
      <w:pPr>
        <w:rPr>
          <w:rFonts w:ascii="Times New Roman" w:hAnsi="Times New Roman" w:cs="Times New Roman"/>
          <w:sz w:val="28"/>
          <w:szCs w:val="28"/>
        </w:rPr>
      </w:pPr>
    </w:p>
    <w:sectPr w:rsidR="000961F7" w:rsidRPr="00F7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7F"/>
    <w:multiLevelType w:val="multilevel"/>
    <w:tmpl w:val="78EA49D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7C21490"/>
    <w:multiLevelType w:val="hybridMultilevel"/>
    <w:tmpl w:val="36B2AC8A"/>
    <w:lvl w:ilvl="0" w:tplc="BB9A8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44B36"/>
    <w:multiLevelType w:val="hybridMultilevel"/>
    <w:tmpl w:val="3CB2E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231EB"/>
    <w:multiLevelType w:val="multilevel"/>
    <w:tmpl w:val="946A1D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3D601E7"/>
    <w:multiLevelType w:val="hybridMultilevel"/>
    <w:tmpl w:val="378E8D36"/>
    <w:lvl w:ilvl="0" w:tplc="C2B40F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94844"/>
    <w:multiLevelType w:val="multilevel"/>
    <w:tmpl w:val="41EC7A42"/>
    <w:lvl w:ilvl="0">
      <w:start w:val="1"/>
      <w:numFmt w:val="decimal"/>
      <w:lvlText w:val="%1."/>
      <w:lvlJc w:val="left"/>
      <w:pPr>
        <w:ind w:left="390" w:hanging="390"/>
      </w:pPr>
      <w:rPr>
        <w:rFonts w:ascii="Georgia" w:hAnsi="Georgia"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eorgia" w:hAnsi="Georgia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eorgia" w:hAnsi="Georgia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eorgia" w:hAnsi="Georgia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eorgia" w:hAnsi="Georgia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eorgia" w:hAnsi="Georgia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eorgia" w:hAnsi="Georgia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eorgia" w:hAnsi="Georgia" w:cstheme="minorBidi"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F82"/>
    <w:rsid w:val="000961F7"/>
    <w:rsid w:val="00F7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77F82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77F8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F77F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77F82"/>
    <w:rPr>
      <w:i/>
      <w:iCs/>
    </w:rPr>
  </w:style>
  <w:style w:type="character" w:styleId="a8">
    <w:name w:val="Strong"/>
    <w:basedOn w:val="a0"/>
    <w:uiPriority w:val="22"/>
    <w:qFormat/>
    <w:rsid w:val="00F77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4626</Words>
  <Characters>26371</Characters>
  <Application>Microsoft Office Word</Application>
  <DocSecurity>0</DocSecurity>
  <Lines>219</Lines>
  <Paragraphs>61</Paragraphs>
  <ScaleCrop>false</ScaleCrop>
  <Company>Reanimator Extreme Edition</Company>
  <LinksUpToDate>false</LinksUpToDate>
  <CharactersWithSpaces>30936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2021-12-04T06:46:00Z</dcterms:created>
  <dcterms:modified xsi:type="dcterms:W3CDTF">2021-12-04T06:47:00Z</dcterms:modified>
</cp:coreProperties>
</file>