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0DD6" w:rsidRDefault="00F50DD6" w:rsidP="00F50DD6">
      <w:pPr>
        <w:ind w:firstLine="567"/>
        <w:jc w:val="center"/>
        <w:rPr>
          <w:rFonts w:cs="Times New Roman"/>
          <w:b/>
          <w:bCs/>
          <w:iCs/>
          <w:szCs w:val="28"/>
        </w:rPr>
      </w:pPr>
      <w:bookmarkStart w:id="0" w:name="_Toc75178572"/>
      <w:r w:rsidRPr="00F50DD6">
        <w:rPr>
          <w:rFonts w:cs="Times New Roman"/>
          <w:b/>
          <w:bCs/>
          <w:iCs/>
          <w:szCs w:val="28"/>
        </w:rPr>
        <w:t>Программно-аппаратный комплекс</w:t>
      </w:r>
      <w:r>
        <w:rPr>
          <w:rFonts w:cs="Times New Roman"/>
          <w:b/>
          <w:bCs/>
          <w:iCs/>
          <w:szCs w:val="28"/>
        </w:rPr>
        <w:t xml:space="preserve"> «Чистые руки».</w:t>
      </w:r>
    </w:p>
    <w:p w:rsidR="00F50DD6" w:rsidRPr="00F50DD6" w:rsidRDefault="00F50DD6" w:rsidP="00F50DD6">
      <w:pPr>
        <w:ind w:firstLine="567"/>
        <w:jc w:val="center"/>
        <w:rPr>
          <w:rFonts w:cs="Times New Roman"/>
          <w:b/>
          <w:bCs/>
          <w:iCs/>
          <w:szCs w:val="28"/>
        </w:rPr>
      </w:pPr>
    </w:p>
    <w:p w:rsidR="00F50DD6" w:rsidRDefault="00F50DD6" w:rsidP="00F50DD6">
      <w:pPr>
        <w:spacing w:line="240" w:lineRule="auto"/>
        <w:ind w:firstLine="567"/>
        <w:jc w:val="right"/>
        <w:rPr>
          <w:rFonts w:cs="Times New Roman"/>
          <w:b/>
          <w:bCs/>
          <w:i/>
          <w:iCs/>
          <w:sz w:val="24"/>
          <w:szCs w:val="24"/>
        </w:rPr>
      </w:pPr>
      <w:r>
        <w:rPr>
          <w:rFonts w:cs="Times New Roman"/>
          <w:b/>
          <w:bCs/>
          <w:i/>
          <w:iCs/>
          <w:sz w:val="24"/>
          <w:szCs w:val="24"/>
        </w:rPr>
        <w:t xml:space="preserve">Автор: Кулагина О.Ю., </w:t>
      </w:r>
    </w:p>
    <w:p w:rsidR="00F50DD6" w:rsidRDefault="00F50DD6" w:rsidP="00F50DD6">
      <w:pPr>
        <w:spacing w:line="240" w:lineRule="auto"/>
        <w:ind w:firstLine="567"/>
        <w:jc w:val="right"/>
        <w:rPr>
          <w:rFonts w:cs="Times New Roman"/>
          <w:b/>
          <w:bCs/>
          <w:i/>
          <w:iCs/>
          <w:sz w:val="24"/>
          <w:szCs w:val="24"/>
        </w:rPr>
      </w:pPr>
      <w:r>
        <w:rPr>
          <w:rFonts w:cs="Times New Roman"/>
          <w:b/>
          <w:bCs/>
          <w:i/>
          <w:iCs/>
          <w:sz w:val="24"/>
          <w:szCs w:val="24"/>
        </w:rPr>
        <w:t xml:space="preserve">учитель физики ГБОУ СОШ № 8 </w:t>
      </w:r>
    </w:p>
    <w:p w:rsidR="00F50DD6" w:rsidRPr="00B32C73" w:rsidRDefault="00F50DD6" w:rsidP="00F50DD6">
      <w:pPr>
        <w:spacing w:line="240" w:lineRule="auto"/>
        <w:ind w:firstLine="567"/>
        <w:jc w:val="right"/>
        <w:rPr>
          <w:rFonts w:cs="Times New Roman"/>
          <w:b/>
          <w:i/>
          <w:sz w:val="24"/>
          <w:szCs w:val="24"/>
        </w:rPr>
      </w:pPr>
      <w:r>
        <w:rPr>
          <w:rFonts w:cs="Times New Roman"/>
          <w:b/>
          <w:bCs/>
          <w:i/>
          <w:iCs/>
          <w:sz w:val="24"/>
          <w:szCs w:val="24"/>
        </w:rPr>
        <w:t xml:space="preserve">п.г.т. Алексеевка г.о. </w:t>
      </w:r>
      <w:proofErr w:type="spellStart"/>
      <w:r>
        <w:rPr>
          <w:rFonts w:cs="Times New Roman"/>
          <w:b/>
          <w:bCs/>
          <w:i/>
          <w:iCs/>
          <w:sz w:val="24"/>
          <w:szCs w:val="24"/>
        </w:rPr>
        <w:t>Кинель</w:t>
      </w:r>
      <w:proofErr w:type="spellEnd"/>
    </w:p>
    <w:bookmarkEnd w:id="0"/>
    <w:p w:rsidR="002F1AC4" w:rsidRPr="002F1AC4" w:rsidRDefault="002F1AC4" w:rsidP="002F1AC4"/>
    <w:p w:rsidR="00C9207F" w:rsidRDefault="00C9207F" w:rsidP="0031655F">
      <w:r>
        <w:t xml:space="preserve">Программно-аппаратные комплексы (ПАК) – это так называемые </w:t>
      </w:r>
      <w:r w:rsidR="00DD6E39">
        <w:t>решения</w:t>
      </w:r>
      <w:r>
        <w:t xml:space="preserve">, которые позволяют оперативно развёртывать определенные системы, связанные с </w:t>
      </w:r>
      <w:r w:rsidR="00F53B0E">
        <w:t>информационной</w:t>
      </w:r>
      <w:r w:rsidRPr="00C9207F">
        <w:t xml:space="preserve"> </w:t>
      </w:r>
      <w:r>
        <w:t xml:space="preserve">инфраструктурой без привлечения </w:t>
      </w:r>
      <w:r w:rsidR="00F53B0E">
        <w:t xml:space="preserve">квалифицированного </w:t>
      </w:r>
      <w:r>
        <w:t xml:space="preserve">персонала. </w:t>
      </w:r>
      <w:r w:rsidR="00F53B0E">
        <w:t xml:space="preserve">Это существенно снижает расходы на внедрение определённых элементов инфраструктуры, увеличивает скорость работы и её эффективность, позволяет сокращать количество сотрудников </w:t>
      </w:r>
      <w:r w:rsidR="005D0F15">
        <w:t>в сложных и опасных для жизн</w:t>
      </w:r>
      <w:r w:rsidR="004A7119">
        <w:t>е</w:t>
      </w:r>
      <w:r w:rsidR="005D0F15">
        <w:t>деятельности видах работ и, в целом, сказывается на улучшении качества производимых услуг и мероприятий.</w:t>
      </w:r>
      <w:r w:rsidR="00F53B0E">
        <w:t xml:space="preserve"> </w:t>
      </w:r>
    </w:p>
    <w:p w:rsidR="00F53B0E" w:rsidRPr="00C9207F" w:rsidRDefault="00F53B0E" w:rsidP="0031655F">
      <w:r>
        <w:t>Формально под определение «программно-аппаратные комплексы» подходит различное многообразие цифровых систем (это могут быть как простые персональные компьютеры, так и объ</w:t>
      </w:r>
      <w:r w:rsidR="004952F0">
        <w:t>ё</w:t>
      </w:r>
      <w:r>
        <w:t xml:space="preserve">мные хранилища данных), а также комплексные системы безопасности. Минимальной единицей комплекса является устройство, которое оснащено встроенным </w:t>
      </w:r>
      <w:r w:rsidR="00DD6E39">
        <w:t>программным обеспечением (ПО)</w:t>
      </w:r>
      <w:r>
        <w:t xml:space="preserve"> или просто соединено с центром обработки сигналов – в зависимости от сложности. Несколько устройств, объединённых общей задачей с единым узлом обработки информации можно назвать полноценным программно-аппаратным комплексом.</w:t>
      </w:r>
    </w:p>
    <w:p w:rsidR="00F811D0" w:rsidRDefault="00F53B0E" w:rsidP="00F811D0">
      <w:pPr>
        <w:ind w:firstLine="567"/>
      </w:pPr>
      <w:r>
        <w:t xml:space="preserve">В настоящее время </w:t>
      </w:r>
      <w:r w:rsidR="003757FA">
        <w:t xml:space="preserve">миром овладела опасная эпидемия – </w:t>
      </w:r>
      <w:proofErr w:type="spellStart"/>
      <w:r w:rsidR="003757FA">
        <w:t>коронавирусная</w:t>
      </w:r>
      <w:proofErr w:type="spellEnd"/>
      <w:r w:rsidR="003757FA">
        <w:t xml:space="preserve"> инфекция (</w:t>
      </w:r>
      <w:r w:rsidR="003757FA">
        <w:rPr>
          <w:lang w:val="en-US"/>
        </w:rPr>
        <w:t>COVID</w:t>
      </w:r>
      <w:r w:rsidR="003757FA" w:rsidRPr="00587884">
        <w:t xml:space="preserve"> –</w:t>
      </w:r>
      <w:r w:rsidR="003757FA">
        <w:t xml:space="preserve"> 19), влияющая на дыхательную систему человека. Распространение вируса </w:t>
      </w:r>
      <w:r w:rsidR="003757FA">
        <w:rPr>
          <w:lang w:val="en-US"/>
        </w:rPr>
        <w:t>SARS</w:t>
      </w:r>
      <w:r w:rsidR="003757FA" w:rsidRPr="00B004B7">
        <w:t>-</w:t>
      </w:r>
      <w:proofErr w:type="spellStart"/>
      <w:r w:rsidR="003757FA">
        <w:rPr>
          <w:lang w:val="en-US"/>
        </w:rPr>
        <w:t>CoV</w:t>
      </w:r>
      <w:proofErr w:type="spellEnd"/>
      <w:r w:rsidR="003757FA" w:rsidRPr="00B004B7">
        <w:t xml:space="preserve">-2 </w:t>
      </w:r>
      <w:r w:rsidR="003757FA">
        <w:t xml:space="preserve">началось с китайского города Ухань. В </w:t>
      </w:r>
      <w:r w:rsidR="005D0F15">
        <w:t>конце 2019</w:t>
      </w:r>
      <w:r w:rsidR="003757FA">
        <w:t xml:space="preserve"> год</w:t>
      </w:r>
      <w:r w:rsidR="005D0F15">
        <w:t>а</w:t>
      </w:r>
      <w:r w:rsidR="003757FA">
        <w:t xml:space="preserve"> там произошла мощная вспышка этого заболевания. В кратчайшие сроки инфекция распространилась по всему миру</w:t>
      </w:r>
      <w:r w:rsidR="005D0F15">
        <w:t>.</w:t>
      </w:r>
      <w:r w:rsidR="004A7119">
        <w:t xml:space="preserve"> </w:t>
      </w:r>
    </w:p>
    <w:p w:rsidR="00F811D0" w:rsidRPr="00F811D0" w:rsidRDefault="00F811D0" w:rsidP="00F811D0">
      <w:pPr>
        <w:ind w:firstLine="567"/>
        <w:rPr>
          <w:szCs w:val="32"/>
        </w:rPr>
      </w:pPr>
      <w:r w:rsidRPr="00F811D0">
        <w:rPr>
          <w:szCs w:val="32"/>
        </w:rPr>
        <w:t xml:space="preserve">Одной из наиболее эффективных мер по борьбе с распространением эпидемии </w:t>
      </w:r>
      <w:proofErr w:type="spellStart"/>
      <w:r w:rsidRPr="00F811D0">
        <w:rPr>
          <w:szCs w:val="32"/>
        </w:rPr>
        <w:t>коронавируса</w:t>
      </w:r>
      <w:proofErr w:type="spellEnd"/>
      <w:r w:rsidRPr="00F811D0">
        <w:rPr>
          <w:szCs w:val="32"/>
        </w:rPr>
        <w:t xml:space="preserve"> является личная гигиена. В связи с появлением </w:t>
      </w:r>
      <w:r w:rsidRPr="00F811D0">
        <w:rPr>
          <w:szCs w:val="32"/>
        </w:rPr>
        <w:lastRenderedPageBreak/>
        <w:t>данного вируса возник спрос на использование антисептических средств для обработки рук и поверхностей от микробов.</w:t>
      </w:r>
    </w:p>
    <w:p w:rsidR="00F811D0" w:rsidRPr="00F811D0" w:rsidRDefault="00F811D0" w:rsidP="00F811D0">
      <w:pPr>
        <w:ind w:firstLine="567"/>
        <w:rPr>
          <w:szCs w:val="32"/>
        </w:rPr>
      </w:pPr>
      <w:r w:rsidRPr="00F811D0">
        <w:rPr>
          <w:szCs w:val="32"/>
        </w:rPr>
        <w:t xml:space="preserve">Сегодня ёмкости с обеззараживающими средствами располагаются в каждом структурном подразделении любых компаний и учреждений. Минус данного способа защиты в том, что при использовании антисептика сотрудниками со временем на нём скапливается большое количество микробов, в связи с чем возможно распространение инфекции. </w:t>
      </w:r>
    </w:p>
    <w:p w:rsidR="00F811D0" w:rsidRPr="00F811D0" w:rsidRDefault="00F811D0" w:rsidP="00F811D0">
      <w:pPr>
        <w:ind w:firstLine="567"/>
        <w:rPr>
          <w:szCs w:val="32"/>
        </w:rPr>
      </w:pPr>
      <w:r w:rsidRPr="00F811D0">
        <w:rPr>
          <w:szCs w:val="32"/>
        </w:rPr>
        <w:t>С целью предотвращения данной проблемы, было принято решение разработать программно-аппаратный комплекс, который позволит бесконтактно производить подачу дезинфицирующего раствора.</w:t>
      </w:r>
    </w:p>
    <w:p w:rsidR="00F811D0" w:rsidRPr="00F811D0" w:rsidRDefault="00F811D0" w:rsidP="00F811D0">
      <w:pPr>
        <w:ind w:firstLine="567"/>
        <w:rPr>
          <w:szCs w:val="32"/>
        </w:rPr>
      </w:pPr>
      <w:r w:rsidRPr="00F811D0">
        <w:rPr>
          <w:szCs w:val="32"/>
        </w:rPr>
        <w:t>Программно-аппаратный комплекс «Чистые руки» состоит из программы - управляющего модуля устройства, и самого аппарата. В приборе находится инфракрасный датчик препятствий, который реагирует на движения человека и</w:t>
      </w:r>
      <w:r w:rsidR="00F92781">
        <w:rPr>
          <w:szCs w:val="32"/>
        </w:rPr>
        <w:t>,</w:t>
      </w:r>
      <w:r w:rsidRPr="00F811D0">
        <w:rPr>
          <w:szCs w:val="32"/>
        </w:rPr>
        <w:t xml:space="preserve"> </w:t>
      </w:r>
      <w:r w:rsidR="00F92781">
        <w:rPr>
          <w:szCs w:val="32"/>
        </w:rPr>
        <w:t>к</w:t>
      </w:r>
      <w:r w:rsidRPr="00F811D0">
        <w:rPr>
          <w:szCs w:val="32"/>
        </w:rPr>
        <w:t xml:space="preserve">огда система реагирует на работу схемы, выполняется подача антисептического средства. </w:t>
      </w:r>
    </w:p>
    <w:p w:rsidR="003757FA" w:rsidRDefault="003757FA" w:rsidP="0031655F">
      <w:r>
        <w:t xml:space="preserve">Целью </w:t>
      </w:r>
      <w:r w:rsidR="005D0F15">
        <w:t xml:space="preserve">выпускной </w:t>
      </w:r>
      <w:r>
        <w:t>работы является разработка программно–аппаратного комплекса «Чистые руки» для использования его на</w:t>
      </w:r>
      <w:r w:rsidR="003E2D7E">
        <w:t xml:space="preserve"> малых</w:t>
      </w:r>
      <w:r>
        <w:t xml:space="preserve"> предприятиях</w:t>
      </w:r>
      <w:r w:rsidR="005D0F15">
        <w:t xml:space="preserve"> </w:t>
      </w:r>
      <w:r w:rsidR="003E2D7E">
        <w:t xml:space="preserve">и в частном использовании </w:t>
      </w:r>
      <w:r w:rsidR="005D0F15">
        <w:t>в качестве защиты от распространения заболевания.</w:t>
      </w:r>
    </w:p>
    <w:p w:rsidR="003757FA" w:rsidRDefault="003757FA" w:rsidP="0031655F">
      <w:r>
        <w:t>Для достижения поставленной цели необходимо решить следующие задачи:</w:t>
      </w:r>
    </w:p>
    <w:p w:rsidR="00F53B0E" w:rsidRDefault="00F53B0E" w:rsidP="002F4044">
      <w:pPr>
        <w:pStyle w:val="a3"/>
        <w:numPr>
          <w:ilvl w:val="0"/>
          <w:numId w:val="26"/>
        </w:numPr>
        <w:tabs>
          <w:tab w:val="left" w:pos="993"/>
        </w:tabs>
        <w:ind w:left="0" w:firstLine="709"/>
      </w:pPr>
      <w:r>
        <w:t>изучить предметную область;</w:t>
      </w:r>
    </w:p>
    <w:p w:rsidR="00F53B0E" w:rsidRDefault="007F554C" w:rsidP="002F4044">
      <w:pPr>
        <w:pStyle w:val="a3"/>
        <w:numPr>
          <w:ilvl w:val="0"/>
          <w:numId w:val="26"/>
        </w:numPr>
        <w:tabs>
          <w:tab w:val="left" w:pos="993"/>
        </w:tabs>
        <w:ind w:left="0" w:firstLine="709"/>
      </w:pPr>
      <w:r>
        <w:t>провести анализ существующих решений</w:t>
      </w:r>
      <w:r w:rsidR="00F53B0E">
        <w:t>;</w:t>
      </w:r>
    </w:p>
    <w:p w:rsidR="007F554C" w:rsidRPr="007F554C" w:rsidRDefault="007F554C" w:rsidP="002F4044">
      <w:pPr>
        <w:pStyle w:val="a3"/>
        <w:numPr>
          <w:ilvl w:val="0"/>
          <w:numId w:val="26"/>
        </w:numPr>
        <w:tabs>
          <w:tab w:val="left" w:pos="993"/>
        </w:tabs>
        <w:ind w:left="0" w:firstLine="709"/>
      </w:pPr>
      <w:r>
        <w:t>разработать техническое задание;</w:t>
      </w:r>
    </w:p>
    <w:p w:rsidR="007F554C" w:rsidRDefault="007F554C" w:rsidP="002F4044">
      <w:pPr>
        <w:pStyle w:val="a3"/>
        <w:numPr>
          <w:ilvl w:val="0"/>
          <w:numId w:val="26"/>
        </w:numPr>
        <w:tabs>
          <w:tab w:val="left" w:pos="993"/>
        </w:tabs>
        <w:ind w:left="0" w:firstLine="709"/>
      </w:pPr>
      <w:r>
        <w:t>разработать алгоритм работы;</w:t>
      </w:r>
    </w:p>
    <w:p w:rsidR="003E2D7E" w:rsidRDefault="007F554C" w:rsidP="002F4044">
      <w:pPr>
        <w:pStyle w:val="a3"/>
        <w:numPr>
          <w:ilvl w:val="0"/>
          <w:numId w:val="26"/>
        </w:numPr>
        <w:tabs>
          <w:tab w:val="left" w:pos="993"/>
        </w:tabs>
        <w:ind w:left="0" w:firstLine="709"/>
      </w:pPr>
      <w:r>
        <w:t>произвести выбор средств разработки;</w:t>
      </w:r>
    </w:p>
    <w:p w:rsidR="00764CC6" w:rsidRDefault="007F554C" w:rsidP="002F4044">
      <w:pPr>
        <w:pStyle w:val="a3"/>
        <w:numPr>
          <w:ilvl w:val="0"/>
          <w:numId w:val="26"/>
        </w:numPr>
        <w:tabs>
          <w:tab w:val="left" w:pos="993"/>
        </w:tabs>
        <w:ind w:left="0" w:firstLine="709"/>
      </w:pPr>
      <w:r>
        <w:t>разработать практическую</w:t>
      </w:r>
      <w:r w:rsidR="00F811D0">
        <w:t xml:space="preserve"> и программную</w:t>
      </w:r>
      <w:r>
        <w:t xml:space="preserve"> часть;</w:t>
      </w:r>
    </w:p>
    <w:p w:rsidR="00764CC6" w:rsidRDefault="00764CC6" w:rsidP="002F4044">
      <w:pPr>
        <w:pStyle w:val="a3"/>
        <w:numPr>
          <w:ilvl w:val="0"/>
          <w:numId w:val="26"/>
        </w:numPr>
        <w:tabs>
          <w:tab w:val="left" w:pos="993"/>
        </w:tabs>
        <w:ind w:left="0" w:firstLine="709"/>
      </w:pPr>
      <w:r>
        <w:t>проанализировать эффективность работы ПАК;</w:t>
      </w:r>
    </w:p>
    <w:p w:rsidR="00764CC6" w:rsidRDefault="00764CC6" w:rsidP="002F4044">
      <w:pPr>
        <w:pStyle w:val="a3"/>
        <w:numPr>
          <w:ilvl w:val="0"/>
          <w:numId w:val="26"/>
        </w:numPr>
        <w:tabs>
          <w:tab w:val="left" w:pos="993"/>
        </w:tabs>
        <w:ind w:left="0" w:firstLine="709"/>
      </w:pPr>
      <w:r>
        <w:t>разработать руководство по использованию ПАК;</w:t>
      </w:r>
    </w:p>
    <w:p w:rsidR="007F554C" w:rsidRDefault="007F554C" w:rsidP="002F4044">
      <w:pPr>
        <w:pStyle w:val="a3"/>
        <w:numPr>
          <w:ilvl w:val="0"/>
          <w:numId w:val="26"/>
        </w:numPr>
        <w:tabs>
          <w:tab w:val="left" w:pos="993"/>
        </w:tabs>
        <w:ind w:left="0" w:firstLine="709"/>
      </w:pPr>
      <w:r>
        <w:lastRenderedPageBreak/>
        <w:t>провести тестирование;</w:t>
      </w:r>
    </w:p>
    <w:p w:rsidR="00764CC6" w:rsidRDefault="00764CC6" w:rsidP="002F4044">
      <w:pPr>
        <w:pStyle w:val="a3"/>
        <w:numPr>
          <w:ilvl w:val="0"/>
          <w:numId w:val="26"/>
        </w:numPr>
        <w:tabs>
          <w:tab w:val="left" w:pos="993"/>
        </w:tabs>
        <w:ind w:left="0" w:firstLine="709"/>
      </w:pPr>
      <w:r>
        <w:t>подвести итоги проделанной работы.</w:t>
      </w:r>
    </w:p>
    <w:p w:rsidR="005E41CA" w:rsidRDefault="005E41CA" w:rsidP="005E41CA">
      <w:pPr>
        <w:rPr>
          <w:rFonts w:cs="Times New Roman"/>
          <w:szCs w:val="28"/>
        </w:rPr>
      </w:pPr>
      <w:r w:rsidRPr="00EC0C4D">
        <w:rPr>
          <w:rFonts w:cs="Times New Roman"/>
          <w:szCs w:val="28"/>
        </w:rPr>
        <w:t xml:space="preserve">Основными источниками информации для написания работы послужили труды </w:t>
      </w:r>
      <w:r>
        <w:rPr>
          <w:rFonts w:cs="Times New Roman"/>
          <w:szCs w:val="28"/>
        </w:rPr>
        <w:t xml:space="preserve">авторов: </w:t>
      </w:r>
      <w:r w:rsidRPr="00EC0C4D">
        <w:rPr>
          <w:rFonts w:cs="Times New Roman"/>
          <w:szCs w:val="28"/>
        </w:rPr>
        <w:t>Беккера</w:t>
      </w:r>
      <w:r>
        <w:rPr>
          <w:rFonts w:cs="Times New Roman"/>
          <w:szCs w:val="28"/>
        </w:rPr>
        <w:t xml:space="preserve"> А. и</w:t>
      </w:r>
      <w:r w:rsidRPr="00EC0C4D">
        <w:rPr>
          <w:rFonts w:cs="Times New Roman"/>
          <w:szCs w:val="28"/>
        </w:rPr>
        <w:t xml:space="preserve"> </w:t>
      </w:r>
      <w:r>
        <w:rPr>
          <w:rFonts w:cs="Times New Roman"/>
          <w:szCs w:val="28"/>
        </w:rPr>
        <w:t>Попова А.К.  чьи работы посвящены изучению программирования микроконтроллерных плат</w:t>
      </w:r>
      <w:r w:rsidRPr="00EC0C4D">
        <w:rPr>
          <w:rFonts w:cs="Times New Roman"/>
          <w:szCs w:val="28"/>
        </w:rPr>
        <w:t>, а также сторонние электронные ресурсы.</w:t>
      </w:r>
    </w:p>
    <w:p w:rsidR="005414DD" w:rsidRPr="002F1AC4" w:rsidRDefault="005414DD" w:rsidP="001618C0">
      <w:pPr>
        <w:pStyle w:val="2"/>
      </w:pPr>
      <w:bookmarkStart w:id="1" w:name="_Toc75178579"/>
      <w:r>
        <w:t>Описание предлагаемого оборудования</w:t>
      </w:r>
      <w:bookmarkEnd w:id="1"/>
    </w:p>
    <w:p w:rsidR="00805272" w:rsidRDefault="001E1B91" w:rsidP="00805272">
      <w:r>
        <w:t>В данном разделе будут представлены</w:t>
      </w:r>
      <w:r w:rsidR="00805272">
        <w:t xml:space="preserve"> все использованные продукты, которые вошли в сборку программно – аппаратного комплекса</w:t>
      </w:r>
      <w:r w:rsidR="00EB1ABC">
        <w:t xml:space="preserve"> «Чистые руки»</w:t>
      </w:r>
      <w:r w:rsidR="00805272">
        <w:t>.</w:t>
      </w:r>
    </w:p>
    <w:p w:rsidR="000D167F" w:rsidRDefault="00B63FD2" w:rsidP="00B63FD2">
      <w:r>
        <w:t>Самым основным центром работы данной сборки выступает</w:t>
      </w:r>
      <w:r w:rsidR="008C7F65">
        <w:t xml:space="preserve"> аппаратная база</w:t>
      </w:r>
      <w:r>
        <w:t xml:space="preserve"> </w:t>
      </w:r>
      <w:proofErr w:type="spellStart"/>
      <w:r>
        <w:rPr>
          <w:lang w:val="en-US"/>
        </w:rPr>
        <w:t>Arduino</w:t>
      </w:r>
      <w:proofErr w:type="spellEnd"/>
      <w:r w:rsidRPr="00B63FD2">
        <w:t xml:space="preserve"> </w:t>
      </w:r>
      <w:proofErr w:type="spellStart"/>
      <w:r>
        <w:rPr>
          <w:lang w:val="en-US"/>
        </w:rPr>
        <w:t>Nano</w:t>
      </w:r>
      <w:proofErr w:type="spellEnd"/>
      <w:r>
        <w:t xml:space="preserve">. Преимуществом в выборе данного вида продуктов </w:t>
      </w:r>
      <w:proofErr w:type="spellStart"/>
      <w:r>
        <w:rPr>
          <w:lang w:val="en-US"/>
        </w:rPr>
        <w:t>Arduino</w:t>
      </w:r>
      <w:proofErr w:type="spellEnd"/>
      <w:r w:rsidRPr="00B63FD2">
        <w:t xml:space="preserve"> </w:t>
      </w:r>
      <w:r>
        <w:t xml:space="preserve">послужил его компактный размер и работа через кабель </w:t>
      </w:r>
      <w:r>
        <w:rPr>
          <w:lang w:val="en-US"/>
        </w:rPr>
        <w:t>Mini</w:t>
      </w:r>
      <w:r w:rsidRPr="00B63FD2">
        <w:t>-</w:t>
      </w:r>
      <w:r>
        <w:rPr>
          <w:lang w:val="en-US"/>
        </w:rPr>
        <w:t>B</w:t>
      </w:r>
      <w:r w:rsidRPr="00B63FD2">
        <w:t xml:space="preserve"> </w:t>
      </w:r>
      <w:r>
        <w:rPr>
          <w:lang w:val="en-US"/>
        </w:rPr>
        <w:t>USB</w:t>
      </w:r>
      <w:r w:rsidRPr="00B63FD2">
        <w:t>.</w:t>
      </w:r>
      <w:r>
        <w:t xml:space="preserve"> Питание может получать через описанный ранее кабель </w:t>
      </w:r>
      <w:r>
        <w:rPr>
          <w:lang w:val="en-US"/>
        </w:rPr>
        <w:t>USB</w:t>
      </w:r>
      <w:r w:rsidRPr="00B63FD2">
        <w:t xml:space="preserve"> </w:t>
      </w:r>
      <w:r>
        <w:t xml:space="preserve">или с помощью регулируемого или нерегулируемого внешнего источника питания. Автоматически выбирается источник с самым большим напряжением. </w:t>
      </w:r>
    </w:p>
    <w:p w:rsidR="000D167F" w:rsidRPr="000D167F" w:rsidRDefault="000D167F" w:rsidP="000D167F">
      <w:pPr>
        <w:ind w:left="709" w:firstLine="0"/>
      </w:pPr>
      <w:r>
        <w:t>Краткие характеристики:</w:t>
      </w:r>
    </w:p>
    <w:p w:rsidR="000D167F" w:rsidRDefault="007A68F0" w:rsidP="007A68F0">
      <w:pPr>
        <w:pStyle w:val="a3"/>
        <w:numPr>
          <w:ilvl w:val="0"/>
          <w:numId w:val="7"/>
        </w:numPr>
        <w:tabs>
          <w:tab w:val="left" w:pos="993"/>
        </w:tabs>
        <w:ind w:left="0" w:firstLine="709"/>
      </w:pPr>
      <w:r>
        <w:rPr>
          <w:lang w:val="en-US"/>
        </w:rPr>
        <w:t>fl</w:t>
      </w:r>
      <w:r w:rsidR="000B7838">
        <w:rPr>
          <w:lang w:val="en-US"/>
        </w:rPr>
        <w:t>ash</w:t>
      </w:r>
      <w:r w:rsidR="00B63FD2">
        <w:t>-память составляет 32 килобайта (</w:t>
      </w:r>
      <w:proofErr w:type="spellStart"/>
      <w:r w:rsidR="00B63FD2">
        <w:t>кБ</w:t>
      </w:r>
      <w:proofErr w:type="spellEnd"/>
      <w:r w:rsidR="00B63FD2">
        <w:t xml:space="preserve">), 2 </w:t>
      </w:r>
      <w:proofErr w:type="spellStart"/>
      <w:r w:rsidR="00B63FD2">
        <w:t>кБ</w:t>
      </w:r>
      <w:proofErr w:type="spellEnd"/>
      <w:r w:rsidR="00B63FD2">
        <w:t xml:space="preserve"> из которых используется загрузчиком. </w:t>
      </w:r>
    </w:p>
    <w:p w:rsidR="000D167F" w:rsidRDefault="00DE0B1D" w:rsidP="007A68F0">
      <w:pPr>
        <w:pStyle w:val="a3"/>
        <w:numPr>
          <w:ilvl w:val="0"/>
          <w:numId w:val="7"/>
        </w:numPr>
        <w:tabs>
          <w:tab w:val="left" w:pos="993"/>
        </w:tabs>
        <w:ind w:left="0" w:firstLine="709"/>
      </w:pPr>
      <w:r>
        <w:t xml:space="preserve"> </w:t>
      </w:r>
      <w:r w:rsidR="007A68F0">
        <w:t>с</w:t>
      </w:r>
      <w:r w:rsidR="00B63FD2">
        <w:t xml:space="preserve">обран на базе микроконтроллера </w:t>
      </w:r>
      <w:proofErr w:type="spellStart"/>
      <w:r w:rsidR="00B63FD2" w:rsidRPr="000D167F">
        <w:rPr>
          <w:lang w:val="en-US"/>
        </w:rPr>
        <w:t>ATMega</w:t>
      </w:r>
      <w:proofErr w:type="spellEnd"/>
      <w:r w:rsidR="00B63FD2" w:rsidRPr="000D167F">
        <w:t>328</w:t>
      </w:r>
      <w:r w:rsidR="000D167F" w:rsidRPr="000D167F">
        <w:t xml:space="preserve">.  </w:t>
      </w:r>
    </w:p>
    <w:p w:rsidR="000D167F" w:rsidRDefault="000D167F" w:rsidP="007A68F0">
      <w:pPr>
        <w:pStyle w:val="a3"/>
        <w:numPr>
          <w:ilvl w:val="0"/>
          <w:numId w:val="7"/>
        </w:numPr>
        <w:tabs>
          <w:tab w:val="left" w:pos="993"/>
        </w:tabs>
        <w:ind w:left="0" w:firstLine="709"/>
      </w:pPr>
      <w:r>
        <w:t xml:space="preserve">ОЗУ – 2 </w:t>
      </w:r>
      <w:proofErr w:type="spellStart"/>
      <w:r>
        <w:t>кБ</w:t>
      </w:r>
      <w:proofErr w:type="spellEnd"/>
      <w:r>
        <w:t xml:space="preserve">. </w:t>
      </w:r>
      <w:r w:rsidRPr="000D167F">
        <w:rPr>
          <w:lang w:val="en-US"/>
        </w:rPr>
        <w:t>EEPROM</w:t>
      </w:r>
      <w:r w:rsidRPr="000D167F">
        <w:t xml:space="preserve"> – </w:t>
      </w:r>
      <w:r>
        <w:t xml:space="preserve">1 Кб. </w:t>
      </w:r>
    </w:p>
    <w:p w:rsidR="000D167F" w:rsidRDefault="007A68F0" w:rsidP="007A68F0">
      <w:pPr>
        <w:pStyle w:val="a3"/>
        <w:numPr>
          <w:ilvl w:val="0"/>
          <w:numId w:val="7"/>
        </w:numPr>
        <w:tabs>
          <w:tab w:val="left" w:pos="993"/>
        </w:tabs>
        <w:ind w:left="0" w:firstLine="709"/>
      </w:pPr>
      <w:r>
        <w:t>т</w:t>
      </w:r>
      <w:r w:rsidR="000D167F">
        <w:t xml:space="preserve">актовая частота 16 </w:t>
      </w:r>
      <w:proofErr w:type="spellStart"/>
      <w:r w:rsidR="000D167F">
        <w:t>кБ</w:t>
      </w:r>
      <w:proofErr w:type="spellEnd"/>
      <w:r w:rsidR="000D167F">
        <w:t xml:space="preserve">. </w:t>
      </w:r>
    </w:p>
    <w:p w:rsidR="000D167F" w:rsidRDefault="007A68F0" w:rsidP="007A68F0">
      <w:pPr>
        <w:pStyle w:val="a3"/>
        <w:numPr>
          <w:ilvl w:val="0"/>
          <w:numId w:val="7"/>
        </w:numPr>
        <w:tabs>
          <w:tab w:val="left" w:pos="993"/>
        </w:tabs>
        <w:ind w:left="0" w:firstLine="709"/>
      </w:pPr>
      <w:r>
        <w:t>р</w:t>
      </w:r>
      <w:r w:rsidR="000D167F">
        <w:t xml:space="preserve">азмер: 1,85 см * 4,2 см. </w:t>
      </w:r>
    </w:p>
    <w:p w:rsidR="000B7838" w:rsidRDefault="000B7838" w:rsidP="000D167F">
      <w:r>
        <w:rPr>
          <w:lang w:val="en-US"/>
        </w:rPr>
        <w:t>Flash</w:t>
      </w:r>
      <w:r w:rsidRPr="000B7838">
        <w:t xml:space="preserve"> – </w:t>
      </w:r>
      <w:r>
        <w:t>память необходима для хранения скетчей</w:t>
      </w:r>
      <w:r w:rsidR="00866FF9">
        <w:t xml:space="preserve"> (подробнее поговорим об этом в следующем пункте второй главы).</w:t>
      </w:r>
      <w:r w:rsidR="003C3312">
        <w:t xml:space="preserve"> Является энергозависимой памятью. Занимает 32 байта из общего объёма ОЗУ</w:t>
      </w:r>
      <w:r w:rsidR="0015158C">
        <w:t xml:space="preserve"> (каждый знак занимает один байт)</w:t>
      </w:r>
      <w:r w:rsidR="003C3312">
        <w:t xml:space="preserve">. </w:t>
      </w:r>
      <w:r w:rsidR="0015158C">
        <w:t xml:space="preserve">При необходимости есть возможность использовать полностью допустимые 1024 байта ОЗУ. </w:t>
      </w:r>
    </w:p>
    <w:p w:rsidR="0015158C" w:rsidRDefault="0015158C" w:rsidP="000D167F">
      <w:r>
        <w:lastRenderedPageBreak/>
        <w:t>Могут происходить сбои в работе программы при отсутствии свободного места в ОЗУ, программа может быть записана, но может не работать. В подобных случаях производят следующие действия:</w:t>
      </w:r>
    </w:p>
    <w:p w:rsidR="0015158C" w:rsidRDefault="0015158C" w:rsidP="008C7F65">
      <w:pPr>
        <w:pStyle w:val="a3"/>
        <w:numPr>
          <w:ilvl w:val="0"/>
          <w:numId w:val="7"/>
        </w:numPr>
        <w:tabs>
          <w:tab w:val="left" w:pos="993"/>
        </w:tabs>
        <w:ind w:left="0" w:firstLine="709"/>
      </w:pPr>
      <w:r>
        <w:t xml:space="preserve">когда скетч работает с программой на компьютере, можно перебросить часть данных или расчётов на компьютер для снижения нагрузки на </w:t>
      </w:r>
      <w:proofErr w:type="spellStart"/>
      <w:r>
        <w:rPr>
          <w:lang w:val="en-US"/>
        </w:rPr>
        <w:t>Arduino</w:t>
      </w:r>
      <w:proofErr w:type="spellEnd"/>
      <w:r>
        <w:t>;</w:t>
      </w:r>
    </w:p>
    <w:p w:rsidR="00DE010E" w:rsidRDefault="00DE010E" w:rsidP="008C7F65">
      <w:pPr>
        <w:pStyle w:val="a3"/>
        <w:numPr>
          <w:ilvl w:val="0"/>
          <w:numId w:val="7"/>
        </w:numPr>
        <w:tabs>
          <w:tab w:val="left" w:pos="993"/>
        </w:tabs>
        <w:ind w:left="0" w:firstLine="709"/>
      </w:pPr>
      <w:r>
        <w:t>если в коде программы присутствуют большие массивы, можно использовать минимальный тип данных для хранения значений;</w:t>
      </w:r>
    </w:p>
    <w:p w:rsidR="0015158C" w:rsidRPr="0015158C" w:rsidRDefault="00DE010E" w:rsidP="008C7F65">
      <w:pPr>
        <w:pStyle w:val="a3"/>
        <w:numPr>
          <w:ilvl w:val="0"/>
          <w:numId w:val="7"/>
        </w:numPr>
        <w:tabs>
          <w:tab w:val="left" w:pos="993"/>
        </w:tabs>
        <w:ind w:left="0" w:firstLine="709"/>
      </w:pPr>
      <w:r>
        <w:t xml:space="preserve">неизменяемые строки и данные во время работы скетча можно хранит во </w:t>
      </w:r>
      <w:proofErr w:type="spellStart"/>
      <w:r>
        <w:t>флеш-памяти</w:t>
      </w:r>
      <w:proofErr w:type="spellEnd"/>
      <w:r>
        <w:t xml:space="preserve">. Для этого необходимо использовать ключ </w:t>
      </w:r>
      <w:r>
        <w:rPr>
          <w:lang w:val="en-US"/>
        </w:rPr>
        <w:t>PROGMEM.</w:t>
      </w:r>
      <w:r w:rsidR="0015158C">
        <w:t xml:space="preserve"> </w:t>
      </w:r>
    </w:p>
    <w:p w:rsidR="008C7F65" w:rsidRDefault="000D167F" w:rsidP="00742056">
      <w:r>
        <w:rPr>
          <w:lang w:val="en-US"/>
        </w:rPr>
        <w:t>EEPROM</w:t>
      </w:r>
      <w:r w:rsidRPr="000D167F">
        <w:t xml:space="preserve"> (</w:t>
      </w:r>
      <w:r>
        <w:rPr>
          <w:lang w:val="en-US"/>
        </w:rPr>
        <w:t>Electrically</w:t>
      </w:r>
      <w:r w:rsidRPr="000D167F">
        <w:t xml:space="preserve"> </w:t>
      </w:r>
      <w:r>
        <w:rPr>
          <w:lang w:val="en-US"/>
        </w:rPr>
        <w:t>Erasable</w:t>
      </w:r>
      <w:r w:rsidRPr="000D167F">
        <w:t xml:space="preserve"> </w:t>
      </w:r>
      <w:r>
        <w:rPr>
          <w:lang w:val="en-US"/>
        </w:rPr>
        <w:t>Programmable</w:t>
      </w:r>
      <w:r w:rsidRPr="000D167F">
        <w:t xml:space="preserve"> </w:t>
      </w:r>
      <w:r>
        <w:rPr>
          <w:lang w:val="en-US"/>
        </w:rPr>
        <w:t>Read</w:t>
      </w:r>
      <w:r w:rsidRPr="000D167F">
        <w:t>-</w:t>
      </w:r>
      <w:r>
        <w:rPr>
          <w:lang w:val="en-US"/>
        </w:rPr>
        <w:t>Only</w:t>
      </w:r>
      <w:r w:rsidRPr="000D167F">
        <w:t xml:space="preserve"> </w:t>
      </w:r>
      <w:r>
        <w:rPr>
          <w:lang w:val="en-US"/>
        </w:rPr>
        <w:t>Memory</w:t>
      </w:r>
      <w:r w:rsidRPr="000D167F">
        <w:t xml:space="preserve">) - </w:t>
      </w:r>
      <w:r>
        <w:t>электрически</w:t>
      </w:r>
      <w:r w:rsidRPr="000D167F">
        <w:t xml:space="preserve"> </w:t>
      </w:r>
      <w:r>
        <w:t>стираемое</w:t>
      </w:r>
      <w:r w:rsidRPr="000D167F">
        <w:t xml:space="preserve"> </w:t>
      </w:r>
      <w:r>
        <w:t>перепрограммируемое</w:t>
      </w:r>
      <w:r w:rsidRPr="000D167F">
        <w:t xml:space="preserve"> </w:t>
      </w:r>
      <w:r>
        <w:t>ПЗУ</w:t>
      </w:r>
      <w:r w:rsidRPr="000D167F">
        <w:t xml:space="preserve"> (</w:t>
      </w:r>
      <w:r>
        <w:t>ЭСППЗУ</w:t>
      </w:r>
      <w:r w:rsidRPr="000D167F">
        <w:t>)</w:t>
      </w:r>
      <w:r w:rsidR="007640FA">
        <w:t xml:space="preserve"> (рис.2.12)</w:t>
      </w:r>
      <w:r>
        <w:t xml:space="preserve">. </w:t>
      </w:r>
    </w:p>
    <w:p w:rsidR="00805272" w:rsidRDefault="000D167F" w:rsidP="00742056">
      <w:r>
        <w:t>Один из видов энергозависимой памяти (</w:t>
      </w:r>
      <w:r>
        <w:rPr>
          <w:lang w:val="en-US"/>
        </w:rPr>
        <w:t>EPROM</w:t>
      </w:r>
      <w:r w:rsidRPr="00F65A16">
        <w:t xml:space="preserve"> </w:t>
      </w:r>
      <w:r>
        <w:t xml:space="preserve">и </w:t>
      </w:r>
      <w:r>
        <w:rPr>
          <w:lang w:val="en-US"/>
        </w:rPr>
        <w:t>PROM</w:t>
      </w:r>
      <w:r>
        <w:t>)</w:t>
      </w:r>
      <w:r w:rsidR="007640FA">
        <w:t>.</w:t>
      </w:r>
      <w:r w:rsidR="00F83A14">
        <w:t xml:space="preserve"> </w:t>
      </w:r>
      <w:r w:rsidR="00F65A16">
        <w:t xml:space="preserve">Данный вид памяти пользуется большим преимуществом, чем </w:t>
      </w:r>
      <w:r w:rsidR="00F65A16">
        <w:rPr>
          <w:lang w:val="en-US"/>
        </w:rPr>
        <w:t>Flash</w:t>
      </w:r>
      <w:r w:rsidR="00F65A16" w:rsidRPr="00F65A16">
        <w:t xml:space="preserve"> </w:t>
      </w:r>
      <w:r w:rsidR="00F65A16">
        <w:t xml:space="preserve">и </w:t>
      </w:r>
      <w:r w:rsidR="00F65A16">
        <w:rPr>
          <w:lang w:val="en-US"/>
        </w:rPr>
        <w:t>SRAM</w:t>
      </w:r>
      <w:r w:rsidR="00F65A16">
        <w:t xml:space="preserve">, поскольку может читать данные из выполняющейся программы, производить запись и не производит очистку после перезагрузки. </w:t>
      </w:r>
      <w:r w:rsidR="000B7838">
        <w:t>Используется для хранения постоянной информации.</w:t>
      </w:r>
    </w:p>
    <w:p w:rsidR="007640FA" w:rsidRDefault="000B7838" w:rsidP="008C7F65">
      <w:pPr>
        <w:keepNext/>
        <w:ind w:firstLine="0"/>
        <w:jc w:val="center"/>
      </w:pPr>
      <w:r>
        <w:rPr>
          <w:noProof/>
          <w:lang w:eastAsia="ru-RU"/>
        </w:rPr>
        <w:drawing>
          <wp:inline distT="0" distB="0" distL="0" distR="0">
            <wp:extent cx="3499945" cy="2627017"/>
            <wp:effectExtent l="19050" t="0" r="5255" b="0"/>
            <wp:docPr id="2" name="Рисунок 2" descr="Изображение выглядит как текст, электроника, цеп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 электроника, цепь&#10;&#10;Автоматически созданное описание"/>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21022" cy="2642837"/>
                    </a:xfrm>
                    <a:prstGeom prst="rect">
                      <a:avLst/>
                    </a:prstGeom>
                  </pic:spPr>
                </pic:pic>
              </a:graphicData>
            </a:graphic>
          </wp:inline>
        </w:drawing>
      </w:r>
    </w:p>
    <w:p w:rsidR="007640FA" w:rsidRDefault="007640FA" w:rsidP="008C7F65">
      <w:pPr>
        <w:tabs>
          <w:tab w:val="left" w:pos="709"/>
        </w:tabs>
        <w:ind w:firstLine="0"/>
        <w:jc w:val="center"/>
        <w:rPr>
          <w:szCs w:val="28"/>
        </w:rPr>
      </w:pPr>
      <w:r w:rsidRPr="005E5672">
        <w:rPr>
          <w:szCs w:val="28"/>
        </w:rPr>
        <w:t>Рис.</w:t>
      </w:r>
      <w:r>
        <w:rPr>
          <w:szCs w:val="28"/>
        </w:rPr>
        <w:t xml:space="preserve">2.12 – </w:t>
      </w:r>
      <w:r>
        <w:rPr>
          <w:szCs w:val="28"/>
          <w:lang w:val="en-US"/>
        </w:rPr>
        <w:t>EEPROM</w:t>
      </w:r>
      <w:r w:rsidRPr="007640FA">
        <w:rPr>
          <w:szCs w:val="28"/>
        </w:rPr>
        <w:t xml:space="preserve"> </w:t>
      </w:r>
      <w:r>
        <w:rPr>
          <w:szCs w:val="28"/>
        </w:rPr>
        <w:t xml:space="preserve">на плате </w:t>
      </w:r>
    </w:p>
    <w:p w:rsidR="002F1AC4" w:rsidRPr="007640FA" w:rsidRDefault="002F1AC4" w:rsidP="007640FA">
      <w:pPr>
        <w:tabs>
          <w:tab w:val="left" w:pos="709"/>
        </w:tabs>
        <w:ind w:left="1069" w:firstLine="0"/>
        <w:jc w:val="center"/>
      </w:pPr>
    </w:p>
    <w:p w:rsidR="00742056" w:rsidRPr="00FD3049" w:rsidRDefault="00DE010E" w:rsidP="00742056">
      <w:r>
        <w:lastRenderedPageBreak/>
        <w:t xml:space="preserve">Тактовая частота </w:t>
      </w:r>
      <w:r w:rsidR="00FD3049">
        <w:t>–</w:t>
      </w:r>
      <w:r>
        <w:t xml:space="preserve"> </w:t>
      </w:r>
      <w:r w:rsidR="00FD3049">
        <w:t xml:space="preserve">количество команд, которые выполняет компьютер за 1 секунду, в нашем случае </w:t>
      </w:r>
      <w:proofErr w:type="spellStart"/>
      <w:r w:rsidR="00FD3049">
        <w:rPr>
          <w:lang w:val="en-US"/>
        </w:rPr>
        <w:t>Arduino</w:t>
      </w:r>
      <w:proofErr w:type="spellEnd"/>
      <w:r w:rsidR="00FD3049" w:rsidRPr="00FD3049">
        <w:t xml:space="preserve">. </w:t>
      </w:r>
    </w:p>
    <w:p w:rsidR="000E37CB" w:rsidRDefault="001123CA" w:rsidP="00D46832">
      <w:r>
        <w:t xml:space="preserve">Макетная плата </w:t>
      </w:r>
      <w:r w:rsidR="008A0B12">
        <w:t xml:space="preserve">для </w:t>
      </w:r>
      <w:proofErr w:type="spellStart"/>
      <w:r w:rsidR="008A0B12" w:rsidRPr="00D46832">
        <w:rPr>
          <w:lang w:val="en-US"/>
        </w:rPr>
        <w:t>Arduino</w:t>
      </w:r>
      <w:proofErr w:type="spellEnd"/>
      <w:r w:rsidR="008A0B12" w:rsidRPr="008A0B12">
        <w:t xml:space="preserve"> </w:t>
      </w:r>
      <w:r w:rsidR="008A0B12">
        <w:t>–</w:t>
      </w:r>
      <w:r w:rsidR="008A0B12" w:rsidRPr="008A0B12">
        <w:t xml:space="preserve"> </w:t>
      </w:r>
      <w:r w:rsidR="008A0B12" w:rsidRPr="00D46832">
        <w:rPr>
          <w:lang w:val="en-US"/>
        </w:rPr>
        <w:t>Breadboard</w:t>
      </w:r>
      <w:r w:rsidR="008A0B12" w:rsidRPr="008A0B12">
        <w:t xml:space="preserve"> (</w:t>
      </w:r>
      <w:r w:rsidR="008A0B12">
        <w:t>с англ. – доска для нарезки хлеба</w:t>
      </w:r>
      <w:r w:rsidR="008A0B12" w:rsidRPr="008A0B12">
        <w:t>)</w:t>
      </w:r>
      <w:r w:rsidR="000E37CB">
        <w:t xml:space="preserve"> (рис.</w:t>
      </w:r>
      <w:r w:rsidR="007640FA">
        <w:t>2.13</w:t>
      </w:r>
      <w:r w:rsidR="000E37CB">
        <w:t>)</w:t>
      </w:r>
      <w:r w:rsidR="008A0B12">
        <w:t xml:space="preserve">. </w:t>
      </w:r>
    </w:p>
    <w:p w:rsidR="007640FA" w:rsidRDefault="000E37CB" w:rsidP="007640FA">
      <w:pPr>
        <w:keepNext/>
        <w:ind w:firstLine="0"/>
        <w:jc w:val="center"/>
      </w:pPr>
      <w:r>
        <w:rPr>
          <w:noProof/>
          <w:lang w:eastAsia="ru-RU"/>
        </w:rPr>
        <w:drawing>
          <wp:inline distT="0" distB="0" distL="0" distR="0">
            <wp:extent cx="4572000" cy="3429000"/>
            <wp:effectExtent l="0" t="0" r="0" b="0"/>
            <wp:docPr id="12" name="Рисунок 12" descr="Изображение выглядит как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внутренний&#10;&#10;Автоматически созданное описание"/>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72000" cy="3429000"/>
                    </a:xfrm>
                    <a:prstGeom prst="rect">
                      <a:avLst/>
                    </a:prstGeom>
                  </pic:spPr>
                </pic:pic>
              </a:graphicData>
            </a:graphic>
          </wp:inline>
        </w:drawing>
      </w:r>
    </w:p>
    <w:p w:rsidR="007640FA" w:rsidRDefault="007640FA" w:rsidP="008C7F65">
      <w:pPr>
        <w:tabs>
          <w:tab w:val="left" w:pos="709"/>
        </w:tabs>
        <w:ind w:firstLine="0"/>
        <w:jc w:val="center"/>
        <w:rPr>
          <w:szCs w:val="28"/>
        </w:rPr>
      </w:pPr>
      <w:r w:rsidRPr="005E5672">
        <w:rPr>
          <w:szCs w:val="28"/>
        </w:rPr>
        <w:t>Рис.</w:t>
      </w:r>
      <w:r>
        <w:rPr>
          <w:szCs w:val="28"/>
        </w:rPr>
        <w:t xml:space="preserve">2.13 – Задействованная макетная плата </w:t>
      </w:r>
    </w:p>
    <w:p w:rsidR="002F1AC4" w:rsidRPr="007640FA" w:rsidRDefault="002F1AC4" w:rsidP="007640FA">
      <w:pPr>
        <w:tabs>
          <w:tab w:val="left" w:pos="709"/>
        </w:tabs>
        <w:ind w:left="1069" w:firstLine="0"/>
        <w:jc w:val="center"/>
      </w:pPr>
    </w:p>
    <w:p w:rsidR="008844BD" w:rsidRDefault="008A0B12" w:rsidP="000E37CB">
      <w:r>
        <w:t xml:space="preserve">Представляет </w:t>
      </w:r>
      <w:r w:rsidR="00D46832">
        <w:t>собой</w:t>
      </w:r>
      <w:r>
        <w:t xml:space="preserve"> 4 сектора: по обоим краям </w:t>
      </w:r>
      <w:r w:rsidR="008844BD">
        <w:t>идут сектора с контактами (+ и -),</w:t>
      </w:r>
      <w:r w:rsidR="00D46832">
        <w:t xml:space="preserve"> </w:t>
      </w:r>
      <w:r w:rsidR="008844BD">
        <w:t>на них обычно подключают питание для схемы, внутренние два сектора соединены между собой последовательно (рис</w:t>
      </w:r>
      <w:r w:rsidR="007640FA">
        <w:t>.2.14</w:t>
      </w:r>
      <w:r w:rsidR="008844BD">
        <w:t>).</w:t>
      </w:r>
    </w:p>
    <w:p w:rsidR="007640FA" w:rsidRDefault="000E37CB" w:rsidP="004166E6">
      <w:pPr>
        <w:keepNext/>
        <w:ind w:firstLine="0"/>
        <w:jc w:val="center"/>
      </w:pPr>
      <w:r w:rsidRPr="000E37CB">
        <w:rPr>
          <w:noProof/>
          <w:lang w:eastAsia="ru-RU"/>
        </w:rPr>
        <w:lastRenderedPageBreak/>
        <w:drawing>
          <wp:inline distT="0" distB="0" distL="0" distR="0">
            <wp:extent cx="4391891" cy="2656602"/>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396602" cy="2659451"/>
                    </a:xfrm>
                    <a:prstGeom prst="rect">
                      <a:avLst/>
                    </a:prstGeom>
                  </pic:spPr>
                </pic:pic>
              </a:graphicData>
            </a:graphic>
          </wp:inline>
        </w:drawing>
      </w:r>
    </w:p>
    <w:p w:rsidR="007640FA" w:rsidRDefault="007640FA" w:rsidP="004166E6">
      <w:pPr>
        <w:tabs>
          <w:tab w:val="left" w:pos="709"/>
        </w:tabs>
        <w:ind w:firstLine="0"/>
        <w:jc w:val="center"/>
        <w:rPr>
          <w:szCs w:val="28"/>
        </w:rPr>
      </w:pPr>
      <w:r w:rsidRPr="005E5672">
        <w:rPr>
          <w:szCs w:val="28"/>
        </w:rPr>
        <w:t>Рис.</w:t>
      </w:r>
      <w:r>
        <w:rPr>
          <w:szCs w:val="28"/>
        </w:rPr>
        <w:t>2.14 – Контакты на макетной плате</w:t>
      </w:r>
    </w:p>
    <w:p w:rsidR="002F1AC4" w:rsidRPr="007640FA" w:rsidRDefault="002F1AC4" w:rsidP="007640FA">
      <w:pPr>
        <w:tabs>
          <w:tab w:val="left" w:pos="709"/>
        </w:tabs>
        <w:ind w:left="1069" w:firstLine="0"/>
        <w:jc w:val="center"/>
      </w:pPr>
    </w:p>
    <w:p w:rsidR="008844BD" w:rsidRDefault="008844BD" w:rsidP="001123CA">
      <w:r>
        <w:t xml:space="preserve">Отверстия имеют стандартное расстояние между друг другом – 2,5 мм, что позволяет устанавливать микросхемы в </w:t>
      </w:r>
      <w:r>
        <w:rPr>
          <w:lang w:val="en-US"/>
        </w:rPr>
        <w:t>DIP</w:t>
      </w:r>
      <w:r>
        <w:t xml:space="preserve"> корпуса. </w:t>
      </w:r>
      <w:r w:rsidR="000E37CB">
        <w:t>Внутри имеются металлические клипсы, который позволяют защелкивать вставляемые в них элементы</w:t>
      </w:r>
      <w:r w:rsidR="007640FA">
        <w:t xml:space="preserve"> (рис.2.15)</w:t>
      </w:r>
      <w:r w:rsidR="000E37CB">
        <w:t xml:space="preserve">. </w:t>
      </w:r>
    </w:p>
    <w:p w:rsidR="007640FA" w:rsidRDefault="000E37CB" w:rsidP="007640FA">
      <w:pPr>
        <w:keepNext/>
        <w:ind w:firstLine="0"/>
        <w:jc w:val="center"/>
      </w:pPr>
      <w:r>
        <w:rPr>
          <w:noProof/>
          <w:lang w:eastAsia="ru-RU"/>
        </w:rPr>
        <w:drawing>
          <wp:inline distT="0" distB="0" distL="0" distR="0">
            <wp:extent cx="3057525" cy="2685877"/>
            <wp:effectExtent l="0" t="0" r="0" b="635"/>
            <wp:docPr id="9" name="Рисунок 9" descr="Изображение выглядит как нож&#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нож&#10;&#10;Автоматически созданное описание"/>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77927" cy="2703799"/>
                    </a:xfrm>
                    <a:prstGeom prst="rect">
                      <a:avLst/>
                    </a:prstGeom>
                  </pic:spPr>
                </pic:pic>
              </a:graphicData>
            </a:graphic>
          </wp:inline>
        </w:drawing>
      </w:r>
    </w:p>
    <w:p w:rsidR="007640FA" w:rsidRDefault="007640FA" w:rsidP="00EC01B1">
      <w:pPr>
        <w:tabs>
          <w:tab w:val="left" w:pos="709"/>
        </w:tabs>
        <w:ind w:firstLine="0"/>
        <w:jc w:val="center"/>
        <w:rPr>
          <w:szCs w:val="28"/>
        </w:rPr>
      </w:pPr>
      <w:r w:rsidRPr="005E5672">
        <w:rPr>
          <w:szCs w:val="28"/>
        </w:rPr>
        <w:t>Рис.</w:t>
      </w:r>
      <w:r>
        <w:rPr>
          <w:szCs w:val="28"/>
        </w:rPr>
        <w:t xml:space="preserve">2.15 – Металлические клипсы в </w:t>
      </w:r>
      <w:r>
        <w:rPr>
          <w:szCs w:val="28"/>
          <w:lang w:val="en-US"/>
        </w:rPr>
        <w:t>DIP</w:t>
      </w:r>
      <w:r>
        <w:rPr>
          <w:szCs w:val="28"/>
        </w:rPr>
        <w:t xml:space="preserve"> корпусах</w:t>
      </w:r>
    </w:p>
    <w:p w:rsidR="002F1AC4" w:rsidRPr="007640FA" w:rsidRDefault="002F1AC4" w:rsidP="007640FA">
      <w:pPr>
        <w:tabs>
          <w:tab w:val="left" w:pos="709"/>
        </w:tabs>
        <w:ind w:left="1069" w:firstLine="0"/>
        <w:jc w:val="center"/>
      </w:pPr>
    </w:p>
    <w:p w:rsidR="000E37CB" w:rsidRDefault="000E37CB" w:rsidP="001123CA">
      <w:r>
        <w:t>Платы бывают разных размеров, большие используются для более объёмных и сложных схем</w:t>
      </w:r>
      <w:r w:rsidR="007640FA">
        <w:t xml:space="preserve"> (2.16)</w:t>
      </w:r>
      <w:r>
        <w:t>.</w:t>
      </w:r>
    </w:p>
    <w:p w:rsidR="007640FA" w:rsidRDefault="000E37CB" w:rsidP="007640FA">
      <w:pPr>
        <w:keepNext/>
        <w:ind w:firstLine="0"/>
        <w:jc w:val="center"/>
      </w:pPr>
      <w:r>
        <w:rPr>
          <w:noProof/>
          <w:lang w:eastAsia="ru-RU"/>
        </w:rPr>
        <w:lastRenderedPageBreak/>
        <w:drawing>
          <wp:inline distT="0" distB="0" distL="0" distR="0">
            <wp:extent cx="4229100" cy="2416563"/>
            <wp:effectExtent l="0" t="0" r="0" b="3175"/>
            <wp:docPr id="10" name="Рисунок 10" descr="Изображение выглядит как текст, электрон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екст, электроника&#10;&#10;Автоматически созданное описание"/>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46202" cy="2426336"/>
                    </a:xfrm>
                    <a:prstGeom prst="rect">
                      <a:avLst/>
                    </a:prstGeom>
                  </pic:spPr>
                </pic:pic>
              </a:graphicData>
            </a:graphic>
          </wp:inline>
        </w:drawing>
      </w:r>
    </w:p>
    <w:p w:rsidR="007640FA" w:rsidRDefault="007640FA" w:rsidP="00EC01B1">
      <w:pPr>
        <w:tabs>
          <w:tab w:val="left" w:pos="709"/>
        </w:tabs>
        <w:ind w:firstLine="0"/>
        <w:jc w:val="center"/>
        <w:rPr>
          <w:szCs w:val="28"/>
        </w:rPr>
      </w:pPr>
      <w:r w:rsidRPr="007640FA">
        <w:rPr>
          <w:szCs w:val="28"/>
        </w:rPr>
        <w:t>Рис.2.1</w:t>
      </w:r>
      <w:r>
        <w:rPr>
          <w:szCs w:val="28"/>
        </w:rPr>
        <w:t>6</w:t>
      </w:r>
      <w:r w:rsidRPr="007640FA">
        <w:rPr>
          <w:szCs w:val="28"/>
        </w:rPr>
        <w:t xml:space="preserve"> – </w:t>
      </w:r>
      <w:r>
        <w:rPr>
          <w:szCs w:val="28"/>
        </w:rPr>
        <w:t>Разновидности макетных плат</w:t>
      </w:r>
    </w:p>
    <w:p w:rsidR="002F1AC4" w:rsidRPr="007640FA" w:rsidRDefault="002F1AC4" w:rsidP="007640FA">
      <w:pPr>
        <w:tabs>
          <w:tab w:val="left" w:pos="709"/>
        </w:tabs>
        <w:ind w:left="1137" w:firstLine="0"/>
        <w:jc w:val="center"/>
      </w:pPr>
    </w:p>
    <w:p w:rsidR="00144063" w:rsidRDefault="000E37CB" w:rsidP="00D46832">
      <w:r w:rsidRPr="00D46832">
        <w:rPr>
          <w:lang w:val="en-US"/>
        </w:rPr>
        <w:t>DIP</w:t>
      </w:r>
      <w:r w:rsidRPr="00912F76">
        <w:t xml:space="preserve"> </w:t>
      </w:r>
      <w:r>
        <w:t>корпус</w:t>
      </w:r>
      <w:r w:rsidRPr="00912F76">
        <w:t xml:space="preserve"> </w:t>
      </w:r>
      <w:r w:rsidR="00144063" w:rsidRPr="00912F76">
        <w:t>(</w:t>
      </w:r>
      <w:r w:rsidR="00144063">
        <w:t>от</w:t>
      </w:r>
      <w:r w:rsidR="00144063" w:rsidRPr="00912F76">
        <w:t xml:space="preserve"> </w:t>
      </w:r>
      <w:r w:rsidR="00144063">
        <w:t>англ</w:t>
      </w:r>
      <w:r w:rsidR="00144063" w:rsidRPr="00912F76">
        <w:t xml:space="preserve">. </w:t>
      </w:r>
      <w:r w:rsidR="00144063" w:rsidRPr="00D46832">
        <w:rPr>
          <w:lang w:val="en-US"/>
        </w:rPr>
        <w:t>Dual</w:t>
      </w:r>
      <w:r w:rsidR="00144063" w:rsidRPr="00144063">
        <w:t xml:space="preserve"> </w:t>
      </w:r>
      <w:r w:rsidR="00144063" w:rsidRPr="00D46832">
        <w:rPr>
          <w:lang w:val="en-US"/>
        </w:rPr>
        <w:t>In</w:t>
      </w:r>
      <w:r w:rsidR="00144063" w:rsidRPr="00144063">
        <w:t>-</w:t>
      </w:r>
      <w:r w:rsidR="00144063" w:rsidRPr="00D46832">
        <w:rPr>
          <w:lang w:val="en-US"/>
        </w:rPr>
        <w:t>Line</w:t>
      </w:r>
      <w:r w:rsidR="00144063" w:rsidRPr="00144063">
        <w:t xml:space="preserve"> </w:t>
      </w:r>
      <w:r w:rsidR="00144063" w:rsidRPr="00D46832">
        <w:rPr>
          <w:lang w:val="en-US"/>
        </w:rPr>
        <w:t>Package</w:t>
      </w:r>
      <w:r w:rsidR="00144063" w:rsidRPr="00144063">
        <w:t xml:space="preserve">) – </w:t>
      </w:r>
      <w:r w:rsidR="00144063">
        <w:t>корпус</w:t>
      </w:r>
      <w:r w:rsidR="00144063" w:rsidRPr="00144063">
        <w:t xml:space="preserve"> </w:t>
      </w:r>
      <w:r w:rsidR="00144063">
        <w:t>с</w:t>
      </w:r>
      <w:r w:rsidR="00144063" w:rsidRPr="00144063">
        <w:t xml:space="preserve"> </w:t>
      </w:r>
      <w:r w:rsidR="00144063">
        <w:t>двумя</w:t>
      </w:r>
      <w:r w:rsidR="00144063" w:rsidRPr="00144063">
        <w:t xml:space="preserve"> </w:t>
      </w:r>
      <w:r w:rsidR="00144063">
        <w:t>рядами</w:t>
      </w:r>
      <w:r w:rsidR="00144063" w:rsidRPr="00144063">
        <w:t xml:space="preserve"> </w:t>
      </w:r>
      <w:r w:rsidR="00144063">
        <w:t>выводов по длинным сторонам микросхемы. Это самый популярный корпус для многовыводных микросхем (рис.</w:t>
      </w:r>
      <w:r w:rsidR="007640FA">
        <w:t>2.17</w:t>
      </w:r>
      <w:r w:rsidR="00144063">
        <w:t xml:space="preserve">). </w:t>
      </w:r>
    </w:p>
    <w:p w:rsidR="007640FA" w:rsidRDefault="00144063" w:rsidP="00EC01B1">
      <w:pPr>
        <w:keepNext/>
        <w:ind w:firstLine="0"/>
        <w:jc w:val="center"/>
      </w:pPr>
      <w:r w:rsidRPr="00144063">
        <w:rPr>
          <w:noProof/>
          <w:lang w:eastAsia="ru-RU"/>
        </w:rPr>
        <w:drawing>
          <wp:inline distT="0" distB="0" distL="0" distR="0">
            <wp:extent cx="3639493" cy="3070893"/>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643741" cy="3074478"/>
                    </a:xfrm>
                    <a:prstGeom prst="rect">
                      <a:avLst/>
                    </a:prstGeom>
                  </pic:spPr>
                </pic:pic>
              </a:graphicData>
            </a:graphic>
          </wp:inline>
        </w:drawing>
      </w:r>
    </w:p>
    <w:p w:rsidR="007640FA" w:rsidRDefault="007640FA" w:rsidP="00EC01B1">
      <w:pPr>
        <w:tabs>
          <w:tab w:val="left" w:pos="709"/>
        </w:tabs>
        <w:ind w:firstLine="0"/>
        <w:jc w:val="center"/>
        <w:rPr>
          <w:szCs w:val="28"/>
        </w:rPr>
      </w:pPr>
      <w:r w:rsidRPr="005E5672">
        <w:rPr>
          <w:szCs w:val="28"/>
        </w:rPr>
        <w:t>Рис.</w:t>
      </w:r>
      <w:r>
        <w:rPr>
          <w:szCs w:val="28"/>
        </w:rPr>
        <w:t xml:space="preserve">2.17 – </w:t>
      </w:r>
      <w:r>
        <w:rPr>
          <w:szCs w:val="28"/>
          <w:lang w:val="en-US"/>
        </w:rPr>
        <w:t>DIP</w:t>
      </w:r>
      <w:r w:rsidRPr="007640FA">
        <w:rPr>
          <w:szCs w:val="28"/>
        </w:rPr>
        <w:t xml:space="preserve"> </w:t>
      </w:r>
      <w:r>
        <w:rPr>
          <w:szCs w:val="28"/>
        </w:rPr>
        <w:t>корпус</w:t>
      </w:r>
    </w:p>
    <w:p w:rsidR="00EE2038" w:rsidRPr="007640FA" w:rsidRDefault="00EE2038" w:rsidP="007640FA">
      <w:pPr>
        <w:tabs>
          <w:tab w:val="left" w:pos="709"/>
        </w:tabs>
        <w:ind w:left="1069" w:firstLine="0"/>
        <w:jc w:val="center"/>
      </w:pPr>
    </w:p>
    <w:p w:rsidR="00144063" w:rsidRDefault="00144063" w:rsidP="00144063">
      <w:r w:rsidRPr="00144063">
        <w:t xml:space="preserve">В данном </w:t>
      </w:r>
      <w:r>
        <w:t xml:space="preserve">виде корпусов делают различные микросхемы, начиная от простых аналоговых, до микроконтроллеров. Изготовляется из пластика и керамики. Существуют даже так называемые модификации </w:t>
      </w:r>
      <w:r>
        <w:rPr>
          <w:lang w:val="en-US"/>
        </w:rPr>
        <w:t>DIP</w:t>
      </w:r>
      <w:r>
        <w:t xml:space="preserve"> корпуса:</w:t>
      </w:r>
    </w:p>
    <w:p w:rsidR="00144063" w:rsidRDefault="00144063" w:rsidP="00144063">
      <w:r>
        <w:rPr>
          <w:lang w:val="en-US"/>
        </w:rPr>
        <w:lastRenderedPageBreak/>
        <w:t>HDIP</w:t>
      </w:r>
      <w:r w:rsidRPr="00144063">
        <w:t xml:space="preserve"> – </w:t>
      </w:r>
      <w:proofErr w:type="spellStart"/>
      <w:r>
        <w:t>теплорассеивающий</w:t>
      </w:r>
      <w:proofErr w:type="spellEnd"/>
      <w:r>
        <w:t xml:space="preserve"> </w:t>
      </w:r>
      <w:r>
        <w:rPr>
          <w:lang w:val="en-US"/>
        </w:rPr>
        <w:t>DIP</w:t>
      </w:r>
      <w:r>
        <w:t>. Подобные микросхемы пропускают через себя большой ток, поэтому сильно нагреваются. Чтобы отве</w:t>
      </w:r>
      <w:r w:rsidR="00F83A14">
        <w:t>сти излишки тепла, на этих микросхемах должен быть радиатор (рис.</w:t>
      </w:r>
      <w:r w:rsidR="007640FA">
        <w:t>2.18</w:t>
      </w:r>
      <w:r w:rsidR="00F83A14">
        <w:t>)</w:t>
      </w:r>
    </w:p>
    <w:p w:rsidR="007640FA" w:rsidRDefault="00F83A14" w:rsidP="00EC01B1">
      <w:pPr>
        <w:keepNext/>
        <w:ind w:firstLine="0"/>
        <w:jc w:val="center"/>
      </w:pPr>
      <w:r w:rsidRPr="00F83A14">
        <w:rPr>
          <w:noProof/>
          <w:lang w:eastAsia="ru-RU"/>
        </w:rPr>
        <w:drawing>
          <wp:inline distT="0" distB="0" distL="0" distR="0">
            <wp:extent cx="3751531" cy="2308634"/>
            <wp:effectExtent l="0" t="0" r="1905" b="0"/>
            <wp:docPr id="35" name="Рисунок 35" descr="Изображение выглядит как электроника, цеп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descr="Изображение выглядит как электроника, цепь&#10;&#10;Автоматически созданное описание"/>
                    <pic:cNvPicPr/>
                  </pic:nvPicPr>
                  <pic:blipFill>
                    <a:blip r:embed="rId14" cstate="print"/>
                    <a:stretch>
                      <a:fillRect/>
                    </a:stretch>
                  </pic:blipFill>
                  <pic:spPr>
                    <a:xfrm>
                      <a:off x="0" y="0"/>
                      <a:ext cx="3781342" cy="2326979"/>
                    </a:xfrm>
                    <a:prstGeom prst="rect">
                      <a:avLst/>
                    </a:prstGeom>
                  </pic:spPr>
                </pic:pic>
              </a:graphicData>
            </a:graphic>
          </wp:inline>
        </w:drawing>
      </w:r>
    </w:p>
    <w:p w:rsidR="007640FA" w:rsidRDefault="007640FA" w:rsidP="00EC01B1">
      <w:pPr>
        <w:tabs>
          <w:tab w:val="left" w:pos="709"/>
        </w:tabs>
        <w:ind w:firstLine="0"/>
        <w:jc w:val="center"/>
      </w:pPr>
      <w:r w:rsidRPr="005E5672">
        <w:rPr>
          <w:szCs w:val="28"/>
        </w:rPr>
        <w:t>Рис.</w:t>
      </w:r>
      <w:r>
        <w:rPr>
          <w:szCs w:val="28"/>
        </w:rPr>
        <w:t xml:space="preserve">2.18 – </w:t>
      </w:r>
      <w:proofErr w:type="spellStart"/>
      <w:r>
        <w:rPr>
          <w:szCs w:val="28"/>
        </w:rPr>
        <w:t>Теплорассеивающий</w:t>
      </w:r>
      <w:proofErr w:type="spellEnd"/>
      <w:r>
        <w:rPr>
          <w:szCs w:val="28"/>
        </w:rPr>
        <w:t xml:space="preserve"> </w:t>
      </w:r>
      <w:r>
        <w:rPr>
          <w:lang w:val="en-US"/>
        </w:rPr>
        <w:t>DIP</w:t>
      </w:r>
      <w:r>
        <w:t xml:space="preserve"> (</w:t>
      </w:r>
      <w:r>
        <w:rPr>
          <w:lang w:val="en-US"/>
        </w:rPr>
        <w:t>HDIP</w:t>
      </w:r>
      <w:r>
        <w:t>)</w:t>
      </w:r>
    </w:p>
    <w:p w:rsidR="002F1AC4" w:rsidRPr="007640FA" w:rsidRDefault="002F1AC4" w:rsidP="007640FA">
      <w:pPr>
        <w:tabs>
          <w:tab w:val="left" w:pos="709"/>
        </w:tabs>
        <w:ind w:left="1069" w:firstLine="0"/>
        <w:jc w:val="center"/>
      </w:pPr>
    </w:p>
    <w:p w:rsidR="00144063" w:rsidRDefault="00144063" w:rsidP="00144063">
      <w:r>
        <w:rPr>
          <w:lang w:val="en-US"/>
        </w:rPr>
        <w:t>SDIP</w:t>
      </w:r>
      <w:r w:rsidRPr="00144063">
        <w:t xml:space="preserve"> </w:t>
      </w:r>
      <w:r w:rsidR="00F83A14">
        <w:t>–</w:t>
      </w:r>
      <w:r w:rsidRPr="00144063">
        <w:t xml:space="preserve"> </w:t>
      </w:r>
      <w:r w:rsidR="00F83A14">
        <w:t xml:space="preserve">маленький </w:t>
      </w:r>
      <w:r>
        <w:rPr>
          <w:lang w:val="en-US"/>
        </w:rPr>
        <w:t>DIP</w:t>
      </w:r>
      <w:r w:rsidR="00F83A14">
        <w:t xml:space="preserve">. Микросхема в корпусе </w:t>
      </w:r>
      <w:r w:rsidR="00F83A14">
        <w:rPr>
          <w:lang w:val="en-US"/>
        </w:rPr>
        <w:t>DIP</w:t>
      </w:r>
      <w:r w:rsidR="00F83A14">
        <w:t>, но с маленьким расстоянием между ножками микросхемы</w:t>
      </w:r>
      <w:r w:rsidR="007640FA">
        <w:t xml:space="preserve"> (2.19)</w:t>
      </w:r>
      <w:r w:rsidR="00F83A14">
        <w:t>.</w:t>
      </w:r>
    </w:p>
    <w:p w:rsidR="007640FA" w:rsidRDefault="00F83A14" w:rsidP="00F87A3D">
      <w:pPr>
        <w:keepNext/>
        <w:ind w:firstLine="0"/>
        <w:jc w:val="center"/>
      </w:pPr>
      <w:r w:rsidRPr="00F83A14">
        <w:rPr>
          <w:noProof/>
          <w:lang w:eastAsia="ru-RU"/>
        </w:rPr>
        <w:drawing>
          <wp:inline distT="0" distB="0" distL="0" distR="0">
            <wp:extent cx="3443605" cy="2417275"/>
            <wp:effectExtent l="0" t="0" r="4445" b="2540"/>
            <wp:docPr id="37" name="Рисунок 37" descr="Изображение выглядит как электроника, цеп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Изображение выглядит как электроника, цепь&#10;&#10;Автоматически созданное описание"/>
                    <pic:cNvPicPr/>
                  </pic:nvPicPr>
                  <pic:blipFill>
                    <a:blip r:embed="rId15" cstate="print"/>
                    <a:stretch>
                      <a:fillRect/>
                    </a:stretch>
                  </pic:blipFill>
                  <pic:spPr>
                    <a:xfrm>
                      <a:off x="0" y="0"/>
                      <a:ext cx="3499390" cy="2456434"/>
                    </a:xfrm>
                    <a:prstGeom prst="rect">
                      <a:avLst/>
                    </a:prstGeom>
                  </pic:spPr>
                </pic:pic>
              </a:graphicData>
            </a:graphic>
          </wp:inline>
        </w:drawing>
      </w:r>
    </w:p>
    <w:p w:rsidR="007640FA" w:rsidRDefault="007640FA" w:rsidP="00F87A3D">
      <w:pPr>
        <w:tabs>
          <w:tab w:val="left" w:pos="709"/>
        </w:tabs>
        <w:ind w:firstLine="0"/>
        <w:jc w:val="center"/>
      </w:pPr>
      <w:r w:rsidRPr="007640FA">
        <w:rPr>
          <w:szCs w:val="28"/>
        </w:rPr>
        <w:t xml:space="preserve">Рис.2.19 – Маленький </w:t>
      </w:r>
      <w:r w:rsidRPr="007640FA">
        <w:rPr>
          <w:lang w:val="en-US"/>
        </w:rPr>
        <w:t>DIP</w:t>
      </w:r>
      <w:r>
        <w:t xml:space="preserve"> (</w:t>
      </w:r>
      <w:r w:rsidRPr="007640FA">
        <w:rPr>
          <w:lang w:val="en-US"/>
        </w:rPr>
        <w:t>SDIP</w:t>
      </w:r>
      <w:r>
        <w:t>)</w:t>
      </w:r>
    </w:p>
    <w:p w:rsidR="00EE2038" w:rsidRPr="007640FA" w:rsidRDefault="00EE2038" w:rsidP="007640FA">
      <w:pPr>
        <w:tabs>
          <w:tab w:val="left" w:pos="709"/>
        </w:tabs>
        <w:ind w:left="1137" w:firstLine="0"/>
        <w:jc w:val="center"/>
      </w:pPr>
    </w:p>
    <w:p w:rsidR="00F16855" w:rsidRDefault="00F16855" w:rsidP="00D46832">
      <w:r>
        <w:t>Силовой ключ</w:t>
      </w:r>
      <w:r w:rsidR="00A75F1D">
        <w:t>. С</w:t>
      </w:r>
      <w:r w:rsidR="00182538">
        <w:t xml:space="preserve">обран на полевом </w:t>
      </w:r>
      <w:r w:rsidR="00182538" w:rsidRPr="00D46832">
        <w:rPr>
          <w:lang w:val="en-US"/>
        </w:rPr>
        <w:t>MOSFET</w:t>
      </w:r>
      <w:r w:rsidR="00182538" w:rsidRPr="00182538">
        <w:t xml:space="preserve"> </w:t>
      </w:r>
      <w:r w:rsidR="00182538">
        <w:t xml:space="preserve">транзисторе </w:t>
      </w:r>
      <w:r w:rsidR="00182538" w:rsidRPr="00D46832">
        <w:rPr>
          <w:lang w:val="en-US"/>
        </w:rPr>
        <w:t>IRF</w:t>
      </w:r>
      <w:r w:rsidR="00182538" w:rsidRPr="00182538">
        <w:t>520</w:t>
      </w:r>
      <w:r w:rsidR="00182538">
        <w:t xml:space="preserve"> и предназначен для включения/выключения мощной нагрузки, которая питается напряжением постоянного тока</w:t>
      </w:r>
      <w:r w:rsidR="007640FA">
        <w:t xml:space="preserve"> (рис.2.20)</w:t>
      </w:r>
      <w:r w:rsidR="00182538">
        <w:t xml:space="preserve">. Управление данным ключом происходит с помощью </w:t>
      </w:r>
      <w:proofErr w:type="spellStart"/>
      <w:r w:rsidR="00182538" w:rsidRPr="00D46832">
        <w:rPr>
          <w:lang w:val="en-US"/>
        </w:rPr>
        <w:t>Arduino</w:t>
      </w:r>
      <w:proofErr w:type="spellEnd"/>
      <w:r w:rsidR="00182538">
        <w:t xml:space="preserve"> или другого микроконтроллера. </w:t>
      </w:r>
      <w:r w:rsidR="00182538">
        <w:lastRenderedPageBreak/>
        <w:t xml:space="preserve">Происходит это после подачи на входе высокого уровня напряжения, от 5 В, далее, открывается ключ и включает нагрузку. </w:t>
      </w:r>
    </w:p>
    <w:p w:rsidR="007640FA" w:rsidRDefault="00182538" w:rsidP="007640FA">
      <w:pPr>
        <w:keepNext/>
        <w:ind w:firstLine="0"/>
        <w:jc w:val="center"/>
      </w:pPr>
      <w:r>
        <w:rPr>
          <w:noProof/>
          <w:lang w:eastAsia="ru-RU"/>
        </w:rPr>
        <w:drawing>
          <wp:inline distT="0" distB="0" distL="0" distR="0">
            <wp:extent cx="3762507" cy="3762507"/>
            <wp:effectExtent l="0" t="0" r="9525" b="9525"/>
            <wp:docPr id="4" name="Рисунок 4" descr="Изображение выглядит как электрон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электроника&#10;&#10;Автоматически созданное описание"/>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77643" cy="3777643"/>
                    </a:xfrm>
                    <a:prstGeom prst="rect">
                      <a:avLst/>
                    </a:prstGeom>
                  </pic:spPr>
                </pic:pic>
              </a:graphicData>
            </a:graphic>
          </wp:inline>
        </w:drawing>
      </w:r>
    </w:p>
    <w:p w:rsidR="002F1AC4" w:rsidRDefault="007640FA" w:rsidP="00F87A3D">
      <w:pPr>
        <w:tabs>
          <w:tab w:val="left" w:pos="709"/>
        </w:tabs>
        <w:ind w:firstLine="0"/>
        <w:jc w:val="center"/>
        <w:rPr>
          <w:szCs w:val="28"/>
        </w:rPr>
      </w:pPr>
      <w:r w:rsidRPr="007640FA">
        <w:rPr>
          <w:szCs w:val="28"/>
        </w:rPr>
        <w:t>Рис.2.</w:t>
      </w:r>
      <w:r>
        <w:rPr>
          <w:szCs w:val="28"/>
        </w:rPr>
        <w:t>20</w:t>
      </w:r>
      <w:r w:rsidRPr="007640FA">
        <w:rPr>
          <w:szCs w:val="28"/>
        </w:rPr>
        <w:t xml:space="preserve"> – </w:t>
      </w:r>
      <w:r>
        <w:rPr>
          <w:szCs w:val="28"/>
        </w:rPr>
        <w:t>Силовой ключ</w:t>
      </w:r>
    </w:p>
    <w:p w:rsidR="00182538" w:rsidRDefault="00182538" w:rsidP="001123CA">
      <w:r>
        <w:t xml:space="preserve">Нагрузка тока от 0 </w:t>
      </w:r>
      <w:r w:rsidR="00A75F1D">
        <w:t>до</w:t>
      </w:r>
      <w:r>
        <w:t xml:space="preserve"> 5 Ампер (А), напряжение </w:t>
      </w:r>
      <w:r w:rsidR="00A75F1D">
        <w:t xml:space="preserve">от </w:t>
      </w:r>
      <w:r>
        <w:t xml:space="preserve">0 </w:t>
      </w:r>
      <w:r w:rsidR="00A75F1D">
        <w:t xml:space="preserve">до </w:t>
      </w:r>
      <w:r>
        <w:t>24 Вольт (В)</w:t>
      </w:r>
      <w:r w:rsidR="00A75F1D">
        <w:t xml:space="preserve">. При подаче нагрузки загорается красный индикатор, он сообщает о том, что нагрузка подана. Уровень управляющего сигнала составляет от 5 до 20 В, размер платы 33,4 * 25,6 миллиметров (мм). </w:t>
      </w:r>
    </w:p>
    <w:p w:rsidR="00A75F1D" w:rsidRDefault="00A75F1D" w:rsidP="001123CA">
      <w:r>
        <w:t>Преимущества данного ключа:</w:t>
      </w:r>
    </w:p>
    <w:p w:rsidR="00A75F1D" w:rsidRDefault="00A75F1D" w:rsidP="00D04F23">
      <w:pPr>
        <w:pStyle w:val="a3"/>
        <w:numPr>
          <w:ilvl w:val="0"/>
          <w:numId w:val="7"/>
        </w:numPr>
        <w:tabs>
          <w:tab w:val="left" w:pos="993"/>
        </w:tabs>
        <w:ind w:left="0" w:firstLine="709"/>
      </w:pPr>
      <w:r>
        <w:t>работает без шумов;</w:t>
      </w:r>
    </w:p>
    <w:p w:rsidR="00A75F1D" w:rsidRDefault="00A75F1D" w:rsidP="00D04F23">
      <w:pPr>
        <w:pStyle w:val="a3"/>
        <w:numPr>
          <w:ilvl w:val="0"/>
          <w:numId w:val="7"/>
        </w:numPr>
        <w:tabs>
          <w:tab w:val="left" w:pos="993"/>
        </w:tabs>
        <w:ind w:left="0" w:firstLine="709"/>
      </w:pPr>
      <w:r>
        <w:t>нет механических частей;</w:t>
      </w:r>
    </w:p>
    <w:p w:rsidR="00A75F1D" w:rsidRDefault="00A75F1D" w:rsidP="00D04F23">
      <w:pPr>
        <w:pStyle w:val="a3"/>
        <w:numPr>
          <w:ilvl w:val="0"/>
          <w:numId w:val="7"/>
        </w:numPr>
        <w:tabs>
          <w:tab w:val="left" w:pos="993"/>
        </w:tabs>
        <w:ind w:left="0" w:firstLine="709"/>
      </w:pPr>
      <w:r>
        <w:t>можно использовать ШИМ (</w:t>
      </w:r>
      <w:r>
        <w:rPr>
          <w:lang w:val="en-US"/>
        </w:rPr>
        <w:t>PWM</w:t>
      </w:r>
      <w:r>
        <w:t>)</w:t>
      </w:r>
      <w:r>
        <w:rPr>
          <w:lang w:val="en-US"/>
        </w:rPr>
        <w:t>.</w:t>
      </w:r>
    </w:p>
    <w:p w:rsidR="00A75F1D" w:rsidRDefault="00A75F1D" w:rsidP="001123CA">
      <w:r>
        <w:t>Принципиальная схема силового ключа (рис.</w:t>
      </w:r>
      <w:r w:rsidR="007640FA">
        <w:t>2.21</w:t>
      </w:r>
      <w:r>
        <w:t>):</w:t>
      </w:r>
    </w:p>
    <w:p w:rsidR="007640FA" w:rsidRDefault="00A75F1D" w:rsidP="007640FA">
      <w:pPr>
        <w:keepNext/>
        <w:ind w:firstLine="0"/>
      </w:pPr>
      <w:r w:rsidRPr="00A75F1D">
        <w:rPr>
          <w:noProof/>
          <w:lang w:eastAsia="ru-RU"/>
        </w:rPr>
        <w:lastRenderedPageBreak/>
        <w:drawing>
          <wp:inline distT="0" distB="0" distL="0" distR="0">
            <wp:extent cx="5880187" cy="2820654"/>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905338" cy="2832719"/>
                    </a:xfrm>
                    <a:prstGeom prst="rect">
                      <a:avLst/>
                    </a:prstGeom>
                  </pic:spPr>
                </pic:pic>
              </a:graphicData>
            </a:graphic>
          </wp:inline>
        </w:drawing>
      </w:r>
    </w:p>
    <w:p w:rsidR="00A75F1D" w:rsidRDefault="007640FA" w:rsidP="00D04F23">
      <w:pPr>
        <w:tabs>
          <w:tab w:val="left" w:pos="709"/>
        </w:tabs>
        <w:ind w:firstLine="0"/>
        <w:jc w:val="center"/>
        <w:rPr>
          <w:szCs w:val="28"/>
        </w:rPr>
      </w:pPr>
      <w:r w:rsidRPr="007640FA">
        <w:rPr>
          <w:szCs w:val="28"/>
        </w:rPr>
        <w:t>Рис.2.</w:t>
      </w:r>
      <w:r>
        <w:rPr>
          <w:szCs w:val="28"/>
        </w:rPr>
        <w:t>21</w:t>
      </w:r>
      <w:r w:rsidRPr="007640FA">
        <w:rPr>
          <w:szCs w:val="28"/>
        </w:rPr>
        <w:t xml:space="preserve"> – </w:t>
      </w:r>
      <w:r>
        <w:rPr>
          <w:szCs w:val="28"/>
        </w:rPr>
        <w:t xml:space="preserve">Схема </w:t>
      </w:r>
      <w:r w:rsidR="0085253B">
        <w:rPr>
          <w:szCs w:val="28"/>
        </w:rPr>
        <w:t xml:space="preserve">функционирования </w:t>
      </w:r>
      <w:r>
        <w:rPr>
          <w:szCs w:val="28"/>
        </w:rPr>
        <w:t>силового ключа</w:t>
      </w:r>
    </w:p>
    <w:p w:rsidR="002F1AC4" w:rsidRDefault="002F1AC4" w:rsidP="007640FA">
      <w:pPr>
        <w:tabs>
          <w:tab w:val="left" w:pos="709"/>
        </w:tabs>
        <w:ind w:left="1137" w:firstLine="0"/>
        <w:jc w:val="center"/>
      </w:pPr>
    </w:p>
    <w:p w:rsidR="00F16855" w:rsidRDefault="00F16855" w:rsidP="00D46832">
      <w:r>
        <w:t>Бесшумный мини-двигатель, водяной насос постоянного тока</w:t>
      </w:r>
      <w:r w:rsidR="00A75F1D">
        <w:t xml:space="preserve"> от</w:t>
      </w:r>
      <w:r>
        <w:t xml:space="preserve"> 3</w:t>
      </w:r>
      <w:r w:rsidR="00182538">
        <w:t xml:space="preserve"> </w:t>
      </w:r>
      <w:r w:rsidR="00A75F1D">
        <w:t>до</w:t>
      </w:r>
      <w:r w:rsidR="00182538">
        <w:t xml:space="preserve"> </w:t>
      </w:r>
      <w:r>
        <w:t>5 В</w:t>
      </w:r>
      <w:r w:rsidR="00A75F1D">
        <w:t xml:space="preserve">. </w:t>
      </w:r>
      <w:r w:rsidR="00F83A14">
        <w:t xml:space="preserve">Чтобы производить подачу антисептического средства, был использован данный мини-двигатель, который после срабатывания </w:t>
      </w:r>
      <w:r w:rsidR="00766B4A">
        <w:t>команды производит подачу вещества в необходимом количестве. Подача производится однократно.</w:t>
      </w:r>
    </w:p>
    <w:p w:rsidR="00A54DC0" w:rsidRDefault="00A54DC0" w:rsidP="00D46832">
      <w:proofErr w:type="spellStart"/>
      <w:r>
        <w:t>Токопонижающий</w:t>
      </w:r>
      <w:proofErr w:type="spellEnd"/>
      <w:r>
        <w:t xml:space="preserve"> резистор. Резистор – это элемент, который предназначен для использования в электрической цепи и не требует для своей работы источника питания</w:t>
      </w:r>
      <w:r w:rsidR="0041198D">
        <w:t xml:space="preserve"> (рис.2.22)</w:t>
      </w:r>
      <w:r>
        <w:t>. Предназначен он для трансформирования силы тока в напряжение и обратно. Он может преобразовывать эл</w:t>
      </w:r>
      <w:r w:rsidR="0041198D">
        <w:t>е</w:t>
      </w:r>
      <w:r>
        <w:t xml:space="preserve">ктрическую энергию в тепловую и ограничивать величину тока. </w:t>
      </w:r>
    </w:p>
    <w:p w:rsidR="0041198D" w:rsidRDefault="0041198D" w:rsidP="0012507D">
      <w:pPr>
        <w:keepNext/>
        <w:ind w:firstLine="0"/>
        <w:jc w:val="center"/>
      </w:pPr>
      <w:r>
        <w:rPr>
          <w:noProof/>
          <w:lang w:eastAsia="ru-RU"/>
        </w:rPr>
        <w:lastRenderedPageBreak/>
        <w:drawing>
          <wp:inline distT="0" distB="0" distL="0" distR="0">
            <wp:extent cx="2019300" cy="20193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19300" cy="2019300"/>
                    </a:xfrm>
                    <a:prstGeom prst="rect">
                      <a:avLst/>
                    </a:prstGeom>
                  </pic:spPr>
                </pic:pic>
              </a:graphicData>
            </a:graphic>
          </wp:inline>
        </w:drawing>
      </w:r>
    </w:p>
    <w:p w:rsidR="0041198D" w:rsidRDefault="0041198D" w:rsidP="0012507D">
      <w:pPr>
        <w:ind w:firstLine="0"/>
        <w:jc w:val="center"/>
        <w:rPr>
          <w:szCs w:val="28"/>
        </w:rPr>
      </w:pPr>
      <w:r w:rsidRPr="007640FA">
        <w:rPr>
          <w:szCs w:val="28"/>
        </w:rPr>
        <w:t>Рис.2.</w:t>
      </w:r>
      <w:r>
        <w:rPr>
          <w:szCs w:val="28"/>
        </w:rPr>
        <w:t>22</w:t>
      </w:r>
      <w:r w:rsidRPr="007640FA">
        <w:rPr>
          <w:szCs w:val="28"/>
        </w:rPr>
        <w:t xml:space="preserve"> – </w:t>
      </w:r>
      <w:proofErr w:type="spellStart"/>
      <w:r>
        <w:rPr>
          <w:szCs w:val="28"/>
        </w:rPr>
        <w:t>Токопонижающий</w:t>
      </w:r>
      <w:proofErr w:type="spellEnd"/>
      <w:r>
        <w:rPr>
          <w:szCs w:val="28"/>
        </w:rPr>
        <w:t xml:space="preserve"> резистор</w:t>
      </w:r>
    </w:p>
    <w:p w:rsidR="00234683" w:rsidRPr="008F3083" w:rsidRDefault="00234683" w:rsidP="008F3083">
      <w:pPr>
        <w:jc w:val="center"/>
        <w:rPr>
          <w:szCs w:val="28"/>
        </w:rPr>
      </w:pPr>
    </w:p>
    <w:p w:rsidR="0041198D" w:rsidRDefault="00692C70" w:rsidP="0041198D">
      <w:r>
        <w:t>Основными параметрами резисторов являются:</w:t>
      </w:r>
    </w:p>
    <w:p w:rsidR="00692C70" w:rsidRDefault="00692C70" w:rsidP="0012507D">
      <w:pPr>
        <w:pStyle w:val="a3"/>
        <w:numPr>
          <w:ilvl w:val="0"/>
          <w:numId w:val="38"/>
        </w:numPr>
        <w:tabs>
          <w:tab w:val="left" w:pos="993"/>
        </w:tabs>
        <w:ind w:left="0" w:firstLine="709"/>
      </w:pPr>
      <w:r>
        <w:t>сопротивление;</w:t>
      </w:r>
    </w:p>
    <w:p w:rsidR="00692C70" w:rsidRDefault="00692C70" w:rsidP="0012507D">
      <w:pPr>
        <w:pStyle w:val="a3"/>
        <w:numPr>
          <w:ilvl w:val="0"/>
          <w:numId w:val="38"/>
        </w:numPr>
        <w:tabs>
          <w:tab w:val="left" w:pos="993"/>
        </w:tabs>
        <w:ind w:left="0" w:firstLine="709"/>
      </w:pPr>
      <w:r>
        <w:t>рабочее напряжение;</w:t>
      </w:r>
    </w:p>
    <w:p w:rsidR="00692C70" w:rsidRDefault="00692C70" w:rsidP="0012507D">
      <w:pPr>
        <w:pStyle w:val="a3"/>
        <w:numPr>
          <w:ilvl w:val="0"/>
          <w:numId w:val="38"/>
        </w:numPr>
        <w:tabs>
          <w:tab w:val="left" w:pos="993"/>
        </w:tabs>
        <w:ind w:left="0" w:firstLine="709"/>
      </w:pPr>
      <w:r>
        <w:t>мощность;</w:t>
      </w:r>
    </w:p>
    <w:p w:rsidR="00692C70" w:rsidRDefault="00692C70" w:rsidP="0012507D">
      <w:pPr>
        <w:pStyle w:val="a3"/>
        <w:numPr>
          <w:ilvl w:val="0"/>
          <w:numId w:val="38"/>
        </w:numPr>
        <w:tabs>
          <w:tab w:val="left" w:pos="993"/>
        </w:tabs>
        <w:ind w:left="0" w:firstLine="709"/>
      </w:pPr>
      <w:r>
        <w:t>величина рассеиваемой энергии;</w:t>
      </w:r>
    </w:p>
    <w:p w:rsidR="00692C70" w:rsidRDefault="00692C70" w:rsidP="0012507D">
      <w:pPr>
        <w:pStyle w:val="a3"/>
        <w:numPr>
          <w:ilvl w:val="0"/>
          <w:numId w:val="38"/>
        </w:numPr>
        <w:tabs>
          <w:tab w:val="left" w:pos="993"/>
        </w:tabs>
        <w:ind w:left="0" w:firstLine="709"/>
      </w:pPr>
      <w:r>
        <w:t>устойчивость к влиянию окружающей среды</w:t>
      </w:r>
      <w:r w:rsidR="0012507D">
        <w:t>.</w:t>
      </w:r>
    </w:p>
    <w:p w:rsidR="00692C70" w:rsidRDefault="00692C70" w:rsidP="00692C70">
      <w:r>
        <w:t xml:space="preserve">Обозначается на схеме в виде прямоугольника с двумя выводами из середин его боковых сторон. </w:t>
      </w:r>
    </w:p>
    <w:p w:rsidR="00F83A14" w:rsidRDefault="00B63FD2" w:rsidP="00EE2038">
      <w:r>
        <w:t xml:space="preserve">Инфракрасный датчик </w:t>
      </w:r>
      <w:r w:rsidR="00ED7D86">
        <w:t>приближения (датчик препятствия)</w:t>
      </w:r>
      <w:r w:rsidR="0085253B">
        <w:t xml:space="preserve"> (рис.2.2</w:t>
      </w:r>
      <w:r w:rsidR="0041198D">
        <w:t>3</w:t>
      </w:r>
      <w:r w:rsidR="0085253B">
        <w:t>)</w:t>
      </w:r>
      <w:r w:rsidR="00ED7D86">
        <w:t xml:space="preserve">. По подключению и по своей работе это один из самых простых датчиков. </w:t>
      </w:r>
    </w:p>
    <w:p w:rsidR="00B63FD2" w:rsidRDefault="00ED7D86" w:rsidP="00F83A14">
      <w:pPr>
        <w:pStyle w:val="a3"/>
        <w:ind w:left="0"/>
      </w:pPr>
      <w:r>
        <w:t>На датчике присутствует три основных элемента:</w:t>
      </w:r>
    </w:p>
    <w:p w:rsidR="00ED7D86" w:rsidRDefault="00ED7D86" w:rsidP="0012507D">
      <w:pPr>
        <w:pStyle w:val="a3"/>
        <w:numPr>
          <w:ilvl w:val="0"/>
          <w:numId w:val="36"/>
        </w:numPr>
        <w:tabs>
          <w:tab w:val="left" w:pos="993"/>
        </w:tabs>
        <w:ind w:left="0" w:firstLine="709"/>
      </w:pPr>
      <w:r>
        <w:t>сенсоры, отражающие и принимающие сигнал</w:t>
      </w:r>
      <w:r w:rsidR="0012507D" w:rsidRPr="0012507D">
        <w:t>;</w:t>
      </w:r>
    </w:p>
    <w:p w:rsidR="00ED7D86" w:rsidRDefault="00ED7D86" w:rsidP="0012507D">
      <w:pPr>
        <w:pStyle w:val="a3"/>
        <w:numPr>
          <w:ilvl w:val="0"/>
          <w:numId w:val="36"/>
        </w:numPr>
        <w:tabs>
          <w:tab w:val="left" w:pos="993"/>
        </w:tabs>
        <w:ind w:left="0" w:firstLine="709"/>
      </w:pPr>
      <w:r>
        <w:t>построечный резистор, с помощью которого регулируется расстояние срабатывания датчик</w:t>
      </w:r>
      <w:r w:rsidR="009F0E0C">
        <w:t>а;</w:t>
      </w:r>
    </w:p>
    <w:p w:rsidR="009F0E0C" w:rsidRDefault="009F0E0C" w:rsidP="0012507D">
      <w:pPr>
        <w:pStyle w:val="a3"/>
        <w:numPr>
          <w:ilvl w:val="0"/>
          <w:numId w:val="36"/>
        </w:numPr>
        <w:tabs>
          <w:tab w:val="left" w:pos="993"/>
        </w:tabs>
        <w:ind w:left="0" w:firstLine="709"/>
      </w:pPr>
      <w:r>
        <w:t>два светодиода (один сообщает о том, что к датчику подключено питание, второй сигнализирует о срабатывание датчика)</w:t>
      </w:r>
      <w:r w:rsidR="0012507D" w:rsidRPr="0012507D">
        <w:t>.</w:t>
      </w:r>
    </w:p>
    <w:p w:rsidR="009F0E0C" w:rsidRDefault="009F0E0C" w:rsidP="009F0E0C">
      <w:r>
        <w:t xml:space="preserve">Благодаря диоду, который сигнализирует о срабатывании датчика, можно определить работает ли датчик автономно, не подключая к нему сигнальный провод. Т. е. отключается сигнальный провод, на его место подключается + и – 5 В и оценивается его работоспособность. Подносим к датчику препятствие (постоянно горит один светодиод, который сообщает о </w:t>
      </w:r>
      <w:r>
        <w:lastRenderedPageBreak/>
        <w:t xml:space="preserve">том, что на датчик подано питание, второй загорается, как только появляется препятствие на его пути) – датчик работает исправно, за счёт индикатора. При подключении сигнального провода снова, датчик начинает работать через </w:t>
      </w:r>
      <w:proofErr w:type="spellStart"/>
      <w:r>
        <w:rPr>
          <w:lang w:val="en-US"/>
        </w:rPr>
        <w:t>Arduino</w:t>
      </w:r>
      <w:proofErr w:type="spellEnd"/>
      <w:r w:rsidRPr="009F0E0C">
        <w:t xml:space="preserve"> </w:t>
      </w:r>
      <w:r>
        <w:t xml:space="preserve">и управляет каким-либо внешним выходом. </w:t>
      </w:r>
    </w:p>
    <w:p w:rsidR="0085253B" w:rsidRDefault="007B4AC4" w:rsidP="0085253B">
      <w:pPr>
        <w:keepNext/>
        <w:ind w:firstLine="0"/>
        <w:jc w:val="center"/>
      </w:pPr>
      <w:r>
        <w:rPr>
          <w:noProof/>
          <w:lang w:eastAsia="ru-RU"/>
        </w:rPr>
        <w:drawing>
          <wp:inline distT="0" distB="0" distL="0" distR="0">
            <wp:extent cx="3343275" cy="3343275"/>
            <wp:effectExtent l="0" t="0" r="9525" b="9525"/>
            <wp:docPr id="6" name="Рисунок 6" descr="Изображение выглядит как текст, электрон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 электроника&#10;&#10;Автоматически созданное описание"/>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43275" cy="3343275"/>
                    </a:xfrm>
                    <a:prstGeom prst="rect">
                      <a:avLst/>
                    </a:prstGeom>
                  </pic:spPr>
                </pic:pic>
              </a:graphicData>
            </a:graphic>
          </wp:inline>
        </w:drawing>
      </w:r>
    </w:p>
    <w:p w:rsidR="0085253B" w:rsidRDefault="0085253B" w:rsidP="001A65A1">
      <w:pPr>
        <w:tabs>
          <w:tab w:val="left" w:pos="709"/>
        </w:tabs>
        <w:ind w:firstLine="0"/>
        <w:jc w:val="center"/>
        <w:rPr>
          <w:szCs w:val="28"/>
        </w:rPr>
      </w:pPr>
      <w:r w:rsidRPr="007640FA">
        <w:rPr>
          <w:szCs w:val="28"/>
        </w:rPr>
        <w:t>Рис.2.</w:t>
      </w:r>
      <w:r>
        <w:rPr>
          <w:szCs w:val="28"/>
        </w:rPr>
        <w:t>2</w:t>
      </w:r>
      <w:r w:rsidR="0041198D">
        <w:rPr>
          <w:szCs w:val="28"/>
        </w:rPr>
        <w:t>3</w:t>
      </w:r>
      <w:r w:rsidRPr="007640FA">
        <w:rPr>
          <w:szCs w:val="28"/>
        </w:rPr>
        <w:t xml:space="preserve"> – </w:t>
      </w:r>
      <w:r>
        <w:rPr>
          <w:szCs w:val="28"/>
        </w:rPr>
        <w:t>Датчик распознавания препятствий</w:t>
      </w:r>
    </w:p>
    <w:p w:rsidR="002F1AC4" w:rsidRPr="007640FA" w:rsidRDefault="002F1AC4" w:rsidP="0085253B">
      <w:pPr>
        <w:tabs>
          <w:tab w:val="left" w:pos="709"/>
        </w:tabs>
        <w:ind w:left="1137" w:firstLine="0"/>
        <w:jc w:val="center"/>
      </w:pPr>
    </w:p>
    <w:p w:rsidR="0085253B" w:rsidRDefault="009F0E0C" w:rsidP="0085253B">
      <w:r>
        <w:t xml:space="preserve">Максимально настраиваемое расстояние на срабатывание датчика – 25 сантиметров (25). Но немалую роль играет цвет препятствия. Если преграда на пути датчика чёрного цвета, то датчик срабатывает на максимально близком расстоянии, если препятствие белого цвета, то датчик может быть настроен на самом максимальном расстоянии. </w:t>
      </w:r>
    </w:p>
    <w:p w:rsidR="002F1AC4" w:rsidRDefault="009F0E0C" w:rsidP="002F1AC4">
      <w:r>
        <w:t xml:space="preserve">Датчик является цифровым, на его сигнальном контакте либо 0, либо логическая единица (+5 В). </w:t>
      </w:r>
      <w:r w:rsidR="007B4AC4">
        <w:t>П</w:t>
      </w:r>
      <w:r>
        <w:t>о</w:t>
      </w:r>
      <w:r w:rsidR="007B4AC4">
        <w:t xml:space="preserve">дключается к </w:t>
      </w:r>
      <w:proofErr w:type="spellStart"/>
      <w:r w:rsidR="007B4AC4">
        <w:rPr>
          <w:lang w:val="en-US"/>
        </w:rPr>
        <w:t>Arduino</w:t>
      </w:r>
      <w:proofErr w:type="spellEnd"/>
      <w:r w:rsidR="007B4AC4" w:rsidRPr="007B4AC4">
        <w:t xml:space="preserve"> </w:t>
      </w:r>
      <w:r w:rsidR="007B4AC4">
        <w:t xml:space="preserve">к обычным выходам, это порты от 2 до 12. Датчик работает чётко, без перебоев. </w:t>
      </w:r>
    </w:p>
    <w:p w:rsidR="002F1AC4" w:rsidRDefault="007F0756" w:rsidP="00EE2038">
      <w:r w:rsidRPr="00EE2038">
        <w:rPr>
          <w:lang w:val="en-US"/>
        </w:rPr>
        <w:t>MOSFET</w:t>
      </w:r>
      <w:r>
        <w:t xml:space="preserve"> - п</w:t>
      </w:r>
      <w:r w:rsidR="00692C70">
        <w:t>олевой транзистор с изолированным полупроводниковым затвором</w:t>
      </w:r>
      <w:r>
        <w:t>, или</w:t>
      </w:r>
      <w:r w:rsidR="00692C70">
        <w:t xml:space="preserve"> МОП – металл-окисел-полупроводник.</w:t>
      </w:r>
      <w:r>
        <w:t xml:space="preserve"> Обусловлено это тем, что в качестве диэлектрического материала в основном используется окись кремния, поэтому, другим распространённым названием является МДП – металл-диэлектрик-полупроводник. </w:t>
      </w:r>
      <w:r w:rsidR="00692C70">
        <w:t xml:space="preserve"> </w:t>
      </w:r>
      <w:r w:rsidR="00D46832">
        <w:t>Другими словами</w:t>
      </w:r>
      <w:r w:rsidR="00EE2038">
        <w:t xml:space="preserve">, </w:t>
      </w:r>
      <w:r w:rsidR="00EE2038" w:rsidRPr="00EE2038">
        <w:rPr>
          <w:lang w:val="en-US"/>
        </w:rPr>
        <w:t>MOSFET</w:t>
      </w:r>
      <w:r w:rsidR="00EE2038" w:rsidRPr="00EE2038">
        <w:t xml:space="preserve"> – </w:t>
      </w:r>
      <w:r w:rsidR="00EE2038">
        <w:t xml:space="preserve">это </w:t>
      </w:r>
      <w:r w:rsidR="00EE2038">
        <w:lastRenderedPageBreak/>
        <w:t xml:space="preserve">транзистор, управляемый электрическим полем, или просто МОП – транзистор. Суть его работы в том, что током, протекающим внутри транзистора, можно управлять с помощью электрического поля – напряжения. Данные виды транзисторов могут быть двух типов проводимости: </w:t>
      </w:r>
      <w:r w:rsidR="00EE2038" w:rsidRPr="00EE2038">
        <w:rPr>
          <w:lang w:val="en-US"/>
        </w:rPr>
        <w:t>n</w:t>
      </w:r>
      <w:r w:rsidR="00EE2038">
        <w:t>-тип и</w:t>
      </w:r>
      <w:r w:rsidR="00EE2038" w:rsidRPr="00EE2038">
        <w:t xml:space="preserve"> </w:t>
      </w:r>
      <w:r w:rsidR="00EE2038" w:rsidRPr="00EE2038">
        <w:rPr>
          <w:lang w:val="en-US"/>
        </w:rPr>
        <w:t>p</w:t>
      </w:r>
      <w:r w:rsidR="00EE2038">
        <w:t xml:space="preserve">-тип. На рисунке представлена схема строения </w:t>
      </w:r>
      <w:r w:rsidR="00EE2038" w:rsidRPr="00EE2038">
        <w:rPr>
          <w:lang w:val="en-US"/>
        </w:rPr>
        <w:t>MOSFET</w:t>
      </w:r>
      <w:r w:rsidR="00EE2038" w:rsidRPr="00EE2038">
        <w:t xml:space="preserve"> </w:t>
      </w:r>
      <w:r w:rsidR="00EE2038">
        <w:t xml:space="preserve">транзистора </w:t>
      </w:r>
      <w:r w:rsidR="00D46832">
        <w:t xml:space="preserve">с каналом </w:t>
      </w:r>
      <w:r w:rsidR="00EE2038" w:rsidRPr="00EE2038">
        <w:rPr>
          <w:lang w:val="en-US"/>
        </w:rPr>
        <w:t>n</w:t>
      </w:r>
      <w:r w:rsidR="00EE2038" w:rsidRPr="00EE2038">
        <w:t>-</w:t>
      </w:r>
      <w:r w:rsidR="00EE2038">
        <w:t>типа (рис.2.2</w:t>
      </w:r>
      <w:r w:rsidR="00D46832">
        <w:t>4</w:t>
      </w:r>
      <w:r w:rsidR="00EE2038">
        <w:t>)</w:t>
      </w:r>
      <w:r w:rsidR="003B4416">
        <w:t xml:space="preserve">. </w:t>
      </w:r>
    </w:p>
    <w:p w:rsidR="00D46832" w:rsidRDefault="00D46832" w:rsidP="001A65A1">
      <w:pPr>
        <w:keepNext/>
        <w:ind w:firstLine="0"/>
        <w:jc w:val="center"/>
      </w:pPr>
      <w:r>
        <w:rPr>
          <w:noProof/>
          <w:lang w:eastAsia="ru-RU"/>
        </w:rPr>
        <w:drawing>
          <wp:inline distT="0" distB="0" distL="0" distR="0">
            <wp:extent cx="3685797" cy="3883881"/>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05083" cy="3904204"/>
                    </a:xfrm>
                    <a:prstGeom prst="rect">
                      <a:avLst/>
                    </a:prstGeom>
                  </pic:spPr>
                </pic:pic>
              </a:graphicData>
            </a:graphic>
          </wp:inline>
        </w:drawing>
      </w:r>
    </w:p>
    <w:p w:rsidR="00D46832" w:rsidRDefault="00D46832" w:rsidP="001A65A1">
      <w:pPr>
        <w:tabs>
          <w:tab w:val="left" w:pos="709"/>
        </w:tabs>
        <w:ind w:firstLine="0"/>
        <w:jc w:val="center"/>
      </w:pPr>
      <w:r w:rsidRPr="007640FA">
        <w:rPr>
          <w:szCs w:val="28"/>
        </w:rPr>
        <w:t>Рис.2.</w:t>
      </w:r>
      <w:r>
        <w:rPr>
          <w:szCs w:val="28"/>
        </w:rPr>
        <w:t>24</w:t>
      </w:r>
      <w:r w:rsidRPr="007640FA">
        <w:rPr>
          <w:szCs w:val="28"/>
        </w:rPr>
        <w:t xml:space="preserve"> – </w:t>
      </w:r>
      <w:r w:rsidRPr="00EE2038">
        <w:rPr>
          <w:lang w:val="en-US"/>
        </w:rPr>
        <w:t>MOSFET</w:t>
      </w:r>
      <w:r w:rsidRPr="00EE2038">
        <w:t xml:space="preserve"> </w:t>
      </w:r>
      <w:r>
        <w:t xml:space="preserve">транзистор </w:t>
      </w:r>
      <w:r w:rsidRPr="00EE2038">
        <w:rPr>
          <w:lang w:val="en-US"/>
        </w:rPr>
        <w:t>n</w:t>
      </w:r>
      <w:r w:rsidRPr="00EE2038">
        <w:t>-</w:t>
      </w:r>
      <w:r>
        <w:t>типа</w:t>
      </w:r>
    </w:p>
    <w:p w:rsidR="004C570D" w:rsidRPr="00D46832" w:rsidRDefault="004C570D" w:rsidP="00D46832">
      <w:pPr>
        <w:tabs>
          <w:tab w:val="left" w:pos="709"/>
        </w:tabs>
        <w:ind w:left="1137" w:firstLine="0"/>
        <w:jc w:val="center"/>
      </w:pPr>
    </w:p>
    <w:p w:rsidR="003B4416" w:rsidRPr="003B4416" w:rsidRDefault="003B4416" w:rsidP="003B4416">
      <w:pPr>
        <w:rPr>
          <w:rFonts w:cs="Times New Roman"/>
          <w:szCs w:val="28"/>
        </w:rPr>
      </w:pPr>
      <w:r>
        <w:rPr>
          <w:rFonts w:cs="Times New Roman"/>
          <w:szCs w:val="28"/>
          <w:lang w:val="en-US"/>
        </w:rPr>
        <w:t>MOSFET</w:t>
      </w:r>
      <w:r>
        <w:rPr>
          <w:rFonts w:cs="Times New Roman"/>
          <w:szCs w:val="28"/>
        </w:rPr>
        <w:t xml:space="preserve">-модуль на полевом транзисторе </w:t>
      </w:r>
      <w:r>
        <w:rPr>
          <w:rFonts w:cs="Times New Roman"/>
          <w:szCs w:val="28"/>
          <w:lang w:val="en-US"/>
        </w:rPr>
        <w:t>IRF</w:t>
      </w:r>
      <w:r w:rsidRPr="008A0D18">
        <w:rPr>
          <w:rFonts w:cs="Times New Roman"/>
          <w:szCs w:val="28"/>
        </w:rPr>
        <w:t xml:space="preserve">520 </w:t>
      </w:r>
      <w:r>
        <w:rPr>
          <w:rFonts w:cs="Times New Roman"/>
          <w:szCs w:val="28"/>
        </w:rPr>
        <w:t xml:space="preserve">необходим для того, чтобы можно было подключать к </w:t>
      </w:r>
      <w:proofErr w:type="spellStart"/>
      <w:r>
        <w:rPr>
          <w:rFonts w:cs="Times New Roman"/>
          <w:szCs w:val="28"/>
          <w:lang w:val="en-US"/>
        </w:rPr>
        <w:t>Arduino</w:t>
      </w:r>
      <w:proofErr w:type="spellEnd"/>
      <w:r>
        <w:rPr>
          <w:rFonts w:cs="Times New Roman"/>
          <w:szCs w:val="28"/>
        </w:rPr>
        <w:t xml:space="preserve"> мощную нагрузку. </w:t>
      </w:r>
    </w:p>
    <w:p w:rsidR="003B4416" w:rsidRDefault="00D46832" w:rsidP="003B4416">
      <w:r>
        <w:t>Основу указанного на схеме транзистора составляет подложка из кремния</w:t>
      </w:r>
      <w:r w:rsidR="00BF3BA9">
        <w:t xml:space="preserve">, которая может </w:t>
      </w:r>
      <w:r>
        <w:t xml:space="preserve">быть изготовлена из полупроводника </w:t>
      </w:r>
      <w:r>
        <w:rPr>
          <w:lang w:val="en-US"/>
        </w:rPr>
        <w:t>n</w:t>
      </w:r>
      <w:r>
        <w:t>-типа или</w:t>
      </w:r>
      <w:r w:rsidRPr="00D46832">
        <w:t xml:space="preserve"> </w:t>
      </w:r>
      <w:r>
        <w:rPr>
          <w:lang w:val="en-US"/>
        </w:rPr>
        <w:t>p</w:t>
      </w:r>
      <w:r>
        <w:t xml:space="preserve">-типа </w:t>
      </w:r>
      <w:r w:rsidR="00BF3BA9">
        <w:t>(</w:t>
      </w:r>
      <w:r>
        <w:t xml:space="preserve">если подложка </w:t>
      </w:r>
      <w:r>
        <w:rPr>
          <w:lang w:val="en-US"/>
        </w:rPr>
        <w:t>p</w:t>
      </w:r>
      <w:r>
        <w:t xml:space="preserve">-типа, то в полупроводнике в большей степени присутствуют положительно заряженные атомы в узлах кристаллической решётки кремния, если подложка имеет </w:t>
      </w:r>
      <w:r>
        <w:rPr>
          <w:lang w:val="en-US"/>
        </w:rPr>
        <w:t>n</w:t>
      </w:r>
      <w:r>
        <w:t xml:space="preserve">-тип, то в полупроводнике в большей степени присутствуют отрицательно заряженные атомы и свободные электроны). </w:t>
      </w:r>
    </w:p>
    <w:p w:rsidR="008F1C26" w:rsidRDefault="008F1C26" w:rsidP="003B4416">
      <w:r>
        <w:lastRenderedPageBreak/>
        <w:t>Корпус разрабатываемого ПАК</w:t>
      </w:r>
      <w:r w:rsidR="007449CC">
        <w:t xml:space="preserve"> создан</w:t>
      </w:r>
      <w:r>
        <w:t xml:space="preserve"> из пластика </w:t>
      </w:r>
      <w:r w:rsidR="00B930B0">
        <w:t>АБС</w:t>
      </w:r>
      <w:r w:rsidR="004C570D">
        <w:t xml:space="preserve"> (рис.2.25)</w:t>
      </w:r>
      <w:r w:rsidRPr="008F1C26">
        <w:t>.</w:t>
      </w:r>
      <w:r>
        <w:t xml:space="preserve"> </w:t>
      </w:r>
      <w:r w:rsidR="00B930B0">
        <w:t xml:space="preserve">Полное название данного вида пластмассы – сополимер акрилонитрил-бутадиен-стирол. Другими словами, АБС – пластик, это инженерный пластик, обладающий многими важными характеристиками, главными из которых является высокая </w:t>
      </w:r>
      <w:proofErr w:type="spellStart"/>
      <w:r w:rsidR="00B930B0">
        <w:t>уда</w:t>
      </w:r>
      <w:r w:rsidR="00557ACA">
        <w:t>ростойкость</w:t>
      </w:r>
      <w:proofErr w:type="spellEnd"/>
      <w:r w:rsidR="00557ACA">
        <w:t>, механическая прочность</w:t>
      </w:r>
      <w:r w:rsidR="00B930B0">
        <w:t xml:space="preserve"> и жёсткость. </w:t>
      </w:r>
    </w:p>
    <w:p w:rsidR="004C570D" w:rsidRDefault="004C570D" w:rsidP="00727386">
      <w:pPr>
        <w:keepNext/>
        <w:ind w:firstLine="0"/>
        <w:jc w:val="center"/>
      </w:pPr>
      <w:r>
        <w:rPr>
          <w:noProof/>
          <w:lang w:eastAsia="ru-RU"/>
        </w:rPr>
        <w:drawing>
          <wp:inline distT="0" distB="0" distL="0" distR="0">
            <wp:extent cx="4876800" cy="313372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76800" cy="3133725"/>
                    </a:xfrm>
                    <a:prstGeom prst="rect">
                      <a:avLst/>
                    </a:prstGeom>
                  </pic:spPr>
                </pic:pic>
              </a:graphicData>
            </a:graphic>
          </wp:inline>
        </w:drawing>
      </w:r>
    </w:p>
    <w:p w:rsidR="004C570D" w:rsidRDefault="004C570D" w:rsidP="00727386">
      <w:pPr>
        <w:tabs>
          <w:tab w:val="left" w:pos="709"/>
        </w:tabs>
        <w:ind w:firstLine="0"/>
        <w:jc w:val="center"/>
      </w:pPr>
      <w:r w:rsidRPr="007640FA">
        <w:rPr>
          <w:szCs w:val="28"/>
        </w:rPr>
        <w:t>Рис.2.</w:t>
      </w:r>
      <w:r>
        <w:rPr>
          <w:szCs w:val="28"/>
        </w:rPr>
        <w:t>25</w:t>
      </w:r>
      <w:r w:rsidRPr="007640FA">
        <w:rPr>
          <w:szCs w:val="28"/>
        </w:rPr>
        <w:t xml:space="preserve"> – </w:t>
      </w:r>
      <w:r>
        <w:rPr>
          <w:szCs w:val="28"/>
        </w:rPr>
        <w:t xml:space="preserve">Образцы </w:t>
      </w:r>
      <w:proofErr w:type="spellStart"/>
      <w:r>
        <w:t>АБС-пластика</w:t>
      </w:r>
      <w:proofErr w:type="spellEnd"/>
      <w:r>
        <w:t xml:space="preserve"> различных оттенков</w:t>
      </w:r>
    </w:p>
    <w:p w:rsidR="004C570D" w:rsidRPr="004C570D" w:rsidRDefault="004C570D" w:rsidP="004C570D">
      <w:pPr>
        <w:tabs>
          <w:tab w:val="left" w:pos="709"/>
        </w:tabs>
        <w:ind w:left="1137" w:firstLine="0"/>
        <w:jc w:val="center"/>
      </w:pPr>
    </w:p>
    <w:p w:rsidR="00557ACA" w:rsidRDefault="00557ACA" w:rsidP="003B4416">
      <w:r>
        <w:t xml:space="preserve">Данная разновидность пластика обладает хорошей эластичностью и небольшим весом, устойчива к воздействию кислот, неорганических солей, щелочей, к жирам, углеводородам и смазочным маслам. </w:t>
      </w:r>
    </w:p>
    <w:p w:rsidR="00557ACA" w:rsidRDefault="00557ACA" w:rsidP="003B4416">
      <w:r>
        <w:t xml:space="preserve">Достоинства </w:t>
      </w:r>
      <w:proofErr w:type="spellStart"/>
      <w:r>
        <w:t>АБС-пластика</w:t>
      </w:r>
      <w:proofErr w:type="spellEnd"/>
      <w:r>
        <w:t>:</w:t>
      </w:r>
    </w:p>
    <w:p w:rsidR="00557ACA" w:rsidRDefault="00557ACA" w:rsidP="00727386">
      <w:pPr>
        <w:pStyle w:val="a3"/>
        <w:numPr>
          <w:ilvl w:val="0"/>
          <w:numId w:val="44"/>
        </w:numPr>
        <w:tabs>
          <w:tab w:val="left" w:pos="993"/>
        </w:tabs>
        <w:ind w:left="0" w:firstLine="709"/>
      </w:pPr>
      <w:r>
        <w:t>легко поддаётся обработке;</w:t>
      </w:r>
    </w:p>
    <w:p w:rsidR="00557ACA" w:rsidRDefault="00557ACA" w:rsidP="00727386">
      <w:pPr>
        <w:pStyle w:val="a3"/>
        <w:numPr>
          <w:ilvl w:val="0"/>
          <w:numId w:val="44"/>
        </w:numPr>
        <w:tabs>
          <w:tab w:val="left" w:pos="993"/>
        </w:tabs>
        <w:ind w:left="0" w:firstLine="709"/>
      </w:pPr>
      <w:r>
        <w:t>возможность придавать ему любую окраску;</w:t>
      </w:r>
    </w:p>
    <w:p w:rsidR="00557ACA" w:rsidRDefault="00557ACA" w:rsidP="00727386">
      <w:pPr>
        <w:pStyle w:val="a3"/>
        <w:numPr>
          <w:ilvl w:val="0"/>
          <w:numId w:val="44"/>
        </w:numPr>
        <w:tabs>
          <w:tab w:val="left" w:pos="993"/>
        </w:tabs>
        <w:ind w:left="0" w:firstLine="709"/>
      </w:pPr>
      <w:r>
        <w:t>пригодность для вакуумного формирования и глубокой вытяжки;</w:t>
      </w:r>
    </w:p>
    <w:p w:rsidR="00557ACA" w:rsidRDefault="00557ACA" w:rsidP="00727386">
      <w:pPr>
        <w:pStyle w:val="a3"/>
        <w:numPr>
          <w:ilvl w:val="0"/>
          <w:numId w:val="44"/>
        </w:numPr>
        <w:tabs>
          <w:tab w:val="left" w:pos="993"/>
        </w:tabs>
        <w:ind w:left="0" w:firstLine="709"/>
      </w:pPr>
      <w:r>
        <w:t>безвреден для окружающей среды;</w:t>
      </w:r>
    </w:p>
    <w:p w:rsidR="00557ACA" w:rsidRDefault="00557ACA" w:rsidP="00727386">
      <w:pPr>
        <w:pStyle w:val="a3"/>
        <w:numPr>
          <w:ilvl w:val="0"/>
          <w:numId w:val="44"/>
        </w:numPr>
        <w:tabs>
          <w:tab w:val="left" w:pos="993"/>
        </w:tabs>
        <w:ind w:left="0" w:firstLine="709"/>
      </w:pPr>
      <w:r>
        <w:t>высокая эластичность;</w:t>
      </w:r>
    </w:p>
    <w:p w:rsidR="00557ACA" w:rsidRDefault="00557ACA" w:rsidP="00727386">
      <w:pPr>
        <w:pStyle w:val="a3"/>
        <w:numPr>
          <w:ilvl w:val="0"/>
          <w:numId w:val="44"/>
        </w:numPr>
        <w:tabs>
          <w:tab w:val="left" w:pos="993"/>
        </w:tabs>
        <w:ind w:left="0" w:firstLine="709"/>
      </w:pPr>
      <w:r>
        <w:t>лёгкий вес;</w:t>
      </w:r>
    </w:p>
    <w:p w:rsidR="00557ACA" w:rsidRDefault="00557ACA" w:rsidP="00727386">
      <w:pPr>
        <w:pStyle w:val="a3"/>
        <w:numPr>
          <w:ilvl w:val="0"/>
          <w:numId w:val="44"/>
        </w:numPr>
        <w:tabs>
          <w:tab w:val="left" w:pos="993"/>
        </w:tabs>
        <w:ind w:left="0" w:firstLine="709"/>
      </w:pPr>
      <w:r>
        <w:t>устойчивость при воздействии на пластик химических реагентов.</w:t>
      </w:r>
    </w:p>
    <w:p w:rsidR="00557ACA" w:rsidRPr="00557ACA" w:rsidRDefault="00557ACA" w:rsidP="00557ACA">
      <w:r>
        <w:lastRenderedPageBreak/>
        <w:t xml:space="preserve">Сфера применения </w:t>
      </w:r>
      <w:proofErr w:type="spellStart"/>
      <w:r>
        <w:t>АБС-пластика</w:t>
      </w:r>
      <w:proofErr w:type="spellEnd"/>
      <w:r>
        <w:t xml:space="preserve"> обширна: автомобильная промышленность, бытовая техника и электроинструменты (изготовление корпусов), </w:t>
      </w:r>
      <w:r>
        <w:rPr>
          <w:lang w:val="en-US"/>
        </w:rPr>
        <w:t>CD</w:t>
      </w:r>
      <w:r w:rsidRPr="00557ACA">
        <w:t xml:space="preserve"> </w:t>
      </w:r>
      <w:r>
        <w:t xml:space="preserve">и </w:t>
      </w:r>
      <w:r>
        <w:rPr>
          <w:lang w:val="en-US"/>
        </w:rPr>
        <w:t>DVD</w:t>
      </w:r>
      <w:r>
        <w:t xml:space="preserve">, мебельная фурнитура, оптические инструменты, и, конечно же, канцелярские товары, спортивные товары, игрушки, садовый инвентарь и многое другое. </w:t>
      </w:r>
    </w:p>
    <w:p w:rsidR="00D46832" w:rsidRDefault="00D46832" w:rsidP="002F1AC4"/>
    <w:p w:rsidR="00471253" w:rsidRDefault="00EB1ABC" w:rsidP="001618C0">
      <w:pPr>
        <w:pStyle w:val="2"/>
      </w:pPr>
      <w:bookmarkStart w:id="2" w:name="_Toc75178580"/>
      <w:r>
        <w:t xml:space="preserve"> </w:t>
      </w:r>
      <w:r w:rsidR="00E9438B" w:rsidRPr="00E03E20">
        <w:t>Выбор средств разработки</w:t>
      </w:r>
      <w:r w:rsidR="00283119" w:rsidRPr="00D077AA">
        <w:t xml:space="preserve"> </w:t>
      </w:r>
      <w:r w:rsidR="00892F18">
        <w:t>программно-аппаратного комплекса</w:t>
      </w:r>
      <w:bookmarkEnd w:id="2"/>
      <w:r w:rsidR="00283119" w:rsidRPr="00D077AA">
        <w:t xml:space="preserve">  </w:t>
      </w:r>
    </w:p>
    <w:p w:rsidR="00766B4A" w:rsidRDefault="007D03FA" w:rsidP="000E5104">
      <w:r>
        <w:t>Изначально микроконтроллеры были запрограммированы только на Ассемблере</w:t>
      </w:r>
      <w:r w:rsidR="00766B4A">
        <w:t xml:space="preserve"> (рис.</w:t>
      </w:r>
      <w:r w:rsidR="0085253B">
        <w:t>2.2</w:t>
      </w:r>
      <w:r w:rsidR="004C570D">
        <w:t>6</w:t>
      </w:r>
      <w:r w:rsidR="00766B4A">
        <w:t>).</w:t>
      </w:r>
    </w:p>
    <w:p w:rsidR="0085253B" w:rsidRDefault="00766B4A" w:rsidP="0085253B">
      <w:pPr>
        <w:keepNext/>
        <w:ind w:firstLine="0"/>
        <w:jc w:val="center"/>
      </w:pPr>
      <w:r>
        <w:rPr>
          <w:noProof/>
          <w:lang w:eastAsia="ru-RU"/>
        </w:rPr>
        <w:drawing>
          <wp:inline distT="0" distB="0" distL="0" distR="0">
            <wp:extent cx="4034790" cy="3021995"/>
            <wp:effectExtent l="0" t="0" r="3810" b="6985"/>
            <wp:docPr id="38" name="Рисунок 3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Изображение выглядит как текст&#10;&#10;Автоматически созданное описание"/>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37755" cy="3024216"/>
                    </a:xfrm>
                    <a:prstGeom prst="rect">
                      <a:avLst/>
                    </a:prstGeom>
                  </pic:spPr>
                </pic:pic>
              </a:graphicData>
            </a:graphic>
          </wp:inline>
        </w:drawing>
      </w:r>
    </w:p>
    <w:p w:rsidR="0085253B" w:rsidRDefault="0085253B" w:rsidP="00727386">
      <w:pPr>
        <w:tabs>
          <w:tab w:val="left" w:pos="709"/>
        </w:tabs>
        <w:ind w:firstLine="0"/>
        <w:jc w:val="center"/>
        <w:rPr>
          <w:szCs w:val="28"/>
        </w:rPr>
      </w:pPr>
      <w:r w:rsidRPr="007640FA">
        <w:rPr>
          <w:szCs w:val="28"/>
        </w:rPr>
        <w:t>Рис.2.</w:t>
      </w:r>
      <w:r>
        <w:rPr>
          <w:szCs w:val="28"/>
        </w:rPr>
        <w:t>2</w:t>
      </w:r>
      <w:r w:rsidR="004C570D">
        <w:rPr>
          <w:szCs w:val="28"/>
        </w:rPr>
        <w:t>6</w:t>
      </w:r>
      <w:r w:rsidRPr="007640FA">
        <w:rPr>
          <w:szCs w:val="28"/>
        </w:rPr>
        <w:t xml:space="preserve"> – </w:t>
      </w:r>
      <w:r>
        <w:rPr>
          <w:szCs w:val="28"/>
        </w:rPr>
        <w:t>Понятие термина «Ассемблер»</w:t>
      </w:r>
    </w:p>
    <w:p w:rsidR="002F1AC4" w:rsidRPr="007640FA" w:rsidRDefault="002F1AC4" w:rsidP="0085253B">
      <w:pPr>
        <w:tabs>
          <w:tab w:val="left" w:pos="709"/>
        </w:tabs>
        <w:ind w:left="1137" w:firstLine="0"/>
        <w:jc w:val="center"/>
      </w:pPr>
    </w:p>
    <w:p w:rsidR="00727386" w:rsidRDefault="00727386" w:rsidP="000E5104">
      <w:r>
        <w:t>На сегодняшний день</w:t>
      </w:r>
      <w:r w:rsidR="007D03FA">
        <w:t xml:space="preserve"> для целевых микроконтроллеров также широко используются различные языки программирования высокого уровня. Эти языки разработаны специально для этих целей, либо являются версиями языков общего назначения, таких, как язык программирования С. </w:t>
      </w:r>
    </w:p>
    <w:p w:rsidR="000E5104" w:rsidRDefault="007D03FA" w:rsidP="000E5104">
      <w:r>
        <w:t xml:space="preserve">Компиляторы для языков общего назначения обычно имеют некоторые ограничения, а также обновления для лучшей поддержки уникальных характеристик микроконтроллеров. Некоторые микроконтроллеры имеют </w:t>
      </w:r>
      <w:r>
        <w:lastRenderedPageBreak/>
        <w:t xml:space="preserve">среды, помогающие разрабатывать определённые типы приложений. Поставщики микроконтроллеров часто предоставляют инструменты в свободном доступе, чтобы упростить внедрение их оборудования. </w:t>
      </w:r>
    </w:p>
    <w:p w:rsidR="007D03FA" w:rsidRDefault="007D03FA" w:rsidP="000E5104">
      <w:r>
        <w:t xml:space="preserve">Многие микроконтроллеры весьма своеобразны, поэтому для них необходимы собственные нестандартные диалекты С, такие как </w:t>
      </w:r>
      <w:r>
        <w:rPr>
          <w:lang w:val="en-US"/>
        </w:rPr>
        <w:t>SDCC</w:t>
      </w:r>
      <w:r w:rsidRPr="007D03FA">
        <w:t xml:space="preserve"> </w:t>
      </w:r>
      <w:r>
        <w:t xml:space="preserve">для 8051, которые не позволяют использовать стандартные инструменты – библиотеки даже для кода, не связанного с оборудованием. </w:t>
      </w:r>
    </w:p>
    <w:p w:rsidR="007D03FA" w:rsidRDefault="007D03FA" w:rsidP="000E5104">
      <w:r>
        <w:t xml:space="preserve">Прошивка интерпретатора также доступна для некоторых микроконтроллеров. Например, </w:t>
      </w:r>
      <w:r>
        <w:rPr>
          <w:lang w:val="en-US"/>
        </w:rPr>
        <w:t>BASIC</w:t>
      </w:r>
      <w:r w:rsidRPr="007D03FA">
        <w:t xml:space="preserve"> </w:t>
      </w:r>
      <w:r>
        <w:t xml:space="preserve">на ранних микроконтроллерах </w:t>
      </w:r>
      <w:r>
        <w:rPr>
          <w:lang w:val="en-US"/>
        </w:rPr>
        <w:t>Intel</w:t>
      </w:r>
      <w:r w:rsidRPr="007D03FA">
        <w:t xml:space="preserve"> 8052, </w:t>
      </w:r>
      <w:r>
        <w:rPr>
          <w:lang w:val="en-US"/>
        </w:rPr>
        <w:t>BASIC</w:t>
      </w:r>
      <w:r>
        <w:t xml:space="preserve"> и</w:t>
      </w:r>
      <w:r w:rsidRPr="007D03FA">
        <w:t xml:space="preserve"> </w:t>
      </w:r>
      <w:r>
        <w:rPr>
          <w:lang w:val="en-US"/>
        </w:rPr>
        <w:t>FORTH</w:t>
      </w:r>
      <w:r>
        <w:t xml:space="preserve"> на</w:t>
      </w:r>
      <w:r w:rsidRPr="007D03FA">
        <w:t xml:space="preserve"> </w:t>
      </w:r>
      <w:proofErr w:type="spellStart"/>
      <w:r>
        <w:rPr>
          <w:lang w:val="en-US"/>
        </w:rPr>
        <w:t>Zilog</w:t>
      </w:r>
      <w:proofErr w:type="spellEnd"/>
      <w:r w:rsidRPr="007D03FA">
        <w:t xml:space="preserve"> </w:t>
      </w:r>
      <w:r>
        <w:rPr>
          <w:lang w:val="en-US"/>
        </w:rPr>
        <w:t>Z</w:t>
      </w:r>
      <w:r w:rsidRPr="007D03FA">
        <w:t xml:space="preserve">8, </w:t>
      </w:r>
      <w:r>
        <w:t xml:space="preserve">а также на некоторых современных устройствах. Обычно эти интерпретаторы поддерживают интерактивное программирование. </w:t>
      </w:r>
    </w:p>
    <w:p w:rsidR="00547B31" w:rsidRDefault="00547B31" w:rsidP="000E5104">
      <w:r>
        <w:t xml:space="preserve">Симуляторы доступны для некоторых микроконтроллеров, например, в среде </w:t>
      </w:r>
      <w:r>
        <w:rPr>
          <w:lang w:val="en-US"/>
        </w:rPr>
        <w:t>MPLAB</w:t>
      </w:r>
      <w:r w:rsidRPr="00547B31">
        <w:t xml:space="preserve"> </w:t>
      </w:r>
      <w:r>
        <w:t xml:space="preserve">от </w:t>
      </w:r>
      <w:r>
        <w:rPr>
          <w:lang w:val="en-US"/>
        </w:rPr>
        <w:t>Microchip</w:t>
      </w:r>
      <w:r>
        <w:t>. Это позволяет разработчику анализировать, каким должно быть поведение микроконтроллера и его программы, если бы они использовали реальную часть. Симулятор покажет состояние внутреннего процессора, а также выходов, и позволит сгенерировать входные сигналы. С одной стороны, большинство симуляторов будут ограничены от невозможности имитировать большое количество другого оборудования в системе, они могут выполнять условия, которые в противном случае может быть трудно воспроизвести по желанию в физической реализации, и могут быть самым быстрым способом отладки и анализа проблемы.</w:t>
      </w:r>
    </w:p>
    <w:p w:rsidR="00547B31" w:rsidRPr="00547B31" w:rsidRDefault="00547B31" w:rsidP="000E5104">
      <w:r>
        <w:t xml:space="preserve">Последние микроконтроллеры часто интегрируются со схемой отладки на кристалле, которая при доступе к внутрисхемному эмулятору через </w:t>
      </w:r>
      <w:r>
        <w:rPr>
          <w:lang w:val="en-US"/>
        </w:rPr>
        <w:t>JTAG</w:t>
      </w:r>
      <w:r w:rsidRPr="00547B31">
        <w:t xml:space="preserve"> </w:t>
      </w:r>
      <w:r>
        <w:t xml:space="preserve">позволяет отладить микропрограммное обеспечение с помощью отладчика. </w:t>
      </w:r>
    </w:p>
    <w:p w:rsidR="00152109" w:rsidRDefault="00187242" w:rsidP="00866FF9">
      <w:r>
        <w:t xml:space="preserve">Среда разработки </w:t>
      </w:r>
      <w:proofErr w:type="spellStart"/>
      <w:r>
        <w:rPr>
          <w:lang w:val="en-US"/>
        </w:rPr>
        <w:t>Arduino</w:t>
      </w:r>
      <w:proofErr w:type="spellEnd"/>
      <w:r w:rsidRPr="00187242">
        <w:t xml:space="preserve"> </w:t>
      </w:r>
      <w:r>
        <w:t xml:space="preserve">состоит из встроенного текстового редактора программного кода, области сообщений, окна вывода текста (консоли), панели инструментов с кнопками часто используемых команд и нескольких меню. Чтобы загрузить программу для связи среды </w:t>
      </w:r>
      <w:r w:rsidR="00866FF9">
        <w:t xml:space="preserve">разработки с собранной моделью, необходимо подключиться к аппаратной части </w:t>
      </w:r>
      <w:proofErr w:type="spellStart"/>
      <w:r w:rsidR="00866FF9">
        <w:rPr>
          <w:lang w:val="en-US"/>
        </w:rPr>
        <w:t>Arduino</w:t>
      </w:r>
      <w:proofErr w:type="spellEnd"/>
      <w:r w:rsidR="00866FF9" w:rsidRPr="00866FF9">
        <w:t>.</w:t>
      </w:r>
      <w:r w:rsidR="00866FF9">
        <w:t xml:space="preserve"> </w:t>
      </w:r>
      <w:r w:rsidR="00766B4A">
        <w:t xml:space="preserve">Работа с </w:t>
      </w:r>
      <w:r w:rsidR="00766B4A">
        <w:lastRenderedPageBreak/>
        <w:t xml:space="preserve">данной программной средой очень проста, легко можно загружать прошивку на собранную модель и сразу же тестировать её работу. Именно поэтому программно-аппаратный комплекс «Чистые руки» был создан с помощью </w:t>
      </w:r>
      <w:proofErr w:type="spellStart"/>
      <w:r w:rsidR="00766B4A">
        <w:rPr>
          <w:lang w:val="en-US"/>
        </w:rPr>
        <w:t>Arduino</w:t>
      </w:r>
      <w:proofErr w:type="spellEnd"/>
      <w:r w:rsidR="00766B4A" w:rsidRPr="00152109">
        <w:t xml:space="preserve"> </w:t>
      </w:r>
      <w:r w:rsidR="00766B4A">
        <w:rPr>
          <w:lang w:val="en-US"/>
        </w:rPr>
        <w:t>IDE</w:t>
      </w:r>
      <w:r w:rsidR="00152109">
        <w:t xml:space="preserve"> (рис.</w:t>
      </w:r>
      <w:r w:rsidR="0085253B">
        <w:t>2.2</w:t>
      </w:r>
      <w:r w:rsidR="004C570D">
        <w:t>7</w:t>
      </w:r>
      <w:r w:rsidR="00152109">
        <w:t>).</w:t>
      </w:r>
    </w:p>
    <w:p w:rsidR="0085253B" w:rsidRDefault="00152109" w:rsidP="00727386">
      <w:pPr>
        <w:keepNext/>
        <w:ind w:firstLine="0"/>
        <w:jc w:val="center"/>
      </w:pPr>
      <w:r>
        <w:rPr>
          <w:noProof/>
          <w:lang w:eastAsia="ru-RU"/>
        </w:rPr>
        <w:drawing>
          <wp:inline distT="0" distB="0" distL="0" distR="0">
            <wp:extent cx="2196322" cy="1493822"/>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00228" cy="1496479"/>
                    </a:xfrm>
                    <a:prstGeom prst="rect">
                      <a:avLst/>
                    </a:prstGeom>
                  </pic:spPr>
                </pic:pic>
              </a:graphicData>
            </a:graphic>
          </wp:inline>
        </w:drawing>
      </w:r>
    </w:p>
    <w:p w:rsidR="0085253B" w:rsidRPr="007F0756" w:rsidRDefault="0085253B" w:rsidP="00727386">
      <w:pPr>
        <w:tabs>
          <w:tab w:val="left" w:pos="709"/>
        </w:tabs>
        <w:ind w:firstLine="0"/>
        <w:jc w:val="center"/>
        <w:rPr>
          <w:szCs w:val="28"/>
        </w:rPr>
      </w:pPr>
      <w:r w:rsidRPr="007640FA">
        <w:rPr>
          <w:szCs w:val="28"/>
        </w:rPr>
        <w:t>Рис.2.</w:t>
      </w:r>
      <w:r>
        <w:rPr>
          <w:szCs w:val="28"/>
        </w:rPr>
        <w:t>2</w:t>
      </w:r>
      <w:r w:rsidR="004C570D">
        <w:rPr>
          <w:szCs w:val="28"/>
        </w:rPr>
        <w:t>7</w:t>
      </w:r>
      <w:r w:rsidRPr="007640FA">
        <w:rPr>
          <w:szCs w:val="28"/>
        </w:rPr>
        <w:t xml:space="preserve"> – </w:t>
      </w:r>
      <w:r>
        <w:rPr>
          <w:szCs w:val="28"/>
        </w:rPr>
        <w:t xml:space="preserve">Эмблема компании изготовителя </w:t>
      </w:r>
      <w:proofErr w:type="spellStart"/>
      <w:r>
        <w:rPr>
          <w:szCs w:val="28"/>
          <w:lang w:val="en-US"/>
        </w:rPr>
        <w:t>Arduino</w:t>
      </w:r>
      <w:proofErr w:type="spellEnd"/>
    </w:p>
    <w:p w:rsidR="002F1AC4" w:rsidRPr="0085253B" w:rsidRDefault="002F1AC4" w:rsidP="0085253B">
      <w:pPr>
        <w:tabs>
          <w:tab w:val="left" w:pos="709"/>
        </w:tabs>
        <w:ind w:left="1137" w:firstLine="0"/>
        <w:jc w:val="center"/>
      </w:pPr>
    </w:p>
    <w:p w:rsidR="00866FF9" w:rsidRPr="00152109" w:rsidRDefault="00152109" w:rsidP="00152109">
      <w:r>
        <w:t xml:space="preserve">Благодаря программному обеспечению с открытым исходным кодом можно легко писать код и сразу же загружать его на плату. </w:t>
      </w:r>
    </w:p>
    <w:p w:rsidR="00866FF9" w:rsidRDefault="00866FF9" w:rsidP="00866FF9">
      <w:r>
        <w:t xml:space="preserve">Программа, написанная в среде </w:t>
      </w:r>
      <w:proofErr w:type="spellStart"/>
      <w:r>
        <w:rPr>
          <w:lang w:val="en-US"/>
        </w:rPr>
        <w:t>Arduino</w:t>
      </w:r>
      <w:proofErr w:type="spellEnd"/>
      <w:r w:rsidR="009A0779">
        <w:t>,</w:t>
      </w:r>
      <w:r w:rsidRPr="00866FF9">
        <w:t xml:space="preserve"> </w:t>
      </w:r>
      <w:r>
        <w:t>называется скетч</w:t>
      </w:r>
      <w:r w:rsidR="0085253B">
        <w:t xml:space="preserve"> (рис.2.2</w:t>
      </w:r>
      <w:r w:rsidR="004C570D">
        <w:t>8</w:t>
      </w:r>
      <w:r w:rsidR="0085253B">
        <w:t>)</w:t>
      </w:r>
      <w:r>
        <w:t xml:space="preserve">. Он пишется в текстовом редакторе, в котором находятся инструменты вырезки, вставки, поиска и замены текста. </w:t>
      </w:r>
    </w:p>
    <w:p w:rsidR="0085253B" w:rsidRDefault="00F25050" w:rsidP="00E447BE">
      <w:pPr>
        <w:keepNext/>
        <w:ind w:firstLine="0"/>
        <w:jc w:val="center"/>
      </w:pPr>
      <w:r>
        <w:rPr>
          <w:noProof/>
          <w:lang w:eastAsia="ru-RU"/>
        </w:rPr>
        <w:lastRenderedPageBreak/>
        <w:drawing>
          <wp:inline distT="0" distB="0" distL="0" distR="0">
            <wp:extent cx="3613157" cy="4173647"/>
            <wp:effectExtent l="0" t="0" r="6350" b="0"/>
            <wp:docPr id="3" name="Рисунок 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5757"/>
                    <a:stretch/>
                  </pic:blipFill>
                  <pic:spPr bwMode="auto">
                    <a:xfrm>
                      <a:off x="0" y="0"/>
                      <a:ext cx="3649191" cy="42152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F1AC4" w:rsidRPr="00E873A9" w:rsidRDefault="0085253B" w:rsidP="00E447BE">
      <w:pPr>
        <w:tabs>
          <w:tab w:val="left" w:pos="709"/>
        </w:tabs>
        <w:ind w:firstLine="0"/>
        <w:jc w:val="center"/>
        <w:rPr>
          <w:szCs w:val="28"/>
        </w:rPr>
      </w:pPr>
      <w:r w:rsidRPr="007640FA">
        <w:rPr>
          <w:szCs w:val="28"/>
        </w:rPr>
        <w:t>Рис.2.</w:t>
      </w:r>
      <w:r>
        <w:rPr>
          <w:szCs w:val="28"/>
        </w:rPr>
        <w:t>2</w:t>
      </w:r>
      <w:r w:rsidR="004C570D">
        <w:rPr>
          <w:szCs w:val="28"/>
        </w:rPr>
        <w:t>8</w:t>
      </w:r>
      <w:r w:rsidRPr="007640FA">
        <w:rPr>
          <w:szCs w:val="28"/>
        </w:rPr>
        <w:t xml:space="preserve"> – </w:t>
      </w:r>
      <w:r>
        <w:rPr>
          <w:szCs w:val="28"/>
        </w:rPr>
        <w:t xml:space="preserve">Листинг скетча в </w:t>
      </w:r>
      <w:proofErr w:type="spellStart"/>
      <w:r>
        <w:rPr>
          <w:szCs w:val="28"/>
          <w:lang w:val="en-US"/>
        </w:rPr>
        <w:t>Arduino</w:t>
      </w:r>
      <w:proofErr w:type="spellEnd"/>
    </w:p>
    <w:p w:rsidR="00A27360" w:rsidRPr="008F3083" w:rsidRDefault="00A27360" w:rsidP="008F3083">
      <w:pPr>
        <w:tabs>
          <w:tab w:val="left" w:pos="709"/>
        </w:tabs>
        <w:ind w:left="1137" w:firstLine="0"/>
        <w:rPr>
          <w:szCs w:val="28"/>
        </w:rPr>
      </w:pPr>
    </w:p>
    <w:p w:rsidR="00F25050" w:rsidRDefault="00AB686B" w:rsidP="00F25050">
      <w:r>
        <w:t xml:space="preserve">В области сообщений появляются пояснения, в зависимости от работы, производимой с кодом: сохранение или экспорт, могут всплывать ошибки; консоль отображает полный отчёт о возникающих ошибках и другую информацию. </w:t>
      </w:r>
    </w:p>
    <w:p w:rsidR="00AB686B" w:rsidRDefault="00AB686B" w:rsidP="00F25050">
      <w:r>
        <w:t xml:space="preserve">Среда </w:t>
      </w:r>
      <w:proofErr w:type="spellStart"/>
      <w:r>
        <w:rPr>
          <w:lang w:val="en-US"/>
        </w:rPr>
        <w:t>Arduino</w:t>
      </w:r>
      <w:proofErr w:type="spellEnd"/>
      <w:r w:rsidRPr="00AB686B">
        <w:t xml:space="preserve"> </w:t>
      </w:r>
      <w:r>
        <w:t xml:space="preserve">использует принцип блокнота – это стандартное место для хранения программ. </w:t>
      </w:r>
      <w:r w:rsidR="00157D62">
        <w:t xml:space="preserve">При первом запуске программы автоматически создаётся директория блокнота, если необходимо открыть уже готовое решение, необходимо открыть его через команду </w:t>
      </w:r>
      <w:r w:rsidR="00157D62">
        <w:rPr>
          <w:lang w:val="en-US"/>
        </w:rPr>
        <w:t>File</w:t>
      </w:r>
      <w:r w:rsidR="00157D62" w:rsidRPr="00157D62">
        <w:t xml:space="preserve"> -&gt; </w:t>
      </w:r>
      <w:r w:rsidR="00157D62">
        <w:rPr>
          <w:lang w:val="en-US"/>
        </w:rPr>
        <w:t>Sketchbook</w:t>
      </w:r>
      <w:r w:rsidR="00157D62" w:rsidRPr="00157D62">
        <w:t xml:space="preserve"> </w:t>
      </w:r>
      <w:r w:rsidR="00157D62">
        <w:t xml:space="preserve">в меню или нажать кнопку </w:t>
      </w:r>
      <w:r w:rsidR="00157D62">
        <w:rPr>
          <w:lang w:val="en-US"/>
        </w:rPr>
        <w:t>Open</w:t>
      </w:r>
      <w:r w:rsidR="00157D62">
        <w:t>.</w:t>
      </w:r>
    </w:p>
    <w:sectPr w:rsidR="00AB686B" w:rsidSect="00941BCD">
      <w:footerReference w:type="default" r:id="rId25"/>
      <w:pgSz w:w="11906" w:h="16838"/>
      <w:pgMar w:top="1134" w:right="851" w:bottom="1134" w:left="1701" w:header="709" w:footer="567"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47A6" w:rsidRDefault="00B247A6" w:rsidP="00DD0958">
      <w:pPr>
        <w:spacing w:line="240" w:lineRule="auto"/>
      </w:pPr>
      <w:r>
        <w:separator/>
      </w:r>
    </w:p>
  </w:endnote>
  <w:endnote w:type="continuationSeparator" w:id="0">
    <w:p w:rsidR="00B247A6" w:rsidRDefault="00B247A6" w:rsidP="00DD095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2410100"/>
      <w:docPartObj>
        <w:docPartGallery w:val="Page Numbers (Bottom of Page)"/>
        <w:docPartUnique/>
      </w:docPartObj>
    </w:sdtPr>
    <w:sdtContent>
      <w:p w:rsidR="002C2218" w:rsidRDefault="00886888">
        <w:pPr>
          <w:pStyle w:val="af4"/>
          <w:jc w:val="right"/>
        </w:pPr>
        <w:r>
          <w:fldChar w:fldCharType="begin"/>
        </w:r>
        <w:r w:rsidR="002C2218">
          <w:instrText>PAGE   \* MERGEFORMAT</w:instrText>
        </w:r>
        <w:r>
          <w:fldChar w:fldCharType="separate"/>
        </w:r>
        <w:r w:rsidR="00F50DD6">
          <w:rPr>
            <w:noProof/>
          </w:rPr>
          <w:t>16</w:t>
        </w:r>
        <w:r>
          <w:fldChar w:fldCharType="end"/>
        </w:r>
      </w:p>
    </w:sdtContent>
  </w:sdt>
  <w:p w:rsidR="00B905F2" w:rsidRDefault="00B905F2">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47A6" w:rsidRDefault="00B247A6" w:rsidP="00DD0958">
      <w:pPr>
        <w:spacing w:line="240" w:lineRule="auto"/>
      </w:pPr>
      <w:r>
        <w:separator/>
      </w:r>
    </w:p>
  </w:footnote>
  <w:footnote w:type="continuationSeparator" w:id="0">
    <w:p w:rsidR="00B247A6" w:rsidRDefault="00B247A6" w:rsidP="00DD0958">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E1F54"/>
    <w:multiLevelType w:val="hybridMultilevel"/>
    <w:tmpl w:val="1E8067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2F814ED"/>
    <w:multiLevelType w:val="hybridMultilevel"/>
    <w:tmpl w:val="15469C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44504BB"/>
    <w:multiLevelType w:val="hybridMultilevel"/>
    <w:tmpl w:val="31B4447E"/>
    <w:lvl w:ilvl="0" w:tplc="6E1A33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FC939C9"/>
    <w:multiLevelType w:val="hybridMultilevel"/>
    <w:tmpl w:val="6A6AD782"/>
    <w:lvl w:ilvl="0" w:tplc="6E1A33F4">
      <w:start w:val="1"/>
      <w:numFmt w:val="bullet"/>
      <w:lvlText w:val=""/>
      <w:lvlJc w:val="left"/>
      <w:pPr>
        <w:ind w:left="9575"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
    <w:nsid w:val="10426E87"/>
    <w:multiLevelType w:val="hybridMultilevel"/>
    <w:tmpl w:val="9974A396"/>
    <w:lvl w:ilvl="0" w:tplc="2E2A55EA">
      <w:start w:val="1"/>
      <w:numFmt w:val="decimal"/>
      <w:lvlText w:val="%1."/>
      <w:lvlJc w:val="left"/>
      <w:pPr>
        <w:tabs>
          <w:tab w:val="num" w:pos="1249"/>
        </w:tabs>
        <w:ind w:left="1249" w:hanging="397"/>
      </w:pPr>
      <w:rPr>
        <w:rFonts w:ascii="Times New Roman" w:eastAsia="Times New Roman" w:hAnsi="Times New Roman" w:cs="Times New Roman"/>
      </w:rPr>
    </w:lvl>
    <w:lvl w:ilvl="1" w:tplc="04190019">
      <w:start w:val="1"/>
      <w:numFmt w:val="lowerLetter"/>
      <w:lvlText w:val="%2."/>
      <w:lvlJc w:val="left"/>
      <w:pPr>
        <w:ind w:left="2292" w:hanging="360"/>
      </w:pPr>
    </w:lvl>
    <w:lvl w:ilvl="2" w:tplc="0419001B" w:tentative="1">
      <w:start w:val="1"/>
      <w:numFmt w:val="lowerRoman"/>
      <w:lvlText w:val="%3."/>
      <w:lvlJc w:val="right"/>
      <w:pPr>
        <w:ind w:left="3012" w:hanging="180"/>
      </w:pPr>
    </w:lvl>
    <w:lvl w:ilvl="3" w:tplc="0419000F" w:tentative="1">
      <w:start w:val="1"/>
      <w:numFmt w:val="decimal"/>
      <w:lvlText w:val="%4."/>
      <w:lvlJc w:val="left"/>
      <w:pPr>
        <w:ind w:left="3732" w:hanging="360"/>
      </w:pPr>
    </w:lvl>
    <w:lvl w:ilvl="4" w:tplc="04190019" w:tentative="1">
      <w:start w:val="1"/>
      <w:numFmt w:val="lowerLetter"/>
      <w:lvlText w:val="%5."/>
      <w:lvlJc w:val="left"/>
      <w:pPr>
        <w:ind w:left="4452" w:hanging="360"/>
      </w:pPr>
    </w:lvl>
    <w:lvl w:ilvl="5" w:tplc="0419001B" w:tentative="1">
      <w:start w:val="1"/>
      <w:numFmt w:val="lowerRoman"/>
      <w:lvlText w:val="%6."/>
      <w:lvlJc w:val="right"/>
      <w:pPr>
        <w:ind w:left="5172" w:hanging="180"/>
      </w:pPr>
    </w:lvl>
    <w:lvl w:ilvl="6" w:tplc="0419000F" w:tentative="1">
      <w:start w:val="1"/>
      <w:numFmt w:val="decimal"/>
      <w:lvlText w:val="%7."/>
      <w:lvlJc w:val="left"/>
      <w:pPr>
        <w:ind w:left="5892" w:hanging="360"/>
      </w:pPr>
    </w:lvl>
    <w:lvl w:ilvl="7" w:tplc="04190019" w:tentative="1">
      <w:start w:val="1"/>
      <w:numFmt w:val="lowerLetter"/>
      <w:lvlText w:val="%8."/>
      <w:lvlJc w:val="left"/>
      <w:pPr>
        <w:ind w:left="6612" w:hanging="360"/>
      </w:pPr>
    </w:lvl>
    <w:lvl w:ilvl="8" w:tplc="0419001B" w:tentative="1">
      <w:start w:val="1"/>
      <w:numFmt w:val="lowerRoman"/>
      <w:lvlText w:val="%9."/>
      <w:lvlJc w:val="right"/>
      <w:pPr>
        <w:ind w:left="7332" w:hanging="180"/>
      </w:pPr>
    </w:lvl>
  </w:abstractNum>
  <w:abstractNum w:abstractNumId="5">
    <w:nsid w:val="123E0C8D"/>
    <w:multiLevelType w:val="hybridMultilevel"/>
    <w:tmpl w:val="71CE754A"/>
    <w:lvl w:ilvl="0" w:tplc="6E1A33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42A3A23"/>
    <w:multiLevelType w:val="hybridMultilevel"/>
    <w:tmpl w:val="2AC667B6"/>
    <w:lvl w:ilvl="0" w:tplc="6E1A33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8423FE4"/>
    <w:multiLevelType w:val="hybridMultilevel"/>
    <w:tmpl w:val="949800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CC43D5B"/>
    <w:multiLevelType w:val="hybridMultilevel"/>
    <w:tmpl w:val="18EEE6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E01471B"/>
    <w:multiLevelType w:val="multilevel"/>
    <w:tmpl w:val="0622A358"/>
    <w:lvl w:ilvl="0">
      <w:start w:val="1"/>
      <w:numFmt w:val="decimal"/>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
    <w:nsid w:val="1F53660A"/>
    <w:multiLevelType w:val="hybridMultilevel"/>
    <w:tmpl w:val="7DA0FA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FBC153A"/>
    <w:multiLevelType w:val="hybridMultilevel"/>
    <w:tmpl w:val="EF4A88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4237FA6"/>
    <w:multiLevelType w:val="hybridMultilevel"/>
    <w:tmpl w:val="957C1CCE"/>
    <w:lvl w:ilvl="0" w:tplc="6E1A33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4811C44"/>
    <w:multiLevelType w:val="multilevel"/>
    <w:tmpl w:val="3F04CA4E"/>
    <w:lvl w:ilvl="0">
      <w:start w:val="2"/>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26AF325A"/>
    <w:multiLevelType w:val="hybridMultilevel"/>
    <w:tmpl w:val="D4FEB77A"/>
    <w:lvl w:ilvl="0" w:tplc="6E1A33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8CE2FD9"/>
    <w:multiLevelType w:val="hybridMultilevel"/>
    <w:tmpl w:val="8EE0B3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A7E64C2"/>
    <w:multiLevelType w:val="hybridMultilevel"/>
    <w:tmpl w:val="79C024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C823AAA"/>
    <w:multiLevelType w:val="hybridMultilevel"/>
    <w:tmpl w:val="A66CEDF8"/>
    <w:lvl w:ilvl="0" w:tplc="6E1A33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9EE2A93"/>
    <w:multiLevelType w:val="hybridMultilevel"/>
    <w:tmpl w:val="E6B8BD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A4A67E1"/>
    <w:multiLevelType w:val="hybridMultilevel"/>
    <w:tmpl w:val="003C52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B740C5A"/>
    <w:multiLevelType w:val="hybridMultilevel"/>
    <w:tmpl w:val="ACF845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CB36682"/>
    <w:multiLevelType w:val="hybridMultilevel"/>
    <w:tmpl w:val="C7DCDA6A"/>
    <w:lvl w:ilvl="0" w:tplc="50F415A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2">
    <w:nsid w:val="418A1567"/>
    <w:multiLevelType w:val="hybridMultilevel"/>
    <w:tmpl w:val="D4E85296"/>
    <w:lvl w:ilvl="0" w:tplc="6ACEE1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2CC5A95"/>
    <w:multiLevelType w:val="hybridMultilevel"/>
    <w:tmpl w:val="3962D1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50C10A6"/>
    <w:multiLevelType w:val="hybridMultilevel"/>
    <w:tmpl w:val="EB0491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5162A06"/>
    <w:multiLevelType w:val="hybridMultilevel"/>
    <w:tmpl w:val="C298EC4E"/>
    <w:lvl w:ilvl="0" w:tplc="6E1A33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8163690"/>
    <w:multiLevelType w:val="hybridMultilevel"/>
    <w:tmpl w:val="1A523C96"/>
    <w:lvl w:ilvl="0" w:tplc="04190001">
      <w:start w:val="1"/>
      <w:numFmt w:val="bullet"/>
      <w:lvlText w:val=""/>
      <w:lvlJc w:val="left"/>
      <w:pPr>
        <w:ind w:left="1497" w:hanging="360"/>
      </w:pPr>
      <w:rPr>
        <w:rFonts w:ascii="Symbol" w:hAnsi="Symbol" w:hint="default"/>
      </w:rPr>
    </w:lvl>
    <w:lvl w:ilvl="1" w:tplc="04190003" w:tentative="1">
      <w:start w:val="1"/>
      <w:numFmt w:val="bullet"/>
      <w:lvlText w:val="o"/>
      <w:lvlJc w:val="left"/>
      <w:pPr>
        <w:ind w:left="2217" w:hanging="360"/>
      </w:pPr>
      <w:rPr>
        <w:rFonts w:ascii="Courier New" w:hAnsi="Courier New" w:cs="Courier New" w:hint="default"/>
      </w:rPr>
    </w:lvl>
    <w:lvl w:ilvl="2" w:tplc="04190005" w:tentative="1">
      <w:start w:val="1"/>
      <w:numFmt w:val="bullet"/>
      <w:lvlText w:val=""/>
      <w:lvlJc w:val="left"/>
      <w:pPr>
        <w:ind w:left="2937" w:hanging="360"/>
      </w:pPr>
      <w:rPr>
        <w:rFonts w:ascii="Wingdings" w:hAnsi="Wingdings" w:hint="default"/>
      </w:rPr>
    </w:lvl>
    <w:lvl w:ilvl="3" w:tplc="04190001" w:tentative="1">
      <w:start w:val="1"/>
      <w:numFmt w:val="bullet"/>
      <w:lvlText w:val=""/>
      <w:lvlJc w:val="left"/>
      <w:pPr>
        <w:ind w:left="3657" w:hanging="360"/>
      </w:pPr>
      <w:rPr>
        <w:rFonts w:ascii="Symbol" w:hAnsi="Symbol" w:hint="default"/>
      </w:rPr>
    </w:lvl>
    <w:lvl w:ilvl="4" w:tplc="04190003" w:tentative="1">
      <w:start w:val="1"/>
      <w:numFmt w:val="bullet"/>
      <w:lvlText w:val="o"/>
      <w:lvlJc w:val="left"/>
      <w:pPr>
        <w:ind w:left="4377" w:hanging="360"/>
      </w:pPr>
      <w:rPr>
        <w:rFonts w:ascii="Courier New" w:hAnsi="Courier New" w:cs="Courier New" w:hint="default"/>
      </w:rPr>
    </w:lvl>
    <w:lvl w:ilvl="5" w:tplc="04190005" w:tentative="1">
      <w:start w:val="1"/>
      <w:numFmt w:val="bullet"/>
      <w:lvlText w:val=""/>
      <w:lvlJc w:val="left"/>
      <w:pPr>
        <w:ind w:left="5097" w:hanging="360"/>
      </w:pPr>
      <w:rPr>
        <w:rFonts w:ascii="Wingdings" w:hAnsi="Wingdings" w:hint="default"/>
      </w:rPr>
    </w:lvl>
    <w:lvl w:ilvl="6" w:tplc="04190001" w:tentative="1">
      <w:start w:val="1"/>
      <w:numFmt w:val="bullet"/>
      <w:lvlText w:val=""/>
      <w:lvlJc w:val="left"/>
      <w:pPr>
        <w:ind w:left="5817" w:hanging="360"/>
      </w:pPr>
      <w:rPr>
        <w:rFonts w:ascii="Symbol" w:hAnsi="Symbol" w:hint="default"/>
      </w:rPr>
    </w:lvl>
    <w:lvl w:ilvl="7" w:tplc="04190003" w:tentative="1">
      <w:start w:val="1"/>
      <w:numFmt w:val="bullet"/>
      <w:lvlText w:val="o"/>
      <w:lvlJc w:val="left"/>
      <w:pPr>
        <w:ind w:left="6537" w:hanging="360"/>
      </w:pPr>
      <w:rPr>
        <w:rFonts w:ascii="Courier New" w:hAnsi="Courier New" w:cs="Courier New" w:hint="default"/>
      </w:rPr>
    </w:lvl>
    <w:lvl w:ilvl="8" w:tplc="04190005" w:tentative="1">
      <w:start w:val="1"/>
      <w:numFmt w:val="bullet"/>
      <w:lvlText w:val=""/>
      <w:lvlJc w:val="left"/>
      <w:pPr>
        <w:ind w:left="7257" w:hanging="360"/>
      </w:pPr>
      <w:rPr>
        <w:rFonts w:ascii="Wingdings" w:hAnsi="Wingdings" w:hint="default"/>
      </w:rPr>
    </w:lvl>
  </w:abstractNum>
  <w:abstractNum w:abstractNumId="27">
    <w:nsid w:val="48FE765B"/>
    <w:multiLevelType w:val="hybridMultilevel"/>
    <w:tmpl w:val="98F808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91A2E54"/>
    <w:multiLevelType w:val="hybridMultilevel"/>
    <w:tmpl w:val="0AAA9A52"/>
    <w:lvl w:ilvl="0" w:tplc="6E1A33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BFE23FE"/>
    <w:multiLevelType w:val="hybridMultilevel"/>
    <w:tmpl w:val="EFD0C642"/>
    <w:lvl w:ilvl="0" w:tplc="6E1A33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0FB06A6"/>
    <w:multiLevelType w:val="hybridMultilevel"/>
    <w:tmpl w:val="588C8B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35D68EB"/>
    <w:multiLevelType w:val="hybridMultilevel"/>
    <w:tmpl w:val="B032F6F6"/>
    <w:lvl w:ilvl="0" w:tplc="6E1A33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4E52875"/>
    <w:multiLevelType w:val="hybridMultilevel"/>
    <w:tmpl w:val="57C0C6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90564F3"/>
    <w:multiLevelType w:val="hybridMultilevel"/>
    <w:tmpl w:val="098CC1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5F52959"/>
    <w:multiLevelType w:val="hybridMultilevel"/>
    <w:tmpl w:val="EB1630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96C2E0F"/>
    <w:multiLevelType w:val="hybridMultilevel"/>
    <w:tmpl w:val="517094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C16532B"/>
    <w:multiLevelType w:val="hybridMultilevel"/>
    <w:tmpl w:val="E206A6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C6D6B4C"/>
    <w:multiLevelType w:val="hybridMultilevel"/>
    <w:tmpl w:val="2BBE79F2"/>
    <w:lvl w:ilvl="0" w:tplc="6E1A33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EA56DA2"/>
    <w:multiLevelType w:val="hybridMultilevel"/>
    <w:tmpl w:val="6BE4A5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F170C1D"/>
    <w:multiLevelType w:val="multilevel"/>
    <w:tmpl w:val="EE04B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F2400A9"/>
    <w:multiLevelType w:val="hybridMultilevel"/>
    <w:tmpl w:val="4B6E22EA"/>
    <w:lvl w:ilvl="0" w:tplc="AB6AB4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73611A7C"/>
    <w:multiLevelType w:val="hybridMultilevel"/>
    <w:tmpl w:val="999EDF6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2">
    <w:nsid w:val="792D0337"/>
    <w:multiLevelType w:val="hybridMultilevel"/>
    <w:tmpl w:val="062871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9A16B68"/>
    <w:multiLevelType w:val="hybridMultilevel"/>
    <w:tmpl w:val="624C760C"/>
    <w:lvl w:ilvl="0" w:tplc="6E1A33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BB1178A"/>
    <w:multiLevelType w:val="hybridMultilevel"/>
    <w:tmpl w:val="815039DA"/>
    <w:lvl w:ilvl="0" w:tplc="6E1A33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C663973"/>
    <w:multiLevelType w:val="hybridMultilevel"/>
    <w:tmpl w:val="563A6B8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D39410E"/>
    <w:multiLevelType w:val="hybridMultilevel"/>
    <w:tmpl w:val="15AA9230"/>
    <w:lvl w:ilvl="0" w:tplc="6E1A33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E7C2E38"/>
    <w:multiLevelType w:val="hybridMultilevel"/>
    <w:tmpl w:val="A2D2E696"/>
    <w:lvl w:ilvl="0" w:tplc="6E1A33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3"/>
  </w:num>
  <w:num w:numId="2">
    <w:abstractNumId w:val="9"/>
  </w:num>
  <w:num w:numId="3">
    <w:abstractNumId w:val="13"/>
  </w:num>
  <w:num w:numId="4">
    <w:abstractNumId w:val="3"/>
  </w:num>
  <w:num w:numId="5">
    <w:abstractNumId w:val="20"/>
  </w:num>
  <w:num w:numId="6">
    <w:abstractNumId w:val="9"/>
    <w:lvlOverride w:ilvl="0">
      <w:startOverride w:val="1"/>
    </w:lvlOverride>
    <w:lvlOverride w:ilvl="1">
      <w:startOverride w:val="1"/>
    </w:lvlOverride>
  </w:num>
  <w:num w:numId="7">
    <w:abstractNumId w:val="26"/>
  </w:num>
  <w:num w:numId="8">
    <w:abstractNumId w:val="39"/>
  </w:num>
  <w:num w:numId="9">
    <w:abstractNumId w:val="18"/>
  </w:num>
  <w:num w:numId="10">
    <w:abstractNumId w:val="42"/>
  </w:num>
  <w:num w:numId="11">
    <w:abstractNumId w:val="46"/>
  </w:num>
  <w:num w:numId="12">
    <w:abstractNumId w:val="17"/>
  </w:num>
  <w:num w:numId="13">
    <w:abstractNumId w:val="44"/>
  </w:num>
  <w:num w:numId="14">
    <w:abstractNumId w:val="29"/>
  </w:num>
  <w:num w:numId="15">
    <w:abstractNumId w:val="2"/>
  </w:num>
  <w:num w:numId="16">
    <w:abstractNumId w:val="47"/>
  </w:num>
  <w:num w:numId="17">
    <w:abstractNumId w:val="14"/>
  </w:num>
  <w:num w:numId="18">
    <w:abstractNumId w:val="5"/>
  </w:num>
  <w:num w:numId="19">
    <w:abstractNumId w:val="28"/>
  </w:num>
  <w:num w:numId="20">
    <w:abstractNumId w:val="43"/>
  </w:num>
  <w:num w:numId="21">
    <w:abstractNumId w:val="31"/>
  </w:num>
  <w:num w:numId="22">
    <w:abstractNumId w:val="12"/>
  </w:num>
  <w:num w:numId="23">
    <w:abstractNumId w:val="6"/>
  </w:num>
  <w:num w:numId="24">
    <w:abstractNumId w:val="37"/>
  </w:num>
  <w:num w:numId="25">
    <w:abstractNumId w:val="25"/>
  </w:num>
  <w:num w:numId="26">
    <w:abstractNumId w:val="19"/>
  </w:num>
  <w:num w:numId="27">
    <w:abstractNumId w:val="38"/>
  </w:num>
  <w:num w:numId="28">
    <w:abstractNumId w:val="8"/>
  </w:num>
  <w:num w:numId="29">
    <w:abstractNumId w:val="27"/>
  </w:num>
  <w:num w:numId="30">
    <w:abstractNumId w:val="30"/>
  </w:num>
  <w:num w:numId="31">
    <w:abstractNumId w:val="1"/>
  </w:num>
  <w:num w:numId="32">
    <w:abstractNumId w:val="41"/>
  </w:num>
  <w:num w:numId="33">
    <w:abstractNumId w:val="10"/>
  </w:num>
  <w:num w:numId="34">
    <w:abstractNumId w:val="16"/>
  </w:num>
  <w:num w:numId="35">
    <w:abstractNumId w:val="4"/>
  </w:num>
  <w:num w:numId="36">
    <w:abstractNumId w:val="0"/>
  </w:num>
  <w:num w:numId="37">
    <w:abstractNumId w:val="36"/>
  </w:num>
  <w:num w:numId="38">
    <w:abstractNumId w:val="32"/>
  </w:num>
  <w:num w:numId="39">
    <w:abstractNumId w:val="11"/>
  </w:num>
  <w:num w:numId="40">
    <w:abstractNumId w:val="35"/>
  </w:num>
  <w:num w:numId="41">
    <w:abstractNumId w:val="45"/>
  </w:num>
  <w:num w:numId="42">
    <w:abstractNumId w:val="15"/>
  </w:num>
  <w:num w:numId="43">
    <w:abstractNumId w:val="34"/>
  </w:num>
  <w:num w:numId="44">
    <w:abstractNumId w:val="7"/>
  </w:num>
  <w:num w:numId="45">
    <w:abstractNumId w:val="22"/>
  </w:num>
  <w:num w:numId="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4"/>
  </w:num>
  <w:num w:numId="48">
    <w:abstractNumId w:val="33"/>
  </w:num>
  <w:num w:numId="49">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defaultTabStop w:val="709"/>
  <w:characterSpacingControl w:val="doNotCompress"/>
  <w:footnotePr>
    <w:footnote w:id="-1"/>
    <w:footnote w:id="0"/>
  </w:footnotePr>
  <w:endnotePr>
    <w:endnote w:id="-1"/>
    <w:endnote w:id="0"/>
  </w:endnotePr>
  <w:compat/>
  <w:rsids>
    <w:rsidRoot w:val="00725762"/>
    <w:rsid w:val="000255DC"/>
    <w:rsid w:val="00035869"/>
    <w:rsid w:val="00040AB4"/>
    <w:rsid w:val="000422B1"/>
    <w:rsid w:val="00050598"/>
    <w:rsid w:val="000507D4"/>
    <w:rsid w:val="0005752C"/>
    <w:rsid w:val="00061230"/>
    <w:rsid w:val="00062968"/>
    <w:rsid w:val="0007379E"/>
    <w:rsid w:val="000812DC"/>
    <w:rsid w:val="00083BF5"/>
    <w:rsid w:val="000A622B"/>
    <w:rsid w:val="000A7D9D"/>
    <w:rsid w:val="000B3FC8"/>
    <w:rsid w:val="000B5BF5"/>
    <w:rsid w:val="000B7838"/>
    <w:rsid w:val="000C104D"/>
    <w:rsid w:val="000D167F"/>
    <w:rsid w:val="000D173A"/>
    <w:rsid w:val="000D7FA2"/>
    <w:rsid w:val="000E0370"/>
    <w:rsid w:val="000E37CB"/>
    <w:rsid w:val="000E5104"/>
    <w:rsid w:val="000E6791"/>
    <w:rsid w:val="000E6EC3"/>
    <w:rsid w:val="000E79A6"/>
    <w:rsid w:val="000F09E1"/>
    <w:rsid w:val="00102ADB"/>
    <w:rsid w:val="00107BA4"/>
    <w:rsid w:val="00107FCF"/>
    <w:rsid w:val="001123CA"/>
    <w:rsid w:val="00117A29"/>
    <w:rsid w:val="0012507D"/>
    <w:rsid w:val="0013634C"/>
    <w:rsid w:val="001369A5"/>
    <w:rsid w:val="00143BE5"/>
    <w:rsid w:val="00144063"/>
    <w:rsid w:val="00145B6B"/>
    <w:rsid w:val="00150E94"/>
    <w:rsid w:val="0015158C"/>
    <w:rsid w:val="00152109"/>
    <w:rsid w:val="00153429"/>
    <w:rsid w:val="001560F5"/>
    <w:rsid w:val="00157D62"/>
    <w:rsid w:val="001618C0"/>
    <w:rsid w:val="00166397"/>
    <w:rsid w:val="00182538"/>
    <w:rsid w:val="00183854"/>
    <w:rsid w:val="00185A8D"/>
    <w:rsid w:val="00187242"/>
    <w:rsid w:val="00187B43"/>
    <w:rsid w:val="00197207"/>
    <w:rsid w:val="001A53A6"/>
    <w:rsid w:val="001A578A"/>
    <w:rsid w:val="001A65A1"/>
    <w:rsid w:val="001B67B9"/>
    <w:rsid w:val="001B7A85"/>
    <w:rsid w:val="001C05BA"/>
    <w:rsid w:val="001C0EBF"/>
    <w:rsid w:val="001C672A"/>
    <w:rsid w:val="001D3C19"/>
    <w:rsid w:val="001D413A"/>
    <w:rsid w:val="001D494A"/>
    <w:rsid w:val="001D4CEF"/>
    <w:rsid w:val="001E1B91"/>
    <w:rsid w:val="001F0367"/>
    <w:rsid w:val="001F4256"/>
    <w:rsid w:val="001F7B65"/>
    <w:rsid w:val="00206335"/>
    <w:rsid w:val="002063D0"/>
    <w:rsid w:val="00206DE4"/>
    <w:rsid w:val="00207828"/>
    <w:rsid w:val="00215B3D"/>
    <w:rsid w:val="00225A68"/>
    <w:rsid w:val="00231710"/>
    <w:rsid w:val="00234683"/>
    <w:rsid w:val="002414ED"/>
    <w:rsid w:val="00256CC7"/>
    <w:rsid w:val="00262B3A"/>
    <w:rsid w:val="002700B6"/>
    <w:rsid w:val="00273A3D"/>
    <w:rsid w:val="00283119"/>
    <w:rsid w:val="00292612"/>
    <w:rsid w:val="002949E6"/>
    <w:rsid w:val="002978FC"/>
    <w:rsid w:val="002A269E"/>
    <w:rsid w:val="002A503F"/>
    <w:rsid w:val="002B7E0F"/>
    <w:rsid w:val="002C2218"/>
    <w:rsid w:val="002C7FEE"/>
    <w:rsid w:val="002E3E57"/>
    <w:rsid w:val="002E68B9"/>
    <w:rsid w:val="002F1AC4"/>
    <w:rsid w:val="002F4044"/>
    <w:rsid w:val="00300D5F"/>
    <w:rsid w:val="00307B61"/>
    <w:rsid w:val="0031655F"/>
    <w:rsid w:val="003173F9"/>
    <w:rsid w:val="0032013B"/>
    <w:rsid w:val="00325F99"/>
    <w:rsid w:val="00327AC9"/>
    <w:rsid w:val="0033541B"/>
    <w:rsid w:val="0033691D"/>
    <w:rsid w:val="00342ED7"/>
    <w:rsid w:val="0035266A"/>
    <w:rsid w:val="00356E50"/>
    <w:rsid w:val="00360CDC"/>
    <w:rsid w:val="0036342C"/>
    <w:rsid w:val="00372D09"/>
    <w:rsid w:val="003743B5"/>
    <w:rsid w:val="003757FA"/>
    <w:rsid w:val="003828B1"/>
    <w:rsid w:val="003854A5"/>
    <w:rsid w:val="003857D2"/>
    <w:rsid w:val="00394C9C"/>
    <w:rsid w:val="003B4416"/>
    <w:rsid w:val="003C3312"/>
    <w:rsid w:val="003C4106"/>
    <w:rsid w:val="003D0CF6"/>
    <w:rsid w:val="003D63C9"/>
    <w:rsid w:val="003D7819"/>
    <w:rsid w:val="003D78D7"/>
    <w:rsid w:val="003E2D7E"/>
    <w:rsid w:val="003E3D4F"/>
    <w:rsid w:val="003F0BF3"/>
    <w:rsid w:val="004030DF"/>
    <w:rsid w:val="0041198D"/>
    <w:rsid w:val="004166E6"/>
    <w:rsid w:val="004243EE"/>
    <w:rsid w:val="00424EA3"/>
    <w:rsid w:val="00430125"/>
    <w:rsid w:val="00434AFB"/>
    <w:rsid w:val="004373FB"/>
    <w:rsid w:val="00447A4C"/>
    <w:rsid w:val="00452AB4"/>
    <w:rsid w:val="0046690F"/>
    <w:rsid w:val="00466B50"/>
    <w:rsid w:val="00467018"/>
    <w:rsid w:val="00467BB6"/>
    <w:rsid w:val="00471253"/>
    <w:rsid w:val="00475299"/>
    <w:rsid w:val="00477C17"/>
    <w:rsid w:val="00480BF1"/>
    <w:rsid w:val="00486209"/>
    <w:rsid w:val="004866D6"/>
    <w:rsid w:val="004867EE"/>
    <w:rsid w:val="004952F0"/>
    <w:rsid w:val="004977D1"/>
    <w:rsid w:val="004A21E7"/>
    <w:rsid w:val="004A7119"/>
    <w:rsid w:val="004B031A"/>
    <w:rsid w:val="004B3140"/>
    <w:rsid w:val="004C4793"/>
    <w:rsid w:val="004C4891"/>
    <w:rsid w:val="004C513E"/>
    <w:rsid w:val="004C570D"/>
    <w:rsid w:val="004E1E92"/>
    <w:rsid w:val="00506B55"/>
    <w:rsid w:val="00510826"/>
    <w:rsid w:val="00514F18"/>
    <w:rsid w:val="00540999"/>
    <w:rsid w:val="0054101B"/>
    <w:rsid w:val="005414DD"/>
    <w:rsid w:val="00547B31"/>
    <w:rsid w:val="00547D3F"/>
    <w:rsid w:val="00551744"/>
    <w:rsid w:val="005575B2"/>
    <w:rsid w:val="00557ACA"/>
    <w:rsid w:val="0057340B"/>
    <w:rsid w:val="00580893"/>
    <w:rsid w:val="005B2CBD"/>
    <w:rsid w:val="005D03EB"/>
    <w:rsid w:val="005D0F15"/>
    <w:rsid w:val="005D20A6"/>
    <w:rsid w:val="005E41CA"/>
    <w:rsid w:val="005E5672"/>
    <w:rsid w:val="005F0916"/>
    <w:rsid w:val="005F26C2"/>
    <w:rsid w:val="005F2AA1"/>
    <w:rsid w:val="005F7061"/>
    <w:rsid w:val="006014CE"/>
    <w:rsid w:val="00602484"/>
    <w:rsid w:val="00610D9D"/>
    <w:rsid w:val="00612057"/>
    <w:rsid w:val="00620FC5"/>
    <w:rsid w:val="00654F43"/>
    <w:rsid w:val="006605B8"/>
    <w:rsid w:val="00664917"/>
    <w:rsid w:val="0067322B"/>
    <w:rsid w:val="00690A04"/>
    <w:rsid w:val="00692C70"/>
    <w:rsid w:val="006A1767"/>
    <w:rsid w:val="006B1095"/>
    <w:rsid w:val="006B7E29"/>
    <w:rsid w:val="006C42F5"/>
    <w:rsid w:val="006C5C04"/>
    <w:rsid w:val="006E11B2"/>
    <w:rsid w:val="006E42B6"/>
    <w:rsid w:val="006E68D9"/>
    <w:rsid w:val="006E6C7C"/>
    <w:rsid w:val="0070725D"/>
    <w:rsid w:val="0071158C"/>
    <w:rsid w:val="00714C95"/>
    <w:rsid w:val="00716680"/>
    <w:rsid w:val="00717445"/>
    <w:rsid w:val="00725762"/>
    <w:rsid w:val="00727386"/>
    <w:rsid w:val="007273D4"/>
    <w:rsid w:val="00730691"/>
    <w:rsid w:val="00742056"/>
    <w:rsid w:val="007449CC"/>
    <w:rsid w:val="0075672E"/>
    <w:rsid w:val="007640FA"/>
    <w:rsid w:val="00764CC6"/>
    <w:rsid w:val="00766B4A"/>
    <w:rsid w:val="00771C06"/>
    <w:rsid w:val="00784E2D"/>
    <w:rsid w:val="00790DB5"/>
    <w:rsid w:val="00795713"/>
    <w:rsid w:val="00797545"/>
    <w:rsid w:val="007A68F0"/>
    <w:rsid w:val="007B4AC4"/>
    <w:rsid w:val="007B753C"/>
    <w:rsid w:val="007C00D9"/>
    <w:rsid w:val="007C1FDB"/>
    <w:rsid w:val="007D03FA"/>
    <w:rsid w:val="007E1E31"/>
    <w:rsid w:val="007E3D2A"/>
    <w:rsid w:val="007F0756"/>
    <w:rsid w:val="007F0834"/>
    <w:rsid w:val="007F3656"/>
    <w:rsid w:val="007F554C"/>
    <w:rsid w:val="007F7123"/>
    <w:rsid w:val="00805272"/>
    <w:rsid w:val="008258BD"/>
    <w:rsid w:val="00832818"/>
    <w:rsid w:val="0083450D"/>
    <w:rsid w:val="00841F1D"/>
    <w:rsid w:val="0085253B"/>
    <w:rsid w:val="00860BC8"/>
    <w:rsid w:val="00865605"/>
    <w:rsid w:val="00866FF9"/>
    <w:rsid w:val="00867B31"/>
    <w:rsid w:val="00873FA5"/>
    <w:rsid w:val="008844BD"/>
    <w:rsid w:val="00885A42"/>
    <w:rsid w:val="00886888"/>
    <w:rsid w:val="00892F18"/>
    <w:rsid w:val="00895CB5"/>
    <w:rsid w:val="008A0B12"/>
    <w:rsid w:val="008B790E"/>
    <w:rsid w:val="008C7F65"/>
    <w:rsid w:val="008D7689"/>
    <w:rsid w:val="008E0274"/>
    <w:rsid w:val="008E5674"/>
    <w:rsid w:val="008F1C26"/>
    <w:rsid w:val="008F3083"/>
    <w:rsid w:val="008F686E"/>
    <w:rsid w:val="009119AC"/>
    <w:rsid w:val="00912F76"/>
    <w:rsid w:val="009209B1"/>
    <w:rsid w:val="00921E79"/>
    <w:rsid w:val="00922227"/>
    <w:rsid w:val="0093340F"/>
    <w:rsid w:val="00941BCD"/>
    <w:rsid w:val="00942F5B"/>
    <w:rsid w:val="00952365"/>
    <w:rsid w:val="0095661E"/>
    <w:rsid w:val="00970A3A"/>
    <w:rsid w:val="00982F49"/>
    <w:rsid w:val="009A0779"/>
    <w:rsid w:val="009A1684"/>
    <w:rsid w:val="009A3D94"/>
    <w:rsid w:val="009C3DDB"/>
    <w:rsid w:val="009C64DB"/>
    <w:rsid w:val="009C7174"/>
    <w:rsid w:val="009D08E5"/>
    <w:rsid w:val="009D1908"/>
    <w:rsid w:val="009D2989"/>
    <w:rsid w:val="009E191F"/>
    <w:rsid w:val="009F0E0C"/>
    <w:rsid w:val="00A14BB4"/>
    <w:rsid w:val="00A14CF2"/>
    <w:rsid w:val="00A22B49"/>
    <w:rsid w:val="00A27360"/>
    <w:rsid w:val="00A41CFA"/>
    <w:rsid w:val="00A4292F"/>
    <w:rsid w:val="00A454EA"/>
    <w:rsid w:val="00A54DC0"/>
    <w:rsid w:val="00A56117"/>
    <w:rsid w:val="00A74A19"/>
    <w:rsid w:val="00A75F1D"/>
    <w:rsid w:val="00A7738B"/>
    <w:rsid w:val="00A854C3"/>
    <w:rsid w:val="00AA1B94"/>
    <w:rsid w:val="00AB686B"/>
    <w:rsid w:val="00AD008E"/>
    <w:rsid w:val="00AD33AE"/>
    <w:rsid w:val="00AD5EB1"/>
    <w:rsid w:val="00AF69CA"/>
    <w:rsid w:val="00AF7528"/>
    <w:rsid w:val="00B00396"/>
    <w:rsid w:val="00B03949"/>
    <w:rsid w:val="00B1074A"/>
    <w:rsid w:val="00B247A6"/>
    <w:rsid w:val="00B2484E"/>
    <w:rsid w:val="00B25511"/>
    <w:rsid w:val="00B30662"/>
    <w:rsid w:val="00B3787C"/>
    <w:rsid w:val="00B4137C"/>
    <w:rsid w:val="00B638A3"/>
    <w:rsid w:val="00B63FD2"/>
    <w:rsid w:val="00B77BB1"/>
    <w:rsid w:val="00B82C7C"/>
    <w:rsid w:val="00B905F2"/>
    <w:rsid w:val="00B930B0"/>
    <w:rsid w:val="00B934C4"/>
    <w:rsid w:val="00BA4A9F"/>
    <w:rsid w:val="00BB1795"/>
    <w:rsid w:val="00BB1C4A"/>
    <w:rsid w:val="00BB6F8B"/>
    <w:rsid w:val="00BC3D50"/>
    <w:rsid w:val="00BD46D9"/>
    <w:rsid w:val="00BE2F3C"/>
    <w:rsid w:val="00BE5A88"/>
    <w:rsid w:val="00BF3BA9"/>
    <w:rsid w:val="00BF4970"/>
    <w:rsid w:val="00C16226"/>
    <w:rsid w:val="00C164D6"/>
    <w:rsid w:val="00C17622"/>
    <w:rsid w:val="00C23DEB"/>
    <w:rsid w:val="00C322F2"/>
    <w:rsid w:val="00C40E84"/>
    <w:rsid w:val="00C47898"/>
    <w:rsid w:val="00C529AE"/>
    <w:rsid w:val="00C64EDE"/>
    <w:rsid w:val="00C676A4"/>
    <w:rsid w:val="00C859A9"/>
    <w:rsid w:val="00C9207F"/>
    <w:rsid w:val="00C9293C"/>
    <w:rsid w:val="00C95F45"/>
    <w:rsid w:val="00CA3796"/>
    <w:rsid w:val="00CB1FC2"/>
    <w:rsid w:val="00CB6475"/>
    <w:rsid w:val="00CC693C"/>
    <w:rsid w:val="00CD5A78"/>
    <w:rsid w:val="00CE7382"/>
    <w:rsid w:val="00CF2794"/>
    <w:rsid w:val="00CF3576"/>
    <w:rsid w:val="00CF5F0D"/>
    <w:rsid w:val="00CF73CF"/>
    <w:rsid w:val="00D04940"/>
    <w:rsid w:val="00D04F23"/>
    <w:rsid w:val="00D077AA"/>
    <w:rsid w:val="00D12C5F"/>
    <w:rsid w:val="00D1308A"/>
    <w:rsid w:val="00D166B7"/>
    <w:rsid w:val="00D343DC"/>
    <w:rsid w:val="00D46832"/>
    <w:rsid w:val="00D54947"/>
    <w:rsid w:val="00D73C31"/>
    <w:rsid w:val="00D77675"/>
    <w:rsid w:val="00D801B3"/>
    <w:rsid w:val="00D825AA"/>
    <w:rsid w:val="00DA26D4"/>
    <w:rsid w:val="00DB7DDC"/>
    <w:rsid w:val="00DC32B7"/>
    <w:rsid w:val="00DD0958"/>
    <w:rsid w:val="00DD6E39"/>
    <w:rsid w:val="00DE010E"/>
    <w:rsid w:val="00DE0B1D"/>
    <w:rsid w:val="00DF713D"/>
    <w:rsid w:val="00E03E20"/>
    <w:rsid w:val="00E07BF3"/>
    <w:rsid w:val="00E20DCE"/>
    <w:rsid w:val="00E22F6C"/>
    <w:rsid w:val="00E40A4A"/>
    <w:rsid w:val="00E40A7A"/>
    <w:rsid w:val="00E427CC"/>
    <w:rsid w:val="00E447BE"/>
    <w:rsid w:val="00E67C18"/>
    <w:rsid w:val="00E7484C"/>
    <w:rsid w:val="00E74F5F"/>
    <w:rsid w:val="00E8154D"/>
    <w:rsid w:val="00E83F5D"/>
    <w:rsid w:val="00E873A9"/>
    <w:rsid w:val="00E9438B"/>
    <w:rsid w:val="00EA58DE"/>
    <w:rsid w:val="00EA6A41"/>
    <w:rsid w:val="00EB068B"/>
    <w:rsid w:val="00EB1ABC"/>
    <w:rsid w:val="00EB2D20"/>
    <w:rsid w:val="00EB5DEE"/>
    <w:rsid w:val="00EC01B1"/>
    <w:rsid w:val="00EC546E"/>
    <w:rsid w:val="00ED58A5"/>
    <w:rsid w:val="00ED5AE3"/>
    <w:rsid w:val="00ED7D86"/>
    <w:rsid w:val="00EE2038"/>
    <w:rsid w:val="00EE2283"/>
    <w:rsid w:val="00EE3394"/>
    <w:rsid w:val="00EE74DD"/>
    <w:rsid w:val="00EF001C"/>
    <w:rsid w:val="00EF36FB"/>
    <w:rsid w:val="00EF639C"/>
    <w:rsid w:val="00F04582"/>
    <w:rsid w:val="00F06B5A"/>
    <w:rsid w:val="00F07EA2"/>
    <w:rsid w:val="00F13570"/>
    <w:rsid w:val="00F16855"/>
    <w:rsid w:val="00F23E3D"/>
    <w:rsid w:val="00F25050"/>
    <w:rsid w:val="00F35DF6"/>
    <w:rsid w:val="00F36030"/>
    <w:rsid w:val="00F3713C"/>
    <w:rsid w:val="00F50DD6"/>
    <w:rsid w:val="00F53150"/>
    <w:rsid w:val="00F53B0E"/>
    <w:rsid w:val="00F604FA"/>
    <w:rsid w:val="00F65A16"/>
    <w:rsid w:val="00F702CF"/>
    <w:rsid w:val="00F77FB3"/>
    <w:rsid w:val="00F811D0"/>
    <w:rsid w:val="00F83A14"/>
    <w:rsid w:val="00F8543B"/>
    <w:rsid w:val="00F87A3D"/>
    <w:rsid w:val="00F92781"/>
    <w:rsid w:val="00FA0B63"/>
    <w:rsid w:val="00FD3049"/>
    <w:rsid w:val="00FD7021"/>
    <w:rsid w:val="00FE1CF9"/>
    <w:rsid w:val="00FE4750"/>
    <w:rsid w:val="00FE65E2"/>
    <w:rsid w:val="00FF1142"/>
    <w:rsid w:val="00FF32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57FA"/>
    <w:pPr>
      <w:spacing w:after="0" w:line="360" w:lineRule="auto"/>
      <w:ind w:firstLine="709"/>
      <w:jc w:val="both"/>
    </w:pPr>
    <w:rPr>
      <w:rFonts w:ascii="Times New Roman" w:hAnsi="Times New Roman"/>
      <w:sz w:val="28"/>
    </w:rPr>
  </w:style>
  <w:style w:type="paragraph" w:styleId="1">
    <w:name w:val="heading 1"/>
    <w:basedOn w:val="a"/>
    <w:next w:val="a"/>
    <w:link w:val="10"/>
    <w:autoRedefine/>
    <w:uiPriority w:val="9"/>
    <w:qFormat/>
    <w:rsid w:val="0046690F"/>
    <w:pPr>
      <w:keepNext/>
      <w:keepLines/>
      <w:ind w:firstLine="0"/>
      <w:jc w:val="center"/>
      <w:outlineLvl w:val="0"/>
    </w:pPr>
    <w:rPr>
      <w:rFonts w:eastAsiaTheme="majorEastAsia" w:cstheme="majorBidi"/>
      <w:b/>
      <w:sz w:val="32"/>
      <w:szCs w:val="32"/>
    </w:rPr>
  </w:style>
  <w:style w:type="paragraph" w:styleId="2">
    <w:name w:val="heading 2"/>
    <w:basedOn w:val="a"/>
    <w:next w:val="a"/>
    <w:link w:val="20"/>
    <w:autoRedefine/>
    <w:uiPriority w:val="9"/>
    <w:unhideWhenUsed/>
    <w:qFormat/>
    <w:rsid w:val="001618C0"/>
    <w:pPr>
      <w:keepNext/>
      <w:keepLines/>
      <w:widowControl w:val="0"/>
      <w:ind w:firstLine="0"/>
      <w:jc w:val="center"/>
      <w:outlineLvl w:val="1"/>
    </w:pPr>
    <w:rPr>
      <w:rFonts w:eastAsiaTheme="majorEastAsia" w:cstheme="majorBidi"/>
      <w:b/>
      <w:sz w:val="32"/>
      <w:szCs w:val="32"/>
    </w:rPr>
  </w:style>
  <w:style w:type="paragraph" w:styleId="6">
    <w:name w:val="heading 6"/>
    <w:basedOn w:val="a"/>
    <w:next w:val="a"/>
    <w:link w:val="60"/>
    <w:uiPriority w:val="9"/>
    <w:semiHidden/>
    <w:unhideWhenUsed/>
    <w:qFormat/>
    <w:rsid w:val="002C7FEE"/>
    <w:pPr>
      <w:keepNext/>
      <w:keepLines/>
      <w:spacing w:before="4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6690F"/>
    <w:rPr>
      <w:rFonts w:ascii="Times New Roman" w:eastAsiaTheme="majorEastAsia" w:hAnsi="Times New Roman" w:cstheme="majorBidi"/>
      <w:b/>
      <w:sz w:val="32"/>
      <w:szCs w:val="32"/>
    </w:rPr>
  </w:style>
  <w:style w:type="character" w:customStyle="1" w:styleId="20">
    <w:name w:val="Заголовок 2 Знак"/>
    <w:basedOn w:val="a0"/>
    <w:link w:val="2"/>
    <w:uiPriority w:val="9"/>
    <w:rsid w:val="001618C0"/>
    <w:rPr>
      <w:rFonts w:ascii="Times New Roman" w:eastAsiaTheme="majorEastAsia" w:hAnsi="Times New Roman" w:cstheme="majorBidi"/>
      <w:b/>
      <w:sz w:val="32"/>
      <w:szCs w:val="32"/>
    </w:rPr>
  </w:style>
  <w:style w:type="paragraph" w:styleId="a3">
    <w:name w:val="List Paragraph"/>
    <w:basedOn w:val="a"/>
    <w:link w:val="a4"/>
    <w:uiPriority w:val="34"/>
    <w:qFormat/>
    <w:rsid w:val="00E9438B"/>
    <w:pPr>
      <w:ind w:left="720"/>
      <w:contextualSpacing/>
    </w:pPr>
  </w:style>
  <w:style w:type="paragraph" w:styleId="a5">
    <w:name w:val="TOC Heading"/>
    <w:basedOn w:val="1"/>
    <w:next w:val="a"/>
    <w:uiPriority w:val="39"/>
    <w:unhideWhenUsed/>
    <w:qFormat/>
    <w:rsid w:val="007C1FDB"/>
    <w:pPr>
      <w:spacing w:line="259" w:lineRule="auto"/>
      <w:jc w:val="left"/>
      <w:outlineLvl w:val="9"/>
    </w:pPr>
    <w:rPr>
      <w:rFonts w:asciiTheme="majorHAnsi" w:hAnsiTheme="majorHAnsi"/>
      <w:b w:val="0"/>
      <w:color w:val="2E74B5" w:themeColor="accent1" w:themeShade="BF"/>
      <w:lang w:eastAsia="ru-RU"/>
    </w:rPr>
  </w:style>
  <w:style w:type="paragraph" w:styleId="11">
    <w:name w:val="toc 1"/>
    <w:basedOn w:val="a"/>
    <w:next w:val="a"/>
    <w:autoRedefine/>
    <w:uiPriority w:val="39"/>
    <w:unhideWhenUsed/>
    <w:rsid w:val="00BB1C4A"/>
    <w:pPr>
      <w:tabs>
        <w:tab w:val="right" w:leader="dot" w:pos="9344"/>
      </w:tabs>
      <w:spacing w:after="100"/>
      <w:ind w:firstLine="0"/>
    </w:pPr>
  </w:style>
  <w:style w:type="paragraph" w:styleId="21">
    <w:name w:val="toc 2"/>
    <w:basedOn w:val="a"/>
    <w:next w:val="a"/>
    <w:autoRedefine/>
    <w:uiPriority w:val="39"/>
    <w:unhideWhenUsed/>
    <w:rsid w:val="003757FA"/>
    <w:pPr>
      <w:tabs>
        <w:tab w:val="right" w:leader="dot" w:pos="9344"/>
      </w:tabs>
      <w:ind w:firstLine="0"/>
    </w:pPr>
  </w:style>
  <w:style w:type="character" w:styleId="a6">
    <w:name w:val="Hyperlink"/>
    <w:basedOn w:val="a0"/>
    <w:uiPriority w:val="99"/>
    <w:unhideWhenUsed/>
    <w:rsid w:val="007C1FDB"/>
    <w:rPr>
      <w:color w:val="0563C1" w:themeColor="hyperlink"/>
      <w:u w:val="single"/>
    </w:rPr>
  </w:style>
  <w:style w:type="paragraph" w:styleId="a7">
    <w:name w:val="No Spacing"/>
    <w:uiPriority w:val="1"/>
    <w:qFormat/>
    <w:rsid w:val="00471253"/>
    <w:pPr>
      <w:spacing w:after="0" w:line="360" w:lineRule="auto"/>
      <w:ind w:firstLine="709"/>
      <w:jc w:val="both"/>
    </w:pPr>
    <w:rPr>
      <w:rFonts w:ascii="Times New Roman" w:hAnsi="Times New Roman"/>
      <w:sz w:val="28"/>
    </w:rPr>
  </w:style>
  <w:style w:type="character" w:styleId="a8">
    <w:name w:val="annotation reference"/>
    <w:basedOn w:val="a0"/>
    <w:uiPriority w:val="99"/>
    <w:semiHidden/>
    <w:unhideWhenUsed/>
    <w:rsid w:val="00D077AA"/>
    <w:rPr>
      <w:sz w:val="16"/>
      <w:szCs w:val="16"/>
    </w:rPr>
  </w:style>
  <w:style w:type="paragraph" w:styleId="a9">
    <w:name w:val="annotation text"/>
    <w:basedOn w:val="a"/>
    <w:link w:val="aa"/>
    <w:uiPriority w:val="99"/>
    <w:semiHidden/>
    <w:unhideWhenUsed/>
    <w:rsid w:val="00D077AA"/>
    <w:pPr>
      <w:spacing w:line="240" w:lineRule="auto"/>
    </w:pPr>
    <w:rPr>
      <w:sz w:val="20"/>
      <w:szCs w:val="20"/>
    </w:rPr>
  </w:style>
  <w:style w:type="character" w:customStyle="1" w:styleId="aa">
    <w:name w:val="Текст примечания Знак"/>
    <w:basedOn w:val="a0"/>
    <w:link w:val="a9"/>
    <w:uiPriority w:val="99"/>
    <w:semiHidden/>
    <w:rsid w:val="00D077AA"/>
    <w:rPr>
      <w:rFonts w:ascii="Times New Roman" w:hAnsi="Times New Roman"/>
      <w:sz w:val="20"/>
      <w:szCs w:val="20"/>
    </w:rPr>
  </w:style>
  <w:style w:type="paragraph" w:styleId="ab">
    <w:name w:val="annotation subject"/>
    <w:basedOn w:val="a9"/>
    <w:next w:val="a9"/>
    <w:link w:val="ac"/>
    <w:uiPriority w:val="99"/>
    <w:semiHidden/>
    <w:unhideWhenUsed/>
    <w:rsid w:val="00D077AA"/>
    <w:rPr>
      <w:b/>
      <w:bCs/>
    </w:rPr>
  </w:style>
  <w:style w:type="character" w:customStyle="1" w:styleId="ac">
    <w:name w:val="Тема примечания Знак"/>
    <w:basedOn w:val="aa"/>
    <w:link w:val="ab"/>
    <w:uiPriority w:val="99"/>
    <w:semiHidden/>
    <w:rsid w:val="00D077AA"/>
    <w:rPr>
      <w:rFonts w:ascii="Times New Roman" w:hAnsi="Times New Roman"/>
      <w:b/>
      <w:bCs/>
      <w:sz w:val="20"/>
      <w:szCs w:val="20"/>
    </w:rPr>
  </w:style>
  <w:style w:type="paragraph" w:styleId="ad">
    <w:name w:val="Balloon Text"/>
    <w:basedOn w:val="a"/>
    <w:link w:val="ae"/>
    <w:uiPriority w:val="99"/>
    <w:semiHidden/>
    <w:unhideWhenUsed/>
    <w:rsid w:val="00D077AA"/>
    <w:pPr>
      <w:spacing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D077AA"/>
    <w:rPr>
      <w:rFonts w:ascii="Segoe UI" w:hAnsi="Segoe UI" w:cs="Segoe UI"/>
      <w:sz w:val="18"/>
      <w:szCs w:val="18"/>
    </w:rPr>
  </w:style>
  <w:style w:type="paragraph" w:styleId="af">
    <w:name w:val="caption"/>
    <w:basedOn w:val="a"/>
    <w:next w:val="a"/>
    <w:uiPriority w:val="35"/>
    <w:unhideWhenUsed/>
    <w:qFormat/>
    <w:rsid w:val="001D413A"/>
    <w:pPr>
      <w:spacing w:after="200" w:line="240" w:lineRule="auto"/>
    </w:pPr>
    <w:rPr>
      <w:i/>
      <w:iCs/>
      <w:color w:val="44546A" w:themeColor="text2"/>
      <w:sz w:val="18"/>
      <w:szCs w:val="18"/>
    </w:rPr>
  </w:style>
  <w:style w:type="character" w:customStyle="1" w:styleId="60">
    <w:name w:val="Заголовок 6 Знак"/>
    <w:basedOn w:val="a0"/>
    <w:link w:val="6"/>
    <w:uiPriority w:val="9"/>
    <w:semiHidden/>
    <w:rsid w:val="002C7FEE"/>
    <w:rPr>
      <w:rFonts w:asciiTheme="majorHAnsi" w:eastAsiaTheme="majorEastAsia" w:hAnsiTheme="majorHAnsi" w:cstheme="majorBidi"/>
      <w:color w:val="1F4D78" w:themeColor="accent1" w:themeShade="7F"/>
      <w:sz w:val="28"/>
    </w:rPr>
  </w:style>
  <w:style w:type="paragraph" w:styleId="af0">
    <w:name w:val="Normal (Web)"/>
    <w:basedOn w:val="a"/>
    <w:uiPriority w:val="99"/>
    <w:unhideWhenUsed/>
    <w:rsid w:val="002C7FEE"/>
    <w:pPr>
      <w:spacing w:before="100" w:beforeAutospacing="1" w:after="100" w:afterAutospacing="1" w:line="240" w:lineRule="auto"/>
      <w:ind w:firstLine="0"/>
      <w:jc w:val="left"/>
    </w:pPr>
    <w:rPr>
      <w:rFonts w:eastAsia="Times New Roman" w:cs="Times New Roman"/>
      <w:sz w:val="24"/>
      <w:szCs w:val="24"/>
      <w:lang w:eastAsia="ru-RU"/>
    </w:rPr>
  </w:style>
  <w:style w:type="character" w:styleId="af1">
    <w:name w:val="Strong"/>
    <w:basedOn w:val="a0"/>
    <w:uiPriority w:val="22"/>
    <w:qFormat/>
    <w:rsid w:val="006E11B2"/>
    <w:rPr>
      <w:b/>
      <w:bCs/>
    </w:rPr>
  </w:style>
  <w:style w:type="paragraph" w:styleId="af2">
    <w:name w:val="header"/>
    <w:basedOn w:val="a"/>
    <w:link w:val="af3"/>
    <w:uiPriority w:val="99"/>
    <w:unhideWhenUsed/>
    <w:rsid w:val="00DD0958"/>
    <w:pPr>
      <w:tabs>
        <w:tab w:val="center" w:pos="4677"/>
        <w:tab w:val="right" w:pos="9355"/>
      </w:tabs>
      <w:spacing w:line="240" w:lineRule="auto"/>
    </w:pPr>
  </w:style>
  <w:style w:type="character" w:customStyle="1" w:styleId="af3">
    <w:name w:val="Верхний колонтитул Знак"/>
    <w:basedOn w:val="a0"/>
    <w:link w:val="af2"/>
    <w:uiPriority w:val="99"/>
    <w:rsid w:val="00DD0958"/>
    <w:rPr>
      <w:rFonts w:ascii="Times New Roman" w:hAnsi="Times New Roman"/>
      <w:sz w:val="28"/>
    </w:rPr>
  </w:style>
  <w:style w:type="paragraph" w:styleId="af4">
    <w:name w:val="footer"/>
    <w:basedOn w:val="a"/>
    <w:link w:val="af5"/>
    <w:uiPriority w:val="99"/>
    <w:unhideWhenUsed/>
    <w:rsid w:val="00DD0958"/>
    <w:pPr>
      <w:tabs>
        <w:tab w:val="center" w:pos="4677"/>
        <w:tab w:val="right" w:pos="9355"/>
      </w:tabs>
      <w:spacing w:line="240" w:lineRule="auto"/>
    </w:pPr>
  </w:style>
  <w:style w:type="character" w:customStyle="1" w:styleId="af5">
    <w:name w:val="Нижний колонтитул Знак"/>
    <w:basedOn w:val="a0"/>
    <w:link w:val="af4"/>
    <w:uiPriority w:val="99"/>
    <w:rsid w:val="00DD0958"/>
    <w:rPr>
      <w:rFonts w:ascii="Times New Roman" w:hAnsi="Times New Roman"/>
      <w:sz w:val="28"/>
    </w:rPr>
  </w:style>
  <w:style w:type="character" w:customStyle="1" w:styleId="UnresolvedMention">
    <w:name w:val="Unresolved Mention"/>
    <w:basedOn w:val="a0"/>
    <w:uiPriority w:val="99"/>
    <w:semiHidden/>
    <w:unhideWhenUsed/>
    <w:rsid w:val="00EB1ABC"/>
    <w:rPr>
      <w:color w:val="605E5C"/>
      <w:shd w:val="clear" w:color="auto" w:fill="E1DFDD"/>
    </w:rPr>
  </w:style>
  <w:style w:type="paragraph" w:styleId="3">
    <w:name w:val="toc 3"/>
    <w:basedOn w:val="a"/>
    <w:next w:val="a"/>
    <w:autoRedefine/>
    <w:uiPriority w:val="39"/>
    <w:unhideWhenUsed/>
    <w:rsid w:val="007F0756"/>
    <w:pPr>
      <w:spacing w:after="100" w:line="259" w:lineRule="auto"/>
      <w:ind w:left="440" w:firstLine="0"/>
      <w:jc w:val="left"/>
    </w:pPr>
    <w:rPr>
      <w:rFonts w:asciiTheme="minorHAnsi" w:eastAsiaTheme="minorEastAsia" w:hAnsiTheme="minorHAnsi" w:cs="Times New Roman"/>
      <w:sz w:val="22"/>
      <w:lang w:eastAsia="ru-RU"/>
    </w:rPr>
  </w:style>
  <w:style w:type="table" w:styleId="af6">
    <w:name w:val="Table Grid"/>
    <w:basedOn w:val="a1"/>
    <w:uiPriority w:val="39"/>
    <w:rsid w:val="000C10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Абзац списка Знак"/>
    <w:basedOn w:val="a0"/>
    <w:link w:val="a3"/>
    <w:uiPriority w:val="34"/>
    <w:locked/>
    <w:rsid w:val="000C104D"/>
    <w:rPr>
      <w:rFonts w:ascii="Times New Roman" w:hAnsi="Times New Roman"/>
      <w:sz w:val="28"/>
    </w:rPr>
  </w:style>
  <w:style w:type="character" w:styleId="af7">
    <w:name w:val="FollowedHyperlink"/>
    <w:basedOn w:val="a0"/>
    <w:uiPriority w:val="99"/>
    <w:semiHidden/>
    <w:unhideWhenUsed/>
    <w:rsid w:val="00215B3D"/>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67071885">
      <w:bodyDiv w:val="1"/>
      <w:marLeft w:val="0"/>
      <w:marRight w:val="0"/>
      <w:marTop w:val="0"/>
      <w:marBottom w:val="0"/>
      <w:divBdr>
        <w:top w:val="none" w:sz="0" w:space="0" w:color="auto"/>
        <w:left w:val="none" w:sz="0" w:space="0" w:color="auto"/>
        <w:bottom w:val="none" w:sz="0" w:space="0" w:color="auto"/>
        <w:right w:val="none" w:sz="0" w:space="0" w:color="auto"/>
      </w:divBdr>
    </w:div>
    <w:div w:id="154994797">
      <w:bodyDiv w:val="1"/>
      <w:marLeft w:val="0"/>
      <w:marRight w:val="0"/>
      <w:marTop w:val="0"/>
      <w:marBottom w:val="0"/>
      <w:divBdr>
        <w:top w:val="none" w:sz="0" w:space="0" w:color="auto"/>
        <w:left w:val="none" w:sz="0" w:space="0" w:color="auto"/>
        <w:bottom w:val="none" w:sz="0" w:space="0" w:color="auto"/>
        <w:right w:val="none" w:sz="0" w:space="0" w:color="auto"/>
      </w:divBdr>
    </w:div>
    <w:div w:id="665715403">
      <w:bodyDiv w:val="1"/>
      <w:marLeft w:val="0"/>
      <w:marRight w:val="0"/>
      <w:marTop w:val="0"/>
      <w:marBottom w:val="0"/>
      <w:divBdr>
        <w:top w:val="none" w:sz="0" w:space="0" w:color="auto"/>
        <w:left w:val="none" w:sz="0" w:space="0" w:color="auto"/>
        <w:bottom w:val="none" w:sz="0" w:space="0" w:color="auto"/>
        <w:right w:val="none" w:sz="0" w:space="0" w:color="auto"/>
      </w:divBdr>
    </w:div>
    <w:div w:id="1156848268">
      <w:bodyDiv w:val="1"/>
      <w:marLeft w:val="0"/>
      <w:marRight w:val="0"/>
      <w:marTop w:val="0"/>
      <w:marBottom w:val="0"/>
      <w:divBdr>
        <w:top w:val="none" w:sz="0" w:space="0" w:color="auto"/>
        <w:left w:val="none" w:sz="0" w:space="0" w:color="auto"/>
        <w:bottom w:val="none" w:sz="0" w:space="0" w:color="auto"/>
        <w:right w:val="none" w:sz="0" w:space="0" w:color="auto"/>
      </w:divBdr>
    </w:div>
    <w:div w:id="1206212681">
      <w:bodyDiv w:val="1"/>
      <w:marLeft w:val="0"/>
      <w:marRight w:val="0"/>
      <w:marTop w:val="0"/>
      <w:marBottom w:val="0"/>
      <w:divBdr>
        <w:top w:val="none" w:sz="0" w:space="0" w:color="auto"/>
        <w:left w:val="none" w:sz="0" w:space="0" w:color="auto"/>
        <w:bottom w:val="none" w:sz="0" w:space="0" w:color="auto"/>
        <w:right w:val="none" w:sz="0" w:space="0" w:color="auto"/>
      </w:divBdr>
    </w:div>
    <w:div w:id="1460029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C60A7E-DE4A-4343-BDC7-FFBCD5A2C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18</Pages>
  <Words>2503</Words>
  <Characters>14268</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Sogdiana</dc:creator>
  <cp:keywords/>
  <dc:description/>
  <cp:lastModifiedBy>Ольга</cp:lastModifiedBy>
  <cp:revision>11</cp:revision>
  <cp:lastPrinted>2021-06-21T10:42:00Z</cp:lastPrinted>
  <dcterms:created xsi:type="dcterms:W3CDTF">2021-06-21T10:43:00Z</dcterms:created>
  <dcterms:modified xsi:type="dcterms:W3CDTF">2022-02-15T15:48:00Z</dcterms:modified>
</cp:coreProperties>
</file>