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ОТ ГОТОВОГО ОТВЕТА К ИСТОРИЧЕСКОМУ РАССЛЕДОВАНИЮ:</w:t>
        <w:br/>
        <w:t>ПРИМЕНЕНИЕ ТЕХНОЛОГИЙ ИСКУССТВЕННОГО ИНТЕЛЛЕКТА НА УРОКАХ ИСТОРИИ</w:t>
      </w:r>
    </w:p>
    <w:p>
      <w:pPr>
        <w:jc w:val="center"/>
      </w:pPr>
      <w:r>
        <w:rPr>
          <w:b/>
        </w:rPr>
        <w:t>Хуснутдинова Александра Салаватовна,</w:t>
        <w:br/>
        <w:t>учитель истории</w:t>
      </w:r>
    </w:p>
    <w:p>
      <w:pPr>
        <w:jc w:val="center"/>
      </w:pPr>
      <w:r>
        <w:rPr>
          <w:rFonts w:ascii="Times New Roman" w:hAnsi="Times New Roman"/>
          <w:b/>
          <w:sz w:val="28"/>
        </w:rPr>
        <w:t>Аннотация</w:t>
      </w:r>
    </w:p>
    <w:p>
      <w:pPr>
        <w:spacing w:line="360" w:lineRule="auto" w:after="0"/>
        <w:ind w:firstLine="709"/>
      </w:pPr>
      <w:r>
        <w:t>В статье рассматривается опыт применения технологий искусственного интеллекта в преподавании истории в общеобразовательной школе. Предлагается авторский подход, основанный на использовании генеративного искусственного интеллекта не как средства получения готового ответа, а как объекта критического анализа со стороны обучающихся. Описывается технология «исторического расследования», включающая постановку проблемного вопроса, создание или получение цифрового материала с использованием ИИ, его проверку по историческим источникам, выявление фактических ошибок и анахронизмов и формулирование аргументированного вывода. Особое внимание уделяется применению технологии при изучении истории Древнего мира. Показано, что при грамотном педагогическом сопровождении цифровые инструменты позволяют не только повысить наглядность исторического материала, но и организовать деятельность обучающихся по проверке информации, работе с источниками, аргументации и развитию критического мышления. Рассматриваются также ограничения и риски применения генеративного ИИ в историческом образовании.</w:t>
      </w:r>
    </w:p>
    <w:p>
      <w:pPr>
        <w:spacing w:line="360" w:lineRule="auto" w:after="0"/>
        <w:ind w:firstLine="709"/>
      </w:pPr>
      <w:r>
        <w:t>Ключевые слова: историческое образование, инновационные технологии, цифровые технологии, искусственный интеллект, генеративный ИИ, исторические источники, критическое мышление, цифровая грамотность, урок истории.</w:t>
      </w:r>
    </w:p>
    <w:p>
      <w:pPr>
        <w:jc w:val="center"/>
      </w:pPr>
      <w:r>
        <w:rPr>
          <w:rFonts w:ascii="Times New Roman" w:hAnsi="Times New Roman"/>
          <w:b/>
          <w:sz w:val="28"/>
        </w:rPr>
        <w:t>Введение</w:t>
      </w:r>
    </w:p>
    <w:p>
      <w:pPr>
        <w:spacing w:line="360" w:lineRule="auto" w:after="0"/>
        <w:ind w:firstLine="709"/>
      </w:pPr>
      <w:r>
        <w:t>Школьное историческое образование сегодня развивается в условиях, когда ученик получает информацию о прошлом не только из учебника и на уроке. Исторические фотографии, карты, видеоролики, реконструкции, популярные публикации и материалы, созданные с помощью искусственного интеллекта, ежедневно становятся частью информационной среды школьника.</w:t>
      </w:r>
    </w:p>
    <w:p>
      <w:pPr>
        <w:spacing w:line="360" w:lineRule="auto" w:after="0"/>
        <w:ind w:firstLine="709"/>
      </w:pPr>
      <w:r>
        <w:t>Это обстоятельство меняет саму задачу учителя истории. Если раньше одной из основных проблем было отсутствие доступа к информации, то сегодня ситуация во многом противоположная: информации слишком много, причем ее качество, достоверность и происхождение могут существенно различаться.</w:t>
      </w:r>
    </w:p>
    <w:p>
      <w:pPr>
        <w:spacing w:line="360" w:lineRule="auto" w:after="0"/>
        <w:ind w:firstLine="709"/>
      </w:pPr>
      <w:r>
        <w:t>В этих условиях недостаточно научить школьника находить исторические сведения. Необходимо сформировать способность задавать вопросы к полученной информации: откуда она взялась, кто ее создал, на чем основано утверждение, подтверждается ли оно историческим источником, нет ли в представленном материале фактической ошибки или анахронизма.</w:t>
      </w:r>
    </w:p>
    <w:p>
      <w:pPr>
        <w:spacing w:line="360" w:lineRule="auto" w:after="0"/>
        <w:ind w:firstLine="709"/>
      </w:pPr>
      <w:r>
        <w:t>Федеральный государственный образовательный стандарт основного общего образования предусматривает формирование у обучающихся универсальных учебных действий, связанных с работой с информацией, ее анализом, преобразованием и использованием для решения учебных задач [1]. Возможности применения электронного обучения и дистанционных образовательных технологий также закреплены законодательством Российской Федерации [2].</w:t>
      </w:r>
    </w:p>
    <w:p>
      <w:pPr>
        <w:spacing w:line="360" w:lineRule="auto" w:after="0"/>
        <w:ind w:firstLine="709"/>
      </w:pPr>
      <w:r>
        <w:t>Однако наличие цифровых инструментов само по себе не обеспечивает достижения образовательного результата. Цифровая технология становится педагогически значимой тогда, когда она помогает организовать содержательную деятельность ученика.</w:t>
      </w:r>
    </w:p>
    <w:p>
      <w:pPr>
        <w:jc w:val="center"/>
      </w:pPr>
      <w:r>
        <w:rPr>
          <w:rFonts w:ascii="Times New Roman" w:hAnsi="Times New Roman"/>
          <w:b/>
          <w:sz w:val="28"/>
        </w:rPr>
        <w:t>1. ОТ ЦИФРОВОЙ НАГЛЯДНОСТИ К ЦИФРОВОМУ ИССЛЕДОВАНИЮ</w:t>
      </w:r>
    </w:p>
    <w:p>
      <w:pPr>
        <w:spacing w:line="360" w:lineRule="auto" w:after="0"/>
        <w:ind w:firstLine="709"/>
      </w:pPr>
      <w:r>
        <w:t>Использование цифровых технологий на уроке истории уже не является принципиально новым явлением. Электронные презентации, интерактивные карты, видеоматериалы, виртуальные экскурсии и образовательные платформы позволяют расширять возможности традиционного урока.</w:t>
      </w:r>
    </w:p>
    <w:p>
      <w:pPr>
        <w:spacing w:line="360" w:lineRule="auto" w:after="0"/>
        <w:ind w:firstLine="709"/>
      </w:pPr>
      <w:r>
        <w:t>Однако существует риск, при котором цифровизация изменяет преимущественно форму предъявления информации, оставляя прежним содержание деятельности ученика.</w:t>
      </w:r>
    </w:p>
    <w:p>
      <w:pPr>
        <w:spacing w:line="360" w:lineRule="auto" w:after="0"/>
        <w:ind w:firstLine="709"/>
      </w:pPr>
      <w:r>
        <w:t>Например, обычную фотографию древнего сооружения можно заменить интерактивной трехмерной моделью. Визуально урок станет современнее, однако если ученик по-прежнему выполняет только одно действие, то есть смотрит на объект и запоминает его название, принципиального изменения учебной деятельности не происходит.</w:t>
      </w:r>
    </w:p>
    <w:p>
      <w:pPr>
        <w:spacing w:line="360" w:lineRule="auto" w:after="0"/>
        <w:ind w:firstLine="709"/>
      </w:pPr>
      <w:r>
        <w:t>Поэтому при планировании урока целесообразно исходить не из вопроса «Какую технологию я могу использовать?», а из вопроса «Какое действие ученика эта технология позволит мне организовать?».</w:t>
      </w:r>
    </w:p>
    <w:p>
      <w:pPr>
        <w:spacing w:line="360" w:lineRule="auto" w:after="0"/>
        <w:ind w:firstLine="709"/>
      </w:pPr>
      <w:r>
        <w:t>Для урока истории это особенно важно. Историческое мышление предполагает не только знание дат и имен, но и умение устанавливать причинно-следственные связи, работать с источниками, учитывать контекст и аргументировать собственные выводы.</w:t>
      </w:r>
    </w:p>
    <w:p>
      <w:pPr>
        <w:spacing w:line="360" w:lineRule="auto" w:after="0"/>
        <w:ind w:firstLine="709"/>
      </w:pPr>
      <w:r>
        <w:t>Поэтому цифровой инструмент становится педагогически значимым тогда, когда он помогает перейти от простого восприятия информации к ее исследованию.</w:t>
      </w:r>
    </w:p>
    <w:p>
      <w:pPr>
        <w:jc w:val="center"/>
      </w:pPr>
      <w:r>
        <w:rPr>
          <w:rFonts w:ascii="Times New Roman" w:hAnsi="Times New Roman"/>
          <w:b/>
          <w:sz w:val="28"/>
        </w:rPr>
        <w:t>2. АВТОРСКАЯ ТЕХНОЛОГИЯ «ИСТОРИЧЕСКОЕ РАССЛЕДОВАНИЕ»</w:t>
      </w:r>
    </w:p>
    <w:p>
      <w:pPr>
        <w:spacing w:line="360" w:lineRule="auto" w:after="0"/>
        <w:ind w:firstLine="709"/>
      </w:pPr>
      <w:r>
        <w:t>На основе практики использования цифровых инструментов мною была разработана модель работы, которую можно условно обозначить как «историческое расследование».</w:t>
      </w:r>
    </w:p>
    <w:p>
      <w:pPr>
        <w:spacing w:line="360" w:lineRule="auto" w:after="0"/>
        <w:ind w:firstLine="709"/>
      </w:pPr>
      <w:r>
        <w:t>Ее принцип заключается в следующем: обучающемуся не предлагается принять созданный цифровой материал как готовое историческое знание. Напротив, он получает материал, который необходимо исследовать, проверить и подтвердить или опровергнуть.</w:t>
      </w:r>
    </w:p>
    <w:p>
      <w:pPr>
        <w:spacing w:line="360" w:lineRule="auto" w:after="0"/>
        <w:ind w:firstLine="709"/>
      </w:pPr>
      <w:r>
        <w:t>Технология включает пять последовательных этапов.</w:t>
      </w:r>
    </w:p>
    <w:p>
      <w:pPr>
        <w:spacing w:line="360" w:lineRule="auto" w:after="0"/>
        <w:ind w:firstLine="709"/>
      </w:pPr>
      <w:r>
        <w:t>Этап 1. Историческая проблема.</w:t>
      </w:r>
    </w:p>
    <w:p>
      <w:pPr>
        <w:spacing w:line="360" w:lineRule="auto" w:after="0"/>
        <w:ind w:firstLine="709"/>
      </w:pPr>
      <w:r>
        <w:t>В начале урока формулируется вопрос, на который невозможно ответить простым воспроизведением параграфа. Например: «Как выглядел повседневный мир жителя Древнего Рима?», «Почему Колизей стал одним из символов Древнего Рима?», «Какие детали реконструкции Древнего Рима можно считать достоверными?».</w:t>
      </w:r>
    </w:p>
    <w:p>
      <w:pPr>
        <w:spacing w:line="360" w:lineRule="auto" w:after="0"/>
        <w:ind w:firstLine="709"/>
      </w:pPr>
      <w:r>
        <w:t>Этап 2. Создание цифровой реконструкции.</w:t>
      </w:r>
    </w:p>
    <w:p>
      <w:pPr>
        <w:spacing w:line="360" w:lineRule="auto" w:after="0"/>
        <w:ind w:firstLine="709"/>
      </w:pPr>
      <w:r>
        <w:t>С помощью генеративных инструментов могут быть созданы изображение исторического объекта, визуальная реконструкция города, небольшой видеосюжет или описание исторической ситуации.</w:t>
      </w:r>
    </w:p>
    <w:p>
      <w:pPr>
        <w:spacing w:line="360" w:lineRule="auto" w:after="0"/>
        <w:ind w:firstLine="709"/>
      </w:pPr>
      <w:r>
        <w:t>Принципиально важно, что созданное изображение не объявляется историческим источником. Это современная цифровая реконструкция, которую еще предстоит проверить.</w:t>
      </w:r>
    </w:p>
    <w:p>
      <w:pPr>
        <w:spacing w:line="360" w:lineRule="auto" w:after="0"/>
        <w:ind w:firstLine="709"/>
      </w:pPr>
      <w:r>
        <w:t>Этап 3. Поиск исторических несоответствий.</w:t>
      </w:r>
    </w:p>
    <w:p>
      <w:pPr>
        <w:spacing w:line="360" w:lineRule="auto" w:after="0"/>
        <w:ind w:firstLine="709"/>
      </w:pPr>
      <w:r>
        <w:t>Ученикам предлагается найти элементы, которые вызывают сомнение: одежду, предметы быта, архитектуру, вооружение, письменность, технологии, символику и другие детали.</w:t>
      </w:r>
    </w:p>
    <w:p>
      <w:pPr>
        <w:spacing w:line="360" w:lineRule="auto" w:after="0"/>
        <w:ind w:firstLine="709"/>
      </w:pPr>
      <w:r>
        <w:t>Особый интерес вызывает поиск анахронизмов, то есть элементов, которые не могли существовать в соответствующую историческую эпоху.</w:t>
      </w:r>
    </w:p>
    <w:p>
      <w:pPr>
        <w:spacing w:line="360" w:lineRule="auto" w:after="0"/>
        <w:ind w:firstLine="709"/>
      </w:pPr>
      <w:r>
        <w:t>Этап 4. Проверка по источникам.</w:t>
      </w:r>
    </w:p>
    <w:p>
      <w:pPr>
        <w:spacing w:line="360" w:lineRule="auto" w:after="0"/>
        <w:ind w:firstLine="709"/>
      </w:pPr>
      <w:r>
        <w:t>Учащиеся сопоставляют цифровой материал с учебником, историческими документами, картами, музейными цифровыми коллекциями и другими заранее отобранными источниками.</w:t>
      </w:r>
    </w:p>
    <w:p>
      <w:pPr>
        <w:spacing w:line="360" w:lineRule="auto" w:after="0"/>
        <w:ind w:firstLine="709"/>
      </w:pPr>
      <w:r>
        <w:t>Этап 5. Исторический вердикт.</w:t>
      </w:r>
    </w:p>
    <w:p>
      <w:pPr>
        <w:spacing w:line="360" w:lineRule="auto" w:after="0"/>
        <w:ind w:firstLine="709"/>
      </w:pPr>
      <w:r>
        <w:t>Ученик должен не просто сказать «нейросеть ошиблась», а ответить, в чем именно состоит ошибка, каким источником она подтверждается и почему данный элемент нельзя считать достоверным.</w:t>
      </w:r>
    </w:p>
    <w:p>
      <w:pPr>
        <w:jc w:val="center"/>
      </w:pPr>
      <w:r>
        <w:rPr>
          <w:rFonts w:ascii="Times New Roman" w:hAnsi="Times New Roman"/>
          <w:b/>
          <w:sz w:val="28"/>
        </w:rPr>
        <w:t>3. ПРАКТИЧЕСКАЯ РЕАЛИЗАЦИЯ НА ПРИМЕРЕ ИЗУЧЕНИЯ ДРЕВНЕГО РИМА</w:t>
      </w:r>
    </w:p>
    <w:p>
      <w:pPr>
        <w:spacing w:line="360" w:lineRule="auto" w:after="0"/>
        <w:ind w:firstLine="709"/>
      </w:pPr>
      <w:r>
        <w:t>Одним из вариантов применения данной технологии является тема, связанная с историей Колизея.</w:t>
      </w:r>
    </w:p>
    <w:p>
      <w:pPr>
        <w:spacing w:line="360" w:lineRule="auto" w:after="0"/>
        <w:ind w:firstLine="709"/>
      </w:pPr>
      <w:r>
        <w:t>На первом этапе учащимся предлагается проблемный вопрос: «Можно ли по современной цифровой реконструкции понять, каким был Колизей в Древнем Риме?»</w:t>
      </w:r>
    </w:p>
    <w:p>
      <w:pPr>
        <w:spacing w:line="360" w:lineRule="auto" w:after="0"/>
        <w:ind w:firstLine="709"/>
      </w:pPr>
      <w:r>
        <w:t>Затем демонстрируется короткий визуальный материал, созданный с использованием генеративных инструментов.</w:t>
      </w:r>
    </w:p>
    <w:p>
      <w:pPr>
        <w:spacing w:line="360" w:lineRule="auto" w:after="0"/>
        <w:ind w:firstLine="709"/>
      </w:pPr>
      <w:r>
        <w:t>Учащимся предлагается определить, какие сведения о Колизее подтверждаются историческими материалами: время начала строительства, правление императоров, назначение амфитеатра и особенности его устройства.</w:t>
      </w:r>
    </w:p>
    <w:p>
      <w:pPr>
        <w:spacing w:line="360" w:lineRule="auto" w:after="0"/>
        <w:ind w:firstLine="709"/>
      </w:pPr>
      <w:r>
        <w:t>После этого школьники сопоставляют цифровое изображение с изученным материалом. Продуктивным является задание «Найди три несоответствия»: обнаружить подозрительный элемент, сформулировать предположение, найти подтверждение или опровержение, назвать источник и сделать вывод.</w:t>
      </w:r>
    </w:p>
    <w:p>
      <w:pPr>
        <w:spacing w:line="360" w:lineRule="auto" w:after="0"/>
        <w:ind w:firstLine="709"/>
      </w:pPr>
      <w:r>
        <w:t>Таким образом, изображение перестает быть просто иллюстрацией и становится учебной проблемой.</w:t>
      </w:r>
    </w:p>
    <w:p>
      <w:pPr>
        <w:spacing w:line="360" w:lineRule="auto" w:after="0"/>
        <w:ind w:firstLine="709"/>
      </w:pPr>
      <w:r>
        <w:t>Технология одновременно работает на несколько результатов: закрепление предметных знаний, развитие умения анализировать визуальную информацию, формирование навыка проверки информации и развитие аргументации.</w:t>
      </w:r>
    </w:p>
    <w:p>
      <w:pPr>
        <w:jc w:val="center"/>
      </w:pPr>
      <w:r>
        <w:rPr>
          <w:rFonts w:ascii="Times New Roman" w:hAnsi="Times New Roman"/>
          <w:b/>
          <w:sz w:val="28"/>
        </w:rPr>
        <w:t>4. ИСКУССТВЕННЫЙ ИНТЕЛЛЕКТ КАК ОБЪЕКТ КРИТИЧЕСКОГО АНАЛИЗА</w:t>
      </w:r>
    </w:p>
    <w:p>
      <w:pPr>
        <w:spacing w:line="360" w:lineRule="auto" w:after="0"/>
        <w:ind w:firstLine="709"/>
      </w:pPr>
      <w:r>
        <w:t>Особенность предлагаемого подхода состоит в том, что искусственный интеллект становится не только инструментом учителя, но и объектом учебного исследования.</w:t>
      </w:r>
    </w:p>
    <w:p>
      <w:pPr>
        <w:spacing w:line="360" w:lineRule="auto" w:after="0"/>
        <w:ind w:firstLine="709"/>
      </w:pPr>
      <w:r>
        <w:t>Наиболее очевидный вариант использования нейросети в образовании заключается в следующей схеме: ученик задает вопрос, нейросеть дает ответ, ученик получает готовую информацию.</w:t>
      </w:r>
    </w:p>
    <w:p>
      <w:pPr>
        <w:spacing w:line="360" w:lineRule="auto" w:after="0"/>
        <w:ind w:firstLine="709"/>
      </w:pPr>
      <w:r>
        <w:t>В предлагаемой модели используется другая последовательность: ученик задает вопрос, получает цифровой материал, анализирует его, проверяет, выявляет ошибки, обращается к источникам и формулирует собственный вывод.</w:t>
      </w:r>
    </w:p>
    <w:p>
      <w:pPr>
        <w:spacing w:line="360" w:lineRule="auto" w:after="0"/>
        <w:ind w:firstLine="709"/>
      </w:pPr>
      <w:r>
        <w:t>Таким образом, технология не освобождает ученика от мыслительной работы. Напротив, она создает дополнительный повод для нее.</w:t>
      </w:r>
    </w:p>
    <w:p>
      <w:pPr>
        <w:spacing w:line="360" w:lineRule="auto" w:after="0"/>
        <w:ind w:firstLine="709"/>
      </w:pPr>
      <w:r>
        <w:t>UNESCO подчеркивает необходимость человекоцентричного и педагогически обоснованного использования генеративного ИИ, а также проверки его образовательной и этической приемлемости [6, с. 4–6].</w:t>
      </w:r>
    </w:p>
    <w:p>
      <w:pPr>
        <w:jc w:val="center"/>
      </w:pPr>
      <w:r>
        <w:rPr>
          <w:rFonts w:ascii="Times New Roman" w:hAnsi="Times New Roman"/>
          <w:b/>
          <w:sz w:val="28"/>
        </w:rPr>
        <w:t>5. ВОЗМОЖНОСТИ ПРИМЕНЕНИЯ ТЕХНОЛОГИИ НА РАЗНЫХ ЭТАПАХ КУРСА ИСТОРИИ</w:t>
      </w:r>
    </w:p>
    <w:p>
      <w:pPr>
        <w:spacing w:line="360" w:lineRule="auto" w:after="0"/>
        <w:ind w:firstLine="709"/>
      </w:pPr>
      <w:r>
        <w:t>Предлагаемый подход не ограничивается историей Древнего мира.</w:t>
      </w:r>
    </w:p>
    <w:p>
      <w:pPr>
        <w:spacing w:line="360" w:lineRule="auto" w:after="0"/>
        <w:ind w:firstLine="709"/>
      </w:pPr>
      <w:r>
        <w:t>В 5 классе его можно применять при изучении Древнего Египта, Древней Греции, Древнего Рима, культуры и религии древних обществ.</w:t>
      </w:r>
    </w:p>
    <w:p>
      <w:pPr>
        <w:spacing w:line="360" w:lineRule="auto" w:after="0"/>
        <w:ind w:firstLine="709"/>
      </w:pPr>
      <w:r>
        <w:t>В 6 классе технология может использоваться при изучении Средневековья. Например, учащимся предлагается реконструкция средневекового европейского города, после чего они определяют признаки социальной структуры, хозяйства и городской жизни.</w:t>
      </w:r>
    </w:p>
    <w:p>
      <w:pPr>
        <w:spacing w:line="360" w:lineRule="auto" w:after="0"/>
        <w:ind w:firstLine="709"/>
      </w:pPr>
      <w:r>
        <w:t>При изучении Великих географических открытий можно использовать цифровые карты и реконструкции маршрутов, сопоставляя их с историческими картами.</w:t>
      </w:r>
    </w:p>
    <w:p>
      <w:pPr>
        <w:spacing w:line="360" w:lineRule="auto" w:after="0"/>
        <w:ind w:firstLine="709"/>
      </w:pPr>
      <w:r>
        <w:t>В 7–8 классах технология применима при изучении исторических изображений, плакатов, архитектурных объектов и повседневной жизни различных эпох.</w:t>
      </w:r>
    </w:p>
    <w:p>
      <w:pPr>
        <w:spacing w:line="360" w:lineRule="auto" w:after="0"/>
        <w:ind w:firstLine="709"/>
      </w:pPr>
      <w:r>
        <w:t>В старших классах возможности расширяются за счет анализа текстовых материалов: учащимся можно предложить два ответа искусственного интеллекта на один исторический вопрос и попросить определить, какие утверждения требуют доказательства и какие источники необходимо привлечь.</w:t>
      </w:r>
    </w:p>
    <w:p>
      <w:pPr>
        <w:jc w:val="center"/>
      </w:pPr>
      <w:r>
        <w:rPr>
          <w:rFonts w:ascii="Times New Roman" w:hAnsi="Times New Roman"/>
          <w:b/>
          <w:sz w:val="28"/>
        </w:rPr>
        <w:t>6. РОЛЬ УЧИТЕЛЯ В УСЛОВИЯХ ИСПОЛЬЗОВАНИЯ ИИ</w:t>
      </w:r>
    </w:p>
    <w:p>
      <w:pPr>
        <w:spacing w:line="360" w:lineRule="auto" w:after="0"/>
        <w:ind w:firstLine="709"/>
      </w:pPr>
      <w:r>
        <w:t>Распространение искусственного интеллекта не уменьшает значение учителя истории. Меняется характер профессиональной деятельности педагога.</w:t>
      </w:r>
    </w:p>
    <w:p>
      <w:pPr>
        <w:spacing w:line="360" w:lineRule="auto" w:after="0"/>
        <w:ind w:firstLine="709"/>
      </w:pPr>
      <w:r>
        <w:t>Учитель становится организатором информационной среды, в которой ученик должен научиться работать с различными типами информации.</w:t>
      </w:r>
    </w:p>
    <w:p>
      <w:pPr>
        <w:spacing w:line="360" w:lineRule="auto" w:after="0"/>
        <w:ind w:firstLine="709"/>
      </w:pPr>
      <w:r>
        <w:t>Особенно важными становятся три функции. Первая заключается в отборе содержания. Вторая связана с верификацией. Педагог проверяет цифровой материал до его использования на уроке. Третья состоит в организации самостоятельной деятельности ученика.</w:t>
      </w:r>
    </w:p>
    <w:p>
      <w:pPr>
        <w:spacing w:line="360" w:lineRule="auto" w:after="0"/>
        <w:ind w:firstLine="709"/>
      </w:pPr>
      <w:r>
        <w:t>В этом отношении искусственный интеллект не заменяет профессиональную деятельность педагога. Он становится еще одним инструментом, эффективность которого определяется качеством педагогического проектирования.</w:t>
      </w:r>
    </w:p>
    <w:p>
      <w:pPr>
        <w:jc w:val="center"/>
      </w:pPr>
      <w:r>
        <w:rPr>
          <w:rFonts w:ascii="Times New Roman" w:hAnsi="Times New Roman"/>
          <w:b/>
          <w:sz w:val="28"/>
        </w:rPr>
        <w:t>7. РИСКИ И УСЛОВИЯ ЭФФЕКТИВНОГО ПРИМЕНЕНИЯ</w:t>
      </w:r>
    </w:p>
    <w:p>
      <w:pPr>
        <w:spacing w:line="360" w:lineRule="auto" w:after="0"/>
        <w:ind w:firstLine="709"/>
      </w:pPr>
      <w:r>
        <w:t>Использование инновационных технологий имеет и ограничения.</w:t>
      </w:r>
    </w:p>
    <w:p>
      <w:pPr>
        <w:spacing w:line="360" w:lineRule="auto" w:after="0"/>
        <w:ind w:firstLine="709"/>
      </w:pPr>
      <w:r>
        <w:t>Первое ограничение связано с достоверностью. Генеративный ИИ способен создавать ошибочные исторические сведения и убедительные, но несуществующие детали.</w:t>
      </w:r>
    </w:p>
    <w:p>
      <w:pPr>
        <w:spacing w:line="360" w:lineRule="auto" w:after="0"/>
        <w:ind w:firstLine="709"/>
      </w:pPr>
      <w:r>
        <w:t>Второе связано с возможностью снижения самостоятельности учащегося. Если нейросеть используется исключительно для получения готового ответа, учебная деятельность может свестись к копированию.</w:t>
      </w:r>
    </w:p>
    <w:p>
      <w:pPr>
        <w:spacing w:line="360" w:lineRule="auto" w:after="0"/>
        <w:ind w:firstLine="709"/>
      </w:pPr>
      <w:r>
        <w:t>Третье связано с визуальными реконструкциями. Изображение может выглядеть исторически убедительно, хотя отдельные элементы являются современной интерпретацией.</w:t>
      </w:r>
    </w:p>
    <w:p>
      <w:pPr>
        <w:spacing w:line="360" w:lineRule="auto" w:after="0"/>
        <w:ind w:firstLine="709"/>
      </w:pPr>
      <w:r>
        <w:t>Поэтому можно сформулировать несколько условий эффективного применения технологии: цифровой инструмент используется для решения конкретной учебной задачи; созданный ИИ материал предварительно проверяется учителем; учащийся не воспринимает ответ нейросети как безусловно достоверный; цифровой материал сопоставляется с историческими источниками; итогом работы становится самостоятельный вывод ученика.</w:t>
      </w:r>
    </w:p>
    <w:p>
      <w:pPr>
        <w:jc w:val="center"/>
      </w:pPr>
      <w:r>
        <w:rPr>
          <w:rFonts w:ascii="Times New Roman" w:hAnsi="Times New Roman"/>
          <w:b/>
          <w:sz w:val="28"/>
        </w:rPr>
        <w:t>Заключение</w:t>
      </w:r>
    </w:p>
    <w:p>
      <w:pPr>
        <w:spacing w:line="360" w:lineRule="auto" w:after="0"/>
        <w:ind w:firstLine="709"/>
      </w:pPr>
      <w:r>
        <w:t>Инновационная технология в образовании имеет ценность не сама по себе. Ее значение определяется тем, какую деятельность она позволяет организовать.</w:t>
      </w:r>
    </w:p>
    <w:p>
      <w:pPr>
        <w:spacing w:line="360" w:lineRule="auto" w:after="0"/>
        <w:ind w:firstLine="709"/>
      </w:pPr>
      <w:r>
        <w:t>Для урока истории это особенно очевидно. Историческое образование предполагает работу с фактами, источниками, контекстом и различными формами представления прошлого. В цифровой среде к этим задачам добавляется необходимость критически оценивать материалы, созданные современными технологиями.</w:t>
      </w:r>
    </w:p>
    <w:p>
      <w:pPr>
        <w:spacing w:line="360" w:lineRule="auto" w:after="0"/>
        <w:ind w:firstLine="709"/>
      </w:pPr>
      <w:r>
        <w:t>Предлагаемая технология «исторического расследования» позволяет использовать искусственный интеллект в качестве учебного инструмента, одновременно сохраняя центральную роль самостоятельного мышления ученика.</w:t>
      </w:r>
    </w:p>
    <w:p>
      <w:pPr>
        <w:spacing w:line="360" w:lineRule="auto" w:after="0"/>
        <w:ind w:firstLine="709"/>
      </w:pPr>
      <w:r>
        <w:t>Принцип ее работы можно представить следующим образом:</w:t>
      </w:r>
    </w:p>
    <w:p>
      <w:pPr>
        <w:spacing w:line="360" w:lineRule="auto" w:after="0"/>
        <w:ind w:firstLine="709"/>
      </w:pPr>
      <w:r>
        <w:t>создать → предположить → проверить → доказать → сделать вывод.</w:t>
      </w:r>
    </w:p>
    <w:p>
      <w:pPr>
        <w:spacing w:line="360" w:lineRule="auto" w:after="0"/>
        <w:ind w:firstLine="709"/>
      </w:pPr>
      <w:r>
        <w:t>В этой последовательности искусственный интеллект выполняет вспомогательную функцию. Он может создать изображение, текст или другую форму цифрового материала, но именно ученик должен определить, насколько этот материал соответствует исторической действительности.</w:t>
      </w:r>
    </w:p>
    <w:p>
      <w:pPr>
        <w:spacing w:line="360" w:lineRule="auto" w:after="0"/>
        <w:ind w:firstLine="709"/>
      </w:pPr>
      <w:r>
        <w:t>Для современного учителя истории важно не только научить школьника находить информацию, но и научить его проверять ее. Именно в этом направлении инновационные технологии могут стать частью качественного образовательного процесса.</w:t>
      </w:r>
    </w:p>
    <w:p>
      <w:pPr>
        <w:jc w:val="center"/>
      </w:pPr>
      <w:r>
        <w:rPr>
          <w:rFonts w:ascii="Times New Roman" w:hAnsi="Times New Roman"/>
          <w:b/>
          <w:sz w:val="28"/>
        </w:rPr>
        <w:t>Список литературы</w:t>
      </w:r>
    </w:p>
    <w:p>
      <w:pPr>
        <w:spacing w:line="360" w:lineRule="auto" w:after="0"/>
        <w:ind w:firstLine="709"/>
      </w:pPr>
      <w:r>
        <w:t>1. Российская Федерация. Министерство просвещения. Об утверждении федерального государственного образовательного стандарта основного общего образования: приказ Министерства просвещения Российской Федерации от 31.05.2021 № 287. URL: https://publication.pravo.gov.ru/Document/View/0001202107050027 (дата обращения: 23.09.2026).</w:t>
      </w:r>
    </w:p>
    <w:p>
      <w:pPr>
        <w:spacing w:line="360" w:lineRule="auto" w:after="0"/>
        <w:ind w:firstLine="709"/>
      </w:pPr>
      <w:r>
        <w:t>2. Российская Федерация. Об образовании в Российской Федерации: Федеральный закон от 29.12.2012 № 273-ФЗ.</w:t>
      </w:r>
    </w:p>
    <w:p>
      <w:pPr>
        <w:spacing w:line="360" w:lineRule="auto" w:after="0"/>
        <w:ind w:firstLine="709"/>
      </w:pPr>
      <w:r>
        <w:t>3. Redecker C. European Framework for the Digital Competence of Educators: DigCompEdu. Luxembourg: Publications Office of the European Union, 2017. 95 p. DOI: 10.2760/159770.</w:t>
      </w:r>
    </w:p>
    <w:p>
      <w:pPr>
        <w:spacing w:line="360" w:lineRule="auto" w:after="0"/>
        <w:ind w:firstLine="709"/>
      </w:pPr>
      <w:r>
        <w:t>4. UNESCO. Guidance for Generative AI in Education and Research. Paris: UNESCO, 2023. 48 p. DOI: 10.54675/EWZM9535. URL: https://unesdoc.unesco.org/ark:/48223/pf0000386693 (дата обращения: 23.09.2026).</w:t>
      </w:r>
    </w:p>
    <w:p>
      <w:pPr>
        <w:spacing w:line="360" w:lineRule="auto" w:after="0"/>
        <w:ind w:firstLine="709"/>
      </w:pPr>
      <w:r>
        <w:t>5. Miao F., Holmes W. Guidance for Generative AI in Education and Research. Paris: UNESCO, 2023. 48 p.</w:t>
      </w:r>
    </w:p>
    <w:p>
      <w:pPr>
        <w:spacing w:line="360" w:lineRule="auto" w:after="0"/>
        <w:ind w:firstLine="709"/>
      </w:pPr>
      <w:r>
        <w:t>6. Антонова А. В. Использование цифровых технологий в школьном историческом образовании // Запад, Восток и Россия: вопросы всеобщей истории. 2023. № 26.</w:t>
      </w:r>
    </w:p>
    <w:p>
      <w:pPr>
        <w:spacing w:line="360" w:lineRule="auto" w:after="0"/>
        <w:ind w:firstLine="709"/>
      </w:pPr>
      <w:r>
        <w:t>7. Шишманян А. А. Применение возможностей искусственного интеллекта на уроках истории // Молодой ученый. 2025. № 42 (593). С. 59–62.</w:t>
      </w:r>
    </w:p>
    <w:p>
      <w:pPr>
        <w:spacing w:line="360" w:lineRule="auto" w:after="0"/>
        <w:ind w:firstLine="709"/>
      </w:pPr>
      <w:r>
        <w:t>8. Атантаева Б., Мухаметкалиева К., Непомяща Y. Искусственный интеллект в преподавании истории: результаты педагогического эксперимента // Yassawi Journal of Education Studies. 2026. Т. 1, № 139. С. 99–109. DOI: 10.47526/2026-1/3107-3123.08.</w:t>
      </w:r>
    </w:p>
    <w:p>
      <w:pPr>
        <w:spacing w:line="360" w:lineRule="auto" w:after="0"/>
        <w:ind w:firstLine="709"/>
      </w:pPr>
      <w:r>
        <w:t>9. ГОСТ Р 7.0.100-2018. Система стандартов по информации, библиотечному и издательскому делу. Библиографическая запись. Библиографическое описание. Общие требования и правила составления. М.: Стандартинформ, 2018.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ind w:firstLine="709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