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color w:val="000000"/>
          <w:sz w:val="32"/>
          <w:szCs w:val="32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sz w:val="32"/>
          <w:szCs w:val="32"/>
          <w:rtl w:val="0"/>
        </w:rPr>
        <w:t xml:space="preserve">Применение световых столов для расширения представлений об окружающем мире у дошкольников»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firstLine="567"/>
        <w:jc w:val="right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Ирисова Ольга Константиновна, педагог-психолог </w:t>
      </w:r>
    </w:p>
    <w:p w:rsidR="00000000" w:rsidDel="00000000" w:rsidP="00000000" w:rsidRDefault="00000000" w:rsidRPr="00000000" w14:paraId="00000003">
      <w:pPr>
        <w:spacing w:after="0" w:line="240" w:lineRule="auto"/>
        <w:ind w:firstLine="567"/>
        <w:jc w:val="right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муниципальное автономное дошкольное образовательное </w:t>
      </w:r>
    </w:p>
    <w:p w:rsidR="00000000" w:rsidDel="00000000" w:rsidP="00000000" w:rsidRDefault="00000000" w:rsidRPr="00000000" w14:paraId="00000004">
      <w:pPr>
        <w:spacing w:after="0" w:line="240" w:lineRule="auto"/>
        <w:ind w:firstLine="567"/>
        <w:jc w:val="right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учреждение городского округа «Город Архангельска» </w:t>
      </w:r>
    </w:p>
    <w:p w:rsidR="00000000" w:rsidDel="00000000" w:rsidP="00000000" w:rsidRDefault="00000000" w:rsidRPr="00000000" w14:paraId="00000005">
      <w:pPr>
        <w:spacing w:after="0" w:line="240" w:lineRule="auto"/>
        <w:ind w:firstLine="567"/>
        <w:jc w:val="right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«Детский сад №157»</w:t>
      </w:r>
    </w:p>
    <w:p w:rsidR="00000000" w:rsidDel="00000000" w:rsidP="00000000" w:rsidRDefault="00000000" w:rsidRPr="00000000" w14:paraId="0000000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современной педагогике особое значение приобретает формирование экологической культуры у подрастающего поколения. Одним из эффективных инструментов для достижения данной цели является технология песочной анимации. Использование цветного кварцевого песка позволяет создавать яркие образы, легко воспринимающиеся ребенком, и служит прекрасным средством наглядного иллюстрирования экологических рассказов и сказок. Этот творческий процесс пробуждает воображение, расширяет границы познания и формирует ответственное отношение к природе.</w:t>
      </w:r>
    </w:p>
    <w:p w:rsidR="00000000" w:rsidDel="00000000" w:rsidP="00000000" w:rsidRDefault="00000000" w:rsidRPr="00000000" w14:paraId="0000000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своей педагогической деятельности мы успешно внедряем технологию рисования цветным песком на световых столах. Особое внимание уделяем созданию экологических сказок, позволяющих познакомить воспитанников с особенностями живой природы, проблемами экологии и важности сохранения природных ресурсов. Среди любимых произведений, используемых на занятиях,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выделяются:</w:t>
      </w:r>
    </w:p>
    <w:p w:rsidR="00000000" w:rsidDel="00000000" w:rsidP="00000000" w:rsidRDefault="00000000" w:rsidRPr="00000000" w14:paraId="0000000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1.Сказка «Арктический переполох».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далёких северных землях, где поля сверкают алмазной пылью, а воздух звенит от мороза, начинается наша сказка – «Арктический переполох». Это не просто история, а волшебное путешествие в мир, полный удивительных созданий. Вместе с ребятами мы отправляемся к самым границам нашей планеты, чтобы встретиться с теми, кто видел северное сияние, слышал завывание полярного ветра и знает, как жить в царстве вечного льда.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Здесь, на бескрайних просторах, обитают герои нашей постановки: могучий белый медведь, чья шерсть сливается с белоснежными сугробами, ловкая полярная лисица, чьи следы едва видны на снегу, и отважный морж с огромными клыками. Мы не просто смотрим на картинки, мы сами творим этот мир. С помощью цветного песка, словно ожившие кристаллы, будут появляться перед нами величественные айсберги, таинственные ледяные пещеры и прозрачная, как слеза, вода Северного Ледовитого океана.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Каждый контур, каждый силуэт, нарисованный песком, – это шаг в понимании удивительной жизни Арктики. Мы создаем животных и пейзажи Арктики, прорисовывая контуры и силуэты с помощью цветного песка и специальных трафаретов. Дети сами станут художниками, создателями этого хрупкого мира. Но самое главное – в процессе творчества ребята увидят, как всё в природе связано. Как белый медведь зависит от рыбы, как лисица охотится за леммингами, а моржи нуждаются в чистой воде для пропитания.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«Арктический переполох» – это не только игра, но и урок. Урок о том, что каждый обитатель Арктики, от самого маленького лемминга до гигантского кита, играет свою роль в общем танце жизни. Наши юные зрители поймут, насколько хрупкий этот баланс, и как легко его нарушить. Таяние льдов, загрязнение океана – эти серьёзные проблемы будут показаны через призму сказки, чтобы дети осознали свою ответственность за сохранение этого удивительного края.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Создавая в своём воображении и своими руками эту арктическую экосистему, ребята почувствуют глубокую связь с природой и её обитателями. И когда сказка заканчивается, дети уносят с собой не только яркие впечатления, но и понимание того, как важно беречь наш общий дом – планету Земля, и особенно её самые уязвимые уголки, такие как далёкая и прекрасная Арктика.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Сказка «Синичкин день».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Каждый ноябрь, когда первые морозные узоры ложатся на окна, а лес одевается в серебристое кружево, наш дом наполняется особым теплом и ожиданием. Это время, когда все члены семьи, а особенно маленькие исследователи, с нетерпением ждут Дня синичек. Этот праздник – не просто повод вспомнить о пернатых соседях, но и возможность через волшебство света и тени погрузиться в удивительный мир природы.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световом столе с помощью яркого песка дети создают нашу главную героиню – синицу. Ее желтая грудка, словно солнышко, пробивающееся сквозь осеннюю хмурь, и черная шапочка, придающая ей сосредоточенный и мудрый вид, становятся первыми штрихами на песочном холсте. Рядом с ней мы рисуем ее верного спутника, символ щедрости русской зимы – снегиря. Его огненно-красная грудка, контрастируя с серым оперением, так и манит своей яркостью.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Затем начинается настоящее волшебство – сказка. Мы рассказываем детям о том, как эти маленькие создания, синички, неустанно трудятся в лесу, помогая деревьям бороться с вредителями, и как важно для лесного равновесия их присутствие. Мы говорим о том, что зима – суровое испытание для всех живых существ, и что пернатые друзья, остающиеся с нами в холодное время, нуждаются в нашей помощи. Снегирь, в этой истории, выступает как вестник морозов, но и как символ надежды, напоминая о красоте, которая может расцвести даже в самые суровые дни.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Через эту сказочную историю дети начинают понимать, как хрупка природа и как велика роль каждого ее обитателя. Они учатся видеть в маленькой синичке не просто птичку, а важного помощника леса, а в снегире – не только красивое украшение зимы, но и напоминание о ее вызовах. Это понимание рождает в них искреннее желание заботиться о пернатых друзьях.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 вот, после сказки, приходит время практических действий. Дети, воодушевленные историей, с энтузиазмом берутся за изготовление кормушек. Из простых материалов – картонных коробок, пластиковых бутылок, шишек – они создают уютные домики для птиц, наполняя их семечками, несоленым салом и хлебными крошками. Этот процесс не только развивает их мелкую моторику и творческие способности, но и воспитывает в них чувство ответственности и эмпатии. Вешая кормушки на деревья, они с гордостью знают, что помогают своим новым пернатым друзьям пережить холодную зиму.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занятиях с детьми мы также часто рисуем другие экологические истории, такие как: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«История одной Ёлочки»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раскрывающую судьбу лесной красавицы и проблемы вырубки леса.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«История одной Капли»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повествующую о ценности воды и необходимости бережно относиться к водным ресурсам.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«История маленького лягушонка»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объясняющую цикл развития амфибий и необходимость охраны водных мест обитания.</w:t>
      </w:r>
    </w:p>
    <w:p w:rsidR="00000000" w:rsidDel="00000000" w:rsidP="00000000" w:rsidRDefault="00000000" w:rsidRPr="00000000" w14:paraId="0000001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  <w:rtl w:val="0"/>
        </w:rPr>
        <w:t xml:space="preserve">Сказка «Путешествие зайца-беляка», 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стория приключений зайца-беляка, который проходит испытания, чтобы сохранить природу родного края. Данная сказка помогает детям задуматься о сохранении природы и осознании последствий поступков человека.</w:t>
      </w:r>
    </w:p>
    <w:p w:rsidR="00000000" w:rsidDel="00000000" w:rsidP="00000000" w:rsidRDefault="00000000" w:rsidRPr="00000000" w14:paraId="0000001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  <w:rtl w:val="0"/>
        </w:rPr>
        <w:t xml:space="preserve">Сказка «Золотая рыбка и чистая река».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Волшебная история о золотой рыбке, исполняющей желания, но столкнувшейся с последствиями человеческой деятельности. Сказка наглядно демонстрирует связь человека и природы, призывая бережно относиться к водной среде.</w:t>
      </w:r>
    </w:p>
    <w:p w:rsidR="00000000" w:rsidDel="00000000" w:rsidP="00000000" w:rsidRDefault="00000000" w:rsidRPr="00000000" w14:paraId="0000001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  <w:rtl w:val="0"/>
        </w:rPr>
        <w:t xml:space="preserve">Сказка «Полярная сова: Хранительница Севера».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Интересная сказка о полярной сове, сражающейся за защиту своей территории от угроз изменения климата. Таким образом, дети узнают о проблемах экологии северных широт и важности сохранения хрупких экосистем.</w:t>
      </w:r>
    </w:p>
    <w:p w:rsidR="00000000" w:rsidDel="00000000" w:rsidP="00000000" w:rsidRDefault="00000000" w:rsidRPr="00000000" w14:paraId="0000001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Работа с песком обладает множеством преимуществ для детской психологии и развития личности:</w:t>
      </w:r>
    </w:p>
    <w:p w:rsidR="00000000" w:rsidDel="00000000" w:rsidP="00000000" w:rsidRDefault="00000000" w:rsidRPr="00000000" w14:paraId="0000001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развитие мелкой моторики и зрительно-двигательной координации;</w:t>
      </w:r>
    </w:p>
    <w:p w:rsidR="00000000" w:rsidDel="00000000" w:rsidP="00000000" w:rsidRDefault="00000000" w:rsidRPr="00000000" w14:paraId="0000001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стимуляция творческих способностей и воображения;</w:t>
      </w:r>
    </w:p>
    <w:p w:rsidR="00000000" w:rsidDel="00000000" w:rsidP="00000000" w:rsidRDefault="00000000" w:rsidRPr="00000000" w14:paraId="0000001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улучшение концентрации внимания и способности концентрироваться на задаче;</w:t>
      </w:r>
    </w:p>
    <w:p w:rsidR="00000000" w:rsidDel="00000000" w:rsidP="00000000" w:rsidRDefault="00000000" w:rsidRPr="00000000" w14:paraId="0000002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укрепление межполушарного взаимодействия головного мозга;</w:t>
      </w:r>
    </w:p>
    <w:p w:rsidR="00000000" w:rsidDel="00000000" w:rsidP="00000000" w:rsidRDefault="00000000" w:rsidRPr="00000000" w14:paraId="0000002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создание позитивного эмоционального настроя и снятие стресса.</w:t>
      </w:r>
    </w:p>
    <w:p w:rsidR="00000000" w:rsidDel="00000000" w:rsidP="00000000" w:rsidRDefault="00000000" w:rsidRPr="00000000" w14:paraId="0000002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Таким образом, рисование песком становится эффективным инструментом формирования экологического сознания и гармоничного развития личности ребенка.</w:t>
      </w:r>
    </w:p>
    <w:p w:rsidR="00000000" w:rsidDel="00000000" w:rsidP="00000000" w:rsidRDefault="00000000" w:rsidRPr="00000000" w14:paraId="0000002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Используя данную технику, важно учитывать ряд особенностей организации учебного процесса:</w:t>
      </w:r>
    </w:p>
    <w:p w:rsidR="00000000" w:rsidDel="00000000" w:rsidP="00000000" w:rsidRDefault="00000000" w:rsidRPr="00000000" w14:paraId="0000002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Перед началом занятия рекомендуется провести разминку рук и пальцев.</w:t>
      </w:r>
    </w:p>
    <w:p w:rsidR="00000000" w:rsidDel="00000000" w:rsidP="00000000" w:rsidRDefault="00000000" w:rsidRPr="00000000" w14:paraId="0000002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Желательно подобрать соответствующую возрасту музыкальную композицию, создающую атмосферу спокойствия и сосредоточенности.</w:t>
      </w:r>
    </w:p>
    <w:p w:rsidR="00000000" w:rsidDel="00000000" w:rsidP="00000000" w:rsidRDefault="00000000" w:rsidRPr="00000000" w14:paraId="0000002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Важно вовлечь детей в обсуждение сюжета и привлечение личного опыта каждого участника.</w:t>
      </w:r>
    </w:p>
    <w:p w:rsidR="00000000" w:rsidDel="00000000" w:rsidP="00000000" w:rsidRDefault="00000000" w:rsidRPr="00000000" w14:paraId="0000002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Необходимо следить за гигиеническим аспектом, регулярно очищая и дезинфицируя рабочий материал.</w:t>
      </w:r>
    </w:p>
    <w:p w:rsidR="00000000" w:rsidDel="00000000" w:rsidP="00000000" w:rsidRDefault="00000000" w:rsidRPr="00000000" w14:paraId="0000002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Таким образом, рисование песком становится эффективным инструментом формирования экологического сознания и гармоничного развития личности ребенка. Практика показывает высокую эффективность использования технологии песочной анимации в формировании экологической грамотности и культурного мировоззрения дошкольников. Процесс рисования на световом столе обеспечивает уникальную возможность раскрыть творческие способности детей, развить когнитивные навыки и привить бережное отношение к природе.</w:t>
      </w:r>
    </w:p>
    <w:p w:rsidR="00000000" w:rsidDel="00000000" w:rsidP="00000000" w:rsidRDefault="00000000" w:rsidRPr="00000000" w14:paraId="0000002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Применение инновационных технологий, таких как рисование песком, обогащает традиционный учебный процесс и делает его привлекательным и продуктивным. Эти практические приемы способствуют формированию целостного взгляда на окружающую среду и способствуют повышению интереса к изучению природы среди юных поколений.</w:t>
      </w:r>
    </w:p>
    <w:p w:rsidR="00000000" w:rsidDel="00000000" w:rsidP="00000000" w:rsidRDefault="00000000" w:rsidRPr="00000000" w14:paraId="0000002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851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Список информационных источников</w:t>
      </w:r>
    </w:p>
    <w:p w:rsidR="00000000" w:rsidDel="00000000" w:rsidP="00000000" w:rsidRDefault="00000000" w:rsidRPr="00000000" w14:paraId="0000002D">
      <w:pPr>
        <w:spacing w:after="0" w:line="24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Зинкевич-Евстигнеева, Т.Д. Чудеса на песке. Практикум песочная терапия / Т.Д. Зинкевич-Евстигнеева. – СПб: Речь, 2002. – 224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Зинкевич-Евстигнеева, Т.Д., Грабенко, Т.М. Практикум по песочной терапии / Т.М. Грабенко, Т.Д. Зинкевич – Евстигнеева. –  СПб, 2002. –  224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Киселева, М.В. Арт-терапия в работе с детьми. Руководство для детских психологов, педагогов, врачей и специалистов, работающих с детьми / М.В. Киселева. – Санкт-Петербург: Речь, 2006. – 158 с.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Новиковская, О.А. Сборник развивающих игр с водой и песком для дошкольников / О.А. Новиковская. – СПб, –  2005. – 64с.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Свистунова, Е.В., Горбунова, Е.В., Мильке, Е.А. Разноцветное детство. Игротерапия, сказкотерапия, изотерапия, музыкотерапия. – М.: Редкая птица, 2019. – 176 с.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Федосееева, М.А. Занятия с детьми 3-7 лет по развитию эмоцинально-коммуникативной  познавательной сфер средствами песочной терапии / М.А. Федосееева. – Волгоград: Учитель. – 2021. – 122 с.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0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unhideWhenUsed w:val="1"/>
    <w:rsid w:val="007E123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 w:val="1"/>
    <w:rsid w:val="00B709B7"/>
    <w:pPr>
      <w:ind w:left="720"/>
      <w:contextualSpacing w:val="1"/>
    </w:pPr>
  </w:style>
  <w:style w:type="paragraph" w:styleId="a5">
    <w:name w:val="Balloon Text"/>
    <w:basedOn w:val="a"/>
    <w:link w:val="a6"/>
    <w:uiPriority w:val="99"/>
    <w:semiHidden w:val="1"/>
    <w:unhideWhenUsed w:val="1"/>
    <w:rsid w:val="008E488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6" w:customStyle="1">
    <w:name w:val="Текст выноски Знак"/>
    <w:basedOn w:val="a0"/>
    <w:link w:val="a5"/>
    <w:uiPriority w:val="99"/>
    <w:semiHidden w:val="1"/>
    <w:rsid w:val="008E4888"/>
    <w:rPr>
      <w:rFonts w:ascii="Tahoma" w:cs="Tahoma" w:hAnsi="Tahoma"/>
      <w:sz w:val="16"/>
      <w:szCs w:val="16"/>
    </w:rPr>
  </w:style>
  <w:style w:type="paragraph" w:styleId="2" w:customStyle="1">
    <w:name w:val="заголовок 2"/>
    <w:basedOn w:val="a"/>
    <w:next w:val="a"/>
    <w:uiPriority w:val="99"/>
    <w:rsid w:val="008E4888"/>
    <w:pPr>
      <w:keepNext w:val="1"/>
      <w:autoSpaceDE w:val="0"/>
      <w:autoSpaceDN w:val="0"/>
      <w:spacing w:after="0" w:line="240" w:lineRule="auto"/>
      <w:ind w:firstLine="567"/>
      <w:outlineLvl w:val="1"/>
    </w:pPr>
    <w:rPr>
      <w:rFonts w:ascii="Times New Roman" w:cs="Times New Roman" w:eastAsia="Times New Roman" w:hAnsi="Times New Roman"/>
      <w:sz w:val="28"/>
      <w:szCs w:val="28"/>
      <w:lang w:eastAsia="ru-RU"/>
    </w:rPr>
  </w:style>
  <w:style w:type="character" w:styleId="t286pc" w:customStyle="1">
    <w:name w:val="t286pc"/>
    <w:basedOn w:val="a0"/>
    <w:rsid w:val="00EA37D3"/>
  </w:style>
  <w:style w:type="character" w:styleId="a7">
    <w:name w:val="Strong"/>
    <w:basedOn w:val="a0"/>
    <w:uiPriority w:val="22"/>
    <w:qFormat w:val="1"/>
    <w:rsid w:val="00EA37D3"/>
    <w:rPr>
      <w:b w:val="1"/>
      <w:bCs w:val="1"/>
    </w:rPr>
  </w:style>
  <w:style w:type="character" w:styleId="a8">
    <w:name w:val="Hyperlink"/>
    <w:basedOn w:val="a0"/>
    <w:uiPriority w:val="99"/>
    <w:semiHidden w:val="1"/>
    <w:unhideWhenUsed w:val="1"/>
    <w:rsid w:val="00EA37D3"/>
    <w:rPr>
      <w:color w:val="0000ff"/>
      <w:u w:val="single"/>
    </w:rPr>
  </w:style>
  <w:style w:type="character" w:styleId="a9">
    <w:name w:val="Emphasis"/>
    <w:basedOn w:val="a0"/>
    <w:uiPriority w:val="20"/>
    <w:qFormat w:val="1"/>
    <w:rsid w:val="00EA37D3"/>
    <w:rPr>
      <w:i w:val="1"/>
      <w:iCs w:val="1"/>
    </w:rPr>
  </w:style>
  <w:style w:type="character" w:styleId="vkekvd" w:customStyle="1">
    <w:name w:val="vkekvd"/>
    <w:basedOn w:val="a0"/>
    <w:rsid w:val="00EA37D3"/>
  </w:style>
  <w:style w:type="character" w:styleId="ifmvxd" w:customStyle="1">
    <w:name w:val="ifmvxd"/>
    <w:basedOn w:val="a0"/>
    <w:rsid w:val="00EA37D3"/>
  </w:style>
  <w:style w:type="character" w:styleId="ijm6od" w:customStyle="1">
    <w:name w:val="ijm6od"/>
    <w:basedOn w:val="a0"/>
    <w:rsid w:val="00EA37D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bfJzCtS4/Pp/Ok7PxPZN6DCing==">CgMxLjA4AHIhMUQ3T0lBOXdqdm83elRSR2dhQVBkaGlpVEhIcTllYnFz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2026-03-18T17:58:00Z</dcterms:created>
  <dc:creator>Евгения</dc:creator>
</cp:coreProperties>
</file>