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BC09F" w14:textId="77777777" w:rsidR="007D63C7" w:rsidRDefault="007D63C7" w:rsidP="007D63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63C7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20667FC7" w14:textId="44996F19" w:rsidR="0025151D" w:rsidRDefault="007D63C7" w:rsidP="007D63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63C7">
        <w:rPr>
          <w:rFonts w:ascii="Times New Roman" w:hAnsi="Times New Roman" w:cs="Times New Roman"/>
          <w:sz w:val="28"/>
          <w:szCs w:val="28"/>
        </w:rPr>
        <w:t>Центр развития ребенка - детский сад № 94</w:t>
      </w:r>
    </w:p>
    <w:p w14:paraId="4D47FC08" w14:textId="36CC45F4" w:rsidR="007D63C7" w:rsidRDefault="007D63C7" w:rsidP="007D63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Ульяновск</w:t>
      </w:r>
    </w:p>
    <w:p w14:paraId="55A4648D" w14:textId="4448522D" w:rsidR="007D63C7" w:rsidRDefault="007D63C7" w:rsidP="007D63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855F0B" w14:textId="089BE28B" w:rsidR="007D63C7" w:rsidRDefault="007D63C7" w:rsidP="007D63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4EB527" w14:textId="69887E05" w:rsidR="007D63C7" w:rsidRDefault="007D63C7" w:rsidP="007D63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577263" w14:textId="77777777" w:rsidR="007D63C7" w:rsidRDefault="007D63C7" w:rsidP="007D63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BDBCE8" w14:textId="48D04754" w:rsidR="007D63C7" w:rsidRPr="007D63C7" w:rsidRDefault="007D63C7" w:rsidP="007D63C7">
      <w:pPr>
        <w:spacing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7D63C7">
        <w:rPr>
          <w:rFonts w:ascii="Times New Roman" w:hAnsi="Times New Roman" w:cs="Times New Roman"/>
          <w:b/>
          <w:bCs/>
          <w:sz w:val="52"/>
          <w:szCs w:val="52"/>
        </w:rPr>
        <w:t xml:space="preserve">Доклад </w:t>
      </w:r>
    </w:p>
    <w:p w14:paraId="794D3FEC" w14:textId="224B9239" w:rsidR="007D63C7" w:rsidRDefault="007D63C7" w:rsidP="007D63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тему: </w:t>
      </w:r>
      <w:r w:rsidRPr="007D63C7">
        <w:rPr>
          <w:rFonts w:ascii="Times New Roman" w:hAnsi="Times New Roman" w:cs="Times New Roman"/>
          <w:sz w:val="28"/>
          <w:szCs w:val="28"/>
        </w:rPr>
        <w:t>«Играя — развиваем: применение инновационных технологий в образовательном процессе дошкольников (первая младшая группа, 1–2 года)»</w:t>
      </w:r>
    </w:p>
    <w:p w14:paraId="48356A33" w14:textId="44380A08" w:rsidR="007D63C7" w:rsidRDefault="007D63C7" w:rsidP="007D63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E5B723" w14:textId="6BAF9892" w:rsidR="007D63C7" w:rsidRDefault="007D63C7" w:rsidP="007D63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7D1798" w14:textId="3BFEF41E" w:rsidR="007D63C7" w:rsidRDefault="007D63C7" w:rsidP="007D63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E7EAD4" w14:textId="6228AF3D" w:rsidR="007D63C7" w:rsidRDefault="007D63C7" w:rsidP="007D63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D7AA66" w14:textId="65B0F2D4" w:rsidR="007D63C7" w:rsidRDefault="007D63C7" w:rsidP="007D63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609ECF" w14:textId="25B94557" w:rsidR="007D63C7" w:rsidRDefault="007D63C7" w:rsidP="007D63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A5E1C9" w14:textId="175EAE96" w:rsidR="007D63C7" w:rsidRDefault="007D63C7" w:rsidP="007D63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5C76DA" w14:textId="77777777" w:rsidR="007D63C7" w:rsidRDefault="007D63C7" w:rsidP="007D63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2AA59B" w14:textId="55F56CFE" w:rsidR="007D63C7" w:rsidRDefault="007D63C7" w:rsidP="007D63C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</w:t>
      </w:r>
    </w:p>
    <w:p w14:paraId="43632404" w14:textId="375B59BD" w:rsidR="007D63C7" w:rsidRDefault="007D63C7" w:rsidP="007D63C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14:paraId="468E79A2" w14:textId="4A1B60D5" w:rsidR="007D63C7" w:rsidRDefault="007D63C7" w:rsidP="007D63C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Задоя Анна Антоновна </w:t>
      </w:r>
    </w:p>
    <w:p w14:paraId="78BF763C" w14:textId="77777777" w:rsidR="007D63C7" w:rsidRPr="007D63C7" w:rsidRDefault="007D63C7" w:rsidP="007D63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ECFB4A" w14:textId="77777777" w:rsidR="007D63C7" w:rsidRPr="007D63C7" w:rsidRDefault="007D63C7" w:rsidP="007D63C7">
      <w:pPr>
        <w:spacing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63C7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61505610" w14:textId="6C9F6449" w:rsidR="007D63C7" w:rsidRPr="007D63C7" w:rsidRDefault="007D63C7" w:rsidP="007D63C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63C7">
        <w:rPr>
          <w:rFonts w:ascii="Times New Roman" w:hAnsi="Times New Roman" w:cs="Times New Roman"/>
          <w:sz w:val="28"/>
          <w:szCs w:val="28"/>
        </w:rPr>
        <w:t xml:space="preserve">Период раннего детства (от 1 до 2 лет) является уникальным и ответственным этапом в жизни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7D63C7">
        <w:rPr>
          <w:rFonts w:ascii="Times New Roman" w:hAnsi="Times New Roman" w:cs="Times New Roman"/>
          <w:sz w:val="28"/>
          <w:szCs w:val="28"/>
        </w:rPr>
        <w:t>. Именно в это время закладывается фундамент будущей личности, интенсивно формируются сенсорные эталоны, развивается мелкая моторика, речь и познавательная активность. Как отмечают исследователи дошкольного образования, «период дошкольного детства является временем интенсивного сенсорного развития ребенка, ведь именно сенсорное восприятие создает основы умственного развития</w:t>
      </w:r>
      <w:proofErr w:type="gramStart"/>
      <w:r w:rsidRPr="007D63C7">
        <w:rPr>
          <w:rFonts w:ascii="Times New Roman" w:hAnsi="Times New Roman" w:cs="Times New Roman"/>
          <w:sz w:val="28"/>
          <w:szCs w:val="28"/>
        </w:rPr>
        <w:t>» .</w:t>
      </w:r>
      <w:proofErr w:type="gramEnd"/>
    </w:p>
    <w:p w14:paraId="19B72680" w14:textId="31DBAB87" w:rsidR="007D63C7" w:rsidRPr="007D63C7" w:rsidRDefault="007D63C7" w:rsidP="007D63C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63C7">
        <w:rPr>
          <w:rFonts w:ascii="Times New Roman" w:hAnsi="Times New Roman" w:cs="Times New Roman"/>
          <w:sz w:val="28"/>
          <w:szCs w:val="28"/>
        </w:rPr>
        <w:t>Федеральной образовательной программой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3C7">
        <w:rPr>
          <w:rFonts w:ascii="Times New Roman" w:hAnsi="Times New Roman" w:cs="Times New Roman"/>
          <w:sz w:val="28"/>
          <w:szCs w:val="28"/>
        </w:rPr>
        <w:t>требует создания условий для развития детей в различных видах деятельности, и ведущей деятельностью в раннем возрасте, безусловно, является игра.</w:t>
      </w:r>
      <w:r>
        <w:rPr>
          <w:rFonts w:ascii="Times New Roman" w:hAnsi="Times New Roman" w:cs="Times New Roman"/>
          <w:sz w:val="28"/>
          <w:szCs w:val="28"/>
        </w:rPr>
        <w:t xml:space="preserve"> Так как,</w:t>
      </w:r>
      <w:r w:rsidRPr="007D63C7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D63C7">
        <w:rPr>
          <w:rFonts w:ascii="Times New Roman" w:hAnsi="Times New Roman" w:cs="Times New Roman"/>
          <w:sz w:val="28"/>
          <w:szCs w:val="28"/>
        </w:rPr>
        <w:t xml:space="preserve"> с детьми этого возраста — обучение через игру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4CB440" w14:textId="2A33E2B9" w:rsidR="007D63C7" w:rsidRDefault="007D63C7" w:rsidP="007D63C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63C7">
        <w:rPr>
          <w:rFonts w:ascii="Times New Roman" w:hAnsi="Times New Roman" w:cs="Times New Roman"/>
          <w:sz w:val="28"/>
          <w:szCs w:val="28"/>
        </w:rPr>
        <w:t>Сегодня я хочу представить инновационны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63C7">
        <w:rPr>
          <w:rFonts w:ascii="Times New Roman" w:hAnsi="Times New Roman" w:cs="Times New Roman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D63C7">
        <w:rPr>
          <w:rFonts w:ascii="Times New Roman" w:hAnsi="Times New Roman" w:cs="Times New Roman"/>
          <w:sz w:val="28"/>
          <w:szCs w:val="28"/>
        </w:rPr>
        <w:t xml:space="preserve"> в работе с детьми первой младшей группы (1–2 года), которые позволяют организовать образовательный процесс в игровой форме, учитывая возрастные особенности малышей.</w:t>
      </w:r>
    </w:p>
    <w:p w14:paraId="24066B98" w14:textId="7FAA3A6B" w:rsidR="007D63C7" w:rsidRPr="007D63C7" w:rsidRDefault="007D63C7" w:rsidP="007D63C7">
      <w:pPr>
        <w:spacing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D63C7">
        <w:rPr>
          <w:rFonts w:ascii="Times New Roman" w:hAnsi="Times New Roman" w:cs="Times New Roman"/>
          <w:b/>
          <w:bCs/>
          <w:sz w:val="28"/>
          <w:szCs w:val="28"/>
        </w:rPr>
        <w:t>Лэпбук</w:t>
      </w:r>
      <w:proofErr w:type="spellEnd"/>
      <w:r w:rsidRPr="007D63C7">
        <w:rPr>
          <w:rFonts w:ascii="Times New Roman" w:hAnsi="Times New Roman" w:cs="Times New Roman"/>
          <w:b/>
          <w:bCs/>
          <w:sz w:val="28"/>
          <w:szCs w:val="28"/>
        </w:rPr>
        <w:t xml:space="preserve"> как инновационная форма работы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55A5B32" w14:textId="673CD866" w:rsidR="007D63C7" w:rsidRPr="007D63C7" w:rsidRDefault="007D63C7" w:rsidP="007D63C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Самой </w:t>
      </w:r>
      <w:r w:rsidRPr="007D63C7">
        <w:rPr>
          <w:rFonts w:ascii="Times New Roman" w:hAnsi="Times New Roman" w:cs="Times New Roman"/>
          <w:sz w:val="28"/>
          <w:szCs w:val="28"/>
        </w:rPr>
        <w:t>эффективной технологией является </w:t>
      </w:r>
      <w:proofErr w:type="spellStart"/>
      <w:r w:rsidRPr="007D63C7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7D63C7">
        <w:rPr>
          <w:rFonts w:ascii="Times New Roman" w:hAnsi="Times New Roman" w:cs="Times New Roman"/>
          <w:sz w:val="28"/>
          <w:szCs w:val="28"/>
        </w:rPr>
        <w:t xml:space="preserve"> – тематическая папка с интерактивными элементами. </w:t>
      </w:r>
    </w:p>
    <w:p w14:paraId="166950C1" w14:textId="77777777" w:rsidR="007D63C7" w:rsidRPr="007D63C7" w:rsidRDefault="007D63C7" w:rsidP="007D63C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63C7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spellStart"/>
      <w:r w:rsidRPr="007D63C7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7D63C7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14:paraId="614BA971" w14:textId="77777777" w:rsidR="007D63C7" w:rsidRPr="007D63C7" w:rsidRDefault="007D63C7" w:rsidP="007D63C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3C7">
        <w:rPr>
          <w:rFonts w:ascii="Times New Roman" w:hAnsi="Times New Roman" w:cs="Times New Roman"/>
          <w:sz w:val="28"/>
          <w:szCs w:val="28"/>
        </w:rPr>
        <w:t>дидактические игры с молниями, прищепками, шнуровками;</w:t>
      </w:r>
    </w:p>
    <w:p w14:paraId="2EB05022" w14:textId="77777777" w:rsidR="007D63C7" w:rsidRPr="007D63C7" w:rsidRDefault="007D63C7" w:rsidP="007D63C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3C7">
        <w:rPr>
          <w:rFonts w:ascii="Times New Roman" w:hAnsi="Times New Roman" w:cs="Times New Roman"/>
          <w:sz w:val="28"/>
          <w:szCs w:val="28"/>
        </w:rPr>
        <w:t>игры на развитие тактильных ощущений;</w:t>
      </w:r>
    </w:p>
    <w:p w14:paraId="3CFEFA66" w14:textId="34368BEB" w:rsidR="007D63C7" w:rsidRDefault="007D63C7" w:rsidP="007D63C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3C7">
        <w:rPr>
          <w:rFonts w:ascii="Times New Roman" w:hAnsi="Times New Roman" w:cs="Times New Roman"/>
          <w:sz w:val="28"/>
          <w:szCs w:val="28"/>
        </w:rPr>
        <w:t>задания на формирование сенсорных эталонов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E3660B" w14:textId="77777777" w:rsidR="007D63C7" w:rsidRDefault="007D63C7" w:rsidP="007D63C7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358725" w14:textId="77777777" w:rsidR="007D63C7" w:rsidRDefault="007D63C7" w:rsidP="007D63C7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A9301A" w14:textId="77777777" w:rsidR="007D63C7" w:rsidRDefault="007D63C7" w:rsidP="007D63C7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16A608" w14:textId="126F2C44" w:rsidR="007D63C7" w:rsidRPr="007D63C7" w:rsidRDefault="007D63C7" w:rsidP="007D63C7">
      <w:pPr>
        <w:spacing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63C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Сенсорные коробки</w:t>
      </w:r>
      <w:r w:rsidR="00F16AB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BA2826D" w14:textId="42D71952" w:rsidR="007D63C7" w:rsidRDefault="007D63C7" w:rsidP="007D63C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63C7">
        <w:rPr>
          <w:rFonts w:ascii="Times New Roman" w:hAnsi="Times New Roman" w:cs="Times New Roman"/>
          <w:sz w:val="28"/>
          <w:szCs w:val="28"/>
        </w:rPr>
        <w:t>Дидактическое пособие для сенсорного развития. Ёмкость наполнена тактильным материалом (крупами, макаронами, мукой). Дети могут трогать, пересыпать, переливать, исследовать то, что находится внутри.</w:t>
      </w:r>
    </w:p>
    <w:p w14:paraId="3515AB8E" w14:textId="4E01F4B5" w:rsidR="00F16ABE" w:rsidRPr="00F16ABE" w:rsidRDefault="00F16ABE" w:rsidP="00F16ABE">
      <w:pPr>
        <w:spacing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16ABE">
        <w:rPr>
          <w:rFonts w:ascii="Times New Roman" w:hAnsi="Times New Roman" w:cs="Times New Roman"/>
          <w:b/>
          <w:bCs/>
          <w:sz w:val="28"/>
          <w:szCs w:val="28"/>
        </w:rPr>
        <w:t>Бизиборды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C4B3516" w14:textId="32EB92E5" w:rsidR="00F16ABE" w:rsidRPr="00F16ABE" w:rsidRDefault="00F16ABE" w:rsidP="00F16AB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6ABE">
        <w:rPr>
          <w:rFonts w:ascii="Times New Roman" w:hAnsi="Times New Roman" w:cs="Times New Roman"/>
          <w:sz w:val="28"/>
          <w:szCs w:val="28"/>
        </w:rPr>
        <w:t xml:space="preserve">Развивающая доска (стенд, модуль) со всевозможными кнопками, выключателями, крючками и другими элементами. </w:t>
      </w:r>
    </w:p>
    <w:p w14:paraId="3C40505A" w14:textId="77777777" w:rsidR="00F16ABE" w:rsidRPr="00F16ABE" w:rsidRDefault="00F16ABE" w:rsidP="00F16ABE">
      <w:pPr>
        <w:pStyle w:val="a3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16ABE">
        <w:rPr>
          <w:rFonts w:ascii="Times New Roman" w:hAnsi="Times New Roman" w:cs="Times New Roman"/>
          <w:sz w:val="28"/>
          <w:szCs w:val="28"/>
        </w:rPr>
        <w:t>Развивают мелкую моторику, координацию движений (этому способствуют дверные цепочки, защёлки, шнуровки).</w:t>
      </w:r>
    </w:p>
    <w:p w14:paraId="0A5771DA" w14:textId="77777777" w:rsidR="00F16ABE" w:rsidRPr="00F16ABE" w:rsidRDefault="00F16ABE" w:rsidP="00F16ABE">
      <w:pPr>
        <w:pStyle w:val="a3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16ABE">
        <w:rPr>
          <w:rFonts w:ascii="Times New Roman" w:hAnsi="Times New Roman" w:cs="Times New Roman"/>
          <w:sz w:val="28"/>
          <w:szCs w:val="28"/>
        </w:rPr>
        <w:t>Стимулируют логику (например, развитие понимания последовательности действий: нажал кнопку — фонарик загорелся).</w:t>
      </w:r>
    </w:p>
    <w:p w14:paraId="50F3358E" w14:textId="57B773E9" w:rsidR="00F16ABE" w:rsidRPr="00F16ABE" w:rsidRDefault="00F16ABE" w:rsidP="00F16ABE">
      <w:pPr>
        <w:pStyle w:val="a3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16ABE">
        <w:rPr>
          <w:rFonts w:ascii="Times New Roman" w:hAnsi="Times New Roman" w:cs="Times New Roman"/>
          <w:sz w:val="28"/>
          <w:szCs w:val="28"/>
        </w:rPr>
        <w:t>В оформлении доски используют разные цвета радуги, что помогает ребёнку познакомиться с эталонными представлениями о цвете.</w:t>
      </w:r>
    </w:p>
    <w:p w14:paraId="3CCA699B" w14:textId="2BA9A610" w:rsidR="00F16ABE" w:rsidRPr="00F16ABE" w:rsidRDefault="00F16ABE" w:rsidP="00F16ABE">
      <w:pPr>
        <w:spacing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16ABE">
        <w:rPr>
          <w:rFonts w:ascii="Times New Roman" w:hAnsi="Times New Roman" w:cs="Times New Roman"/>
          <w:b/>
          <w:bCs/>
          <w:sz w:val="28"/>
          <w:szCs w:val="28"/>
        </w:rPr>
        <w:t>Куклотерапия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0725CB0" w14:textId="152CCCF2" w:rsidR="00F16ABE" w:rsidRPr="00F16ABE" w:rsidRDefault="00F16ABE" w:rsidP="00F16AB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6ABE">
        <w:rPr>
          <w:rFonts w:ascii="Times New Roman" w:hAnsi="Times New Roman" w:cs="Times New Roman"/>
          <w:sz w:val="28"/>
          <w:szCs w:val="28"/>
        </w:rPr>
        <w:t xml:space="preserve">Кукла или мягкая игрушка - заменитель реального друга, который всё понимает и не помнит зла. </w:t>
      </w:r>
    </w:p>
    <w:p w14:paraId="4E5AA853" w14:textId="77777777" w:rsidR="00F16ABE" w:rsidRPr="00F16ABE" w:rsidRDefault="00F16ABE" w:rsidP="00F16AB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6ABE">
        <w:rPr>
          <w:rFonts w:ascii="Times New Roman" w:hAnsi="Times New Roman" w:cs="Times New Roman"/>
          <w:sz w:val="28"/>
          <w:szCs w:val="28"/>
        </w:rPr>
        <w:t xml:space="preserve">Как считает </w:t>
      </w:r>
      <w:proofErr w:type="spellStart"/>
      <w:r w:rsidRPr="00F16ABE">
        <w:rPr>
          <w:rFonts w:ascii="Times New Roman" w:hAnsi="Times New Roman" w:cs="Times New Roman"/>
          <w:sz w:val="28"/>
          <w:szCs w:val="28"/>
        </w:rPr>
        <w:t>В.С.Мухина</w:t>
      </w:r>
      <w:proofErr w:type="spellEnd"/>
      <w:r w:rsidRPr="00F16ABE">
        <w:rPr>
          <w:rFonts w:ascii="Times New Roman" w:hAnsi="Times New Roman" w:cs="Times New Roman"/>
          <w:sz w:val="28"/>
          <w:szCs w:val="28"/>
        </w:rPr>
        <w:t>, кукла для ребенка – не обязательно «дочка» или «сынок», она – партнер по общению во всех его проявлениях.</w:t>
      </w:r>
    </w:p>
    <w:p w14:paraId="7F37B166" w14:textId="72BF2046" w:rsidR="00F16ABE" w:rsidRPr="00F16ABE" w:rsidRDefault="00F16ABE" w:rsidP="00F16AB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6ABE">
        <w:rPr>
          <w:rFonts w:ascii="Times New Roman" w:hAnsi="Times New Roman" w:cs="Times New Roman"/>
          <w:sz w:val="28"/>
          <w:szCs w:val="28"/>
        </w:rPr>
        <w:t>Роль куклы заключается в диалоге, в котором происходит замена реального контакта с человеком на опосредованный контакт через куклу. Такой подход раскрывает значимость эмоциональных контактов для детей и показывает огромную роль кукол в развитии эмоциональной сферы личности ребёнка.</w:t>
      </w:r>
    </w:p>
    <w:p w14:paraId="631041B6" w14:textId="7E3DE696" w:rsidR="00F16ABE" w:rsidRPr="00F16ABE" w:rsidRDefault="00F16ABE" w:rsidP="00F16A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F16ABE">
        <w:rPr>
          <w:rFonts w:ascii="Times New Roman" w:hAnsi="Times New Roman" w:cs="Times New Roman"/>
          <w:sz w:val="28"/>
          <w:szCs w:val="28"/>
        </w:rPr>
        <w:t xml:space="preserve">ункции, которые выполняет </w:t>
      </w:r>
      <w:proofErr w:type="spellStart"/>
      <w:r w:rsidRPr="00F16ABE">
        <w:rPr>
          <w:rFonts w:ascii="Times New Roman" w:hAnsi="Times New Roman" w:cs="Times New Roman"/>
          <w:sz w:val="28"/>
          <w:szCs w:val="28"/>
        </w:rPr>
        <w:t>куклотерапия</w:t>
      </w:r>
      <w:proofErr w:type="spellEnd"/>
      <w:r w:rsidRPr="00F16ABE">
        <w:rPr>
          <w:rFonts w:ascii="Times New Roman" w:hAnsi="Times New Roman" w:cs="Times New Roman"/>
          <w:sz w:val="28"/>
          <w:szCs w:val="28"/>
        </w:rPr>
        <w:t>:</w:t>
      </w:r>
    </w:p>
    <w:p w14:paraId="01B5C786" w14:textId="77777777" w:rsidR="00F16ABE" w:rsidRPr="00F16ABE" w:rsidRDefault="00F16ABE" w:rsidP="00F16ABE">
      <w:pPr>
        <w:pStyle w:val="a3"/>
        <w:numPr>
          <w:ilvl w:val="0"/>
          <w:numId w:val="3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16ABE">
        <w:rPr>
          <w:rFonts w:ascii="Times New Roman" w:hAnsi="Times New Roman" w:cs="Times New Roman"/>
          <w:sz w:val="28"/>
          <w:szCs w:val="28"/>
        </w:rPr>
        <w:t>коммуникативную – установление эмоционального контакта, объединение детей в коллектив;</w:t>
      </w:r>
    </w:p>
    <w:p w14:paraId="35B42271" w14:textId="77777777" w:rsidR="00F16ABE" w:rsidRPr="00F16ABE" w:rsidRDefault="00F16ABE" w:rsidP="00F16ABE">
      <w:pPr>
        <w:pStyle w:val="a3"/>
        <w:numPr>
          <w:ilvl w:val="0"/>
          <w:numId w:val="3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16ABE">
        <w:rPr>
          <w:rFonts w:ascii="Times New Roman" w:hAnsi="Times New Roman" w:cs="Times New Roman"/>
          <w:sz w:val="28"/>
          <w:szCs w:val="28"/>
        </w:rPr>
        <w:t>релаксационную – снятие эмоционального напряжения;</w:t>
      </w:r>
    </w:p>
    <w:p w14:paraId="5A9A1CD2" w14:textId="77777777" w:rsidR="00F16ABE" w:rsidRPr="00F16ABE" w:rsidRDefault="00F16ABE" w:rsidP="00F16ABE">
      <w:pPr>
        <w:pStyle w:val="a3"/>
        <w:numPr>
          <w:ilvl w:val="0"/>
          <w:numId w:val="3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16ABE">
        <w:rPr>
          <w:rFonts w:ascii="Times New Roman" w:hAnsi="Times New Roman" w:cs="Times New Roman"/>
          <w:sz w:val="28"/>
          <w:szCs w:val="28"/>
        </w:rPr>
        <w:lastRenderedPageBreak/>
        <w:t>развивающую – развитие психических процессов (памяти, внимания, восприятия и т.д.);</w:t>
      </w:r>
    </w:p>
    <w:p w14:paraId="238DAA80" w14:textId="655097FA" w:rsidR="007D63C7" w:rsidRPr="00F16ABE" w:rsidRDefault="00F16ABE" w:rsidP="00F16ABE">
      <w:pPr>
        <w:pStyle w:val="a3"/>
        <w:numPr>
          <w:ilvl w:val="0"/>
          <w:numId w:val="3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16ABE">
        <w:rPr>
          <w:rFonts w:ascii="Times New Roman" w:hAnsi="Times New Roman" w:cs="Times New Roman"/>
          <w:sz w:val="28"/>
          <w:szCs w:val="28"/>
        </w:rPr>
        <w:t>обучающую – обогащение информацией об окружающем мире.</w:t>
      </w:r>
    </w:p>
    <w:p w14:paraId="1D43B054" w14:textId="610B6794" w:rsidR="007D63C7" w:rsidRDefault="007D63C7" w:rsidP="007D63C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D9186EA" w14:textId="110775F0" w:rsidR="00F16ABE" w:rsidRPr="00F16ABE" w:rsidRDefault="00F16ABE" w:rsidP="007D63C7">
      <w:pPr>
        <w:spacing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6ABE">
        <w:rPr>
          <w:rFonts w:ascii="Times New Roman" w:hAnsi="Times New Roman" w:cs="Times New Roman"/>
          <w:b/>
          <w:bCs/>
          <w:sz w:val="28"/>
          <w:szCs w:val="28"/>
        </w:rPr>
        <w:t>Вывод.</w:t>
      </w:r>
    </w:p>
    <w:p w14:paraId="56560FED" w14:textId="216B14FF" w:rsidR="00F16ABE" w:rsidRPr="00F16ABE" w:rsidRDefault="00F16ABE" w:rsidP="00F16AB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16ABE">
        <w:rPr>
          <w:rFonts w:ascii="Times New Roman" w:hAnsi="Times New Roman" w:cs="Times New Roman"/>
          <w:sz w:val="28"/>
          <w:szCs w:val="28"/>
        </w:rPr>
        <w:t xml:space="preserve">се технологии </w:t>
      </w:r>
      <w:r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F16ABE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16ABE">
        <w:rPr>
          <w:rFonts w:ascii="Times New Roman" w:hAnsi="Times New Roman" w:cs="Times New Roman"/>
          <w:sz w:val="28"/>
          <w:szCs w:val="28"/>
        </w:rPr>
        <w:t xml:space="preserve"> на главную цель: развивать ребенка в игре, сохраняя его здоровье и эмоциональное благополучие.</w:t>
      </w:r>
    </w:p>
    <w:p w14:paraId="2E6BCAE5" w14:textId="24114EA2" w:rsidR="00F16ABE" w:rsidRPr="00F16ABE" w:rsidRDefault="00F16ABE" w:rsidP="00F16AB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6ABE">
        <w:rPr>
          <w:rFonts w:ascii="Times New Roman" w:hAnsi="Times New Roman" w:cs="Times New Roman"/>
          <w:sz w:val="28"/>
          <w:szCs w:val="28"/>
        </w:rPr>
        <w:t>Именно в этом возрасте закладывается фундамент познавательной активности, и от того, насколько грамотно мы используем инновационные подходы, зависит, с каким багажом ребенок войдет в следующий этап своего развития.</w:t>
      </w:r>
    </w:p>
    <w:p w14:paraId="66442BE3" w14:textId="47026814" w:rsidR="00F16ABE" w:rsidRDefault="00F16ABE" w:rsidP="00F16AB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6ABE">
        <w:rPr>
          <w:rFonts w:ascii="Times New Roman" w:hAnsi="Times New Roman" w:cs="Times New Roman"/>
          <w:sz w:val="28"/>
          <w:szCs w:val="28"/>
        </w:rPr>
        <w:t>Играя — развиваем! Развивая — играем!</w:t>
      </w:r>
    </w:p>
    <w:p w14:paraId="425FAF31" w14:textId="77777777" w:rsidR="00F16ABE" w:rsidRPr="007D63C7" w:rsidRDefault="00F16ABE" w:rsidP="00F16AB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92F3D1A" w14:textId="77777777" w:rsidR="007D63C7" w:rsidRDefault="007D63C7" w:rsidP="007D63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3ED04A" w14:textId="23C967C6" w:rsidR="007D63C7" w:rsidRDefault="007D63C7" w:rsidP="007D63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9ED5F3" w14:textId="68827589" w:rsidR="007D63C7" w:rsidRDefault="007D63C7" w:rsidP="007D63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E3F3B1" w14:textId="1708BA53" w:rsidR="007D63C7" w:rsidRDefault="007D63C7" w:rsidP="007D63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E0C0B8" w14:textId="77777777" w:rsidR="007D63C7" w:rsidRPr="007D63C7" w:rsidRDefault="007D63C7" w:rsidP="007D63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D63C7" w:rsidRPr="007D6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2E02"/>
    <w:multiLevelType w:val="multilevel"/>
    <w:tmpl w:val="808A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5A7277"/>
    <w:multiLevelType w:val="hybridMultilevel"/>
    <w:tmpl w:val="2FB6CAD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45A781D"/>
    <w:multiLevelType w:val="hybridMultilevel"/>
    <w:tmpl w:val="8BE449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96B"/>
    <w:rsid w:val="0025151D"/>
    <w:rsid w:val="0040296B"/>
    <w:rsid w:val="007D63C7"/>
    <w:rsid w:val="00F1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47F4"/>
  <w15:chartTrackingRefBased/>
  <w15:docId w15:val="{E7D10251-2875-42AF-A1B3-ECD4E40B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9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Задоя</dc:creator>
  <cp:keywords/>
  <dc:description/>
  <cp:lastModifiedBy>Задоя</cp:lastModifiedBy>
  <cp:revision>3</cp:revision>
  <dcterms:created xsi:type="dcterms:W3CDTF">2026-03-22T10:20:00Z</dcterms:created>
  <dcterms:modified xsi:type="dcterms:W3CDTF">2026-03-22T10:36:00Z</dcterms:modified>
</cp:coreProperties>
</file>