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89" w:rsidRDefault="006A6389" w:rsidP="006A6389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Беличенко Екатерина Юрьевна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, учитель-логопед</w:t>
      </w:r>
    </w:p>
    <w:p w:rsidR="006A6389" w:rsidRDefault="006A6389" w:rsidP="006A6389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ГКОУ «ГКОУ Зугрэсская СШИ №31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6A6389" w:rsidRDefault="006A6389" w:rsidP="00644CF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7" w:rsidRDefault="00644CF7" w:rsidP="00644CF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 по применению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нейростимуляции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процессе освоения речевых функций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с умственной отсталостью (интеллектуальными нарушениями).</w:t>
      </w:r>
    </w:p>
    <w:p w:rsidR="00644CF7" w:rsidRDefault="00644CF7" w:rsidP="00644C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является сильным фактором, формирующим психическую деятельность ребенка, активизирующим процессы развития внимания, памяти, воображения, мышления и действия.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Нозологическая группа обучающихся с умственной отсталостью (интеллектуальными нарушениями) представлена самым широким спектром сложных системных нарушений психических и речевых функций.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нарушаются все основные компоненты речевой системы: звукопроизношение, фонематические процессы, словарный запас, грамматический строй речи, связная речь. В связи с этим появляются трудности обучения в школе. Для решения этой проблемы в практике коррекционной работы учителя-логопеда вопрос о внедрении  наиболее эффективных приемов коррекции становится актуальным. Один из таких приемов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нейростимуляция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Нейропсихологический подход представляет собой совокупность специальных упражнений, направленных на компенсацию (развитие) поврежденных функций головного мозга. Нейропсихологический подход является отличным дополнением к коррекционной программе, и реализуется не вместо неё, а вместе с ней.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 из важных задач, которую решает детская нейропсихология, — разработка подходов к пониманию закономерностей процесса формирования и усвоения знаний и навыков у детей, а также к изучению внутренних механизмов обучения в норме и при патологии психических процессов. Создателями нейропсихологии являются Л.С. Выготский и А. Р.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Лурия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4CF7" w:rsidRDefault="00644CF7" w:rsidP="00644C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активизации речевого развития обуславливают необходимость работы над артикуляцией и одновременным развитием функциональных возможностей кистей рук</w:t>
      </w:r>
      <w:r>
        <w:rPr>
          <w:rFonts w:ascii="Times New Roman" w:hAnsi="Times New Roman" w:cs="Times New Roman"/>
          <w:sz w:val="24"/>
          <w:szCs w:val="24"/>
        </w:rPr>
        <w:t xml:space="preserve">. Чтобы повысить результативность логопедических занятий мы используем нейропсихологические технологии. 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логопедическую работу приемов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 влияют на развитие: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артикуляционной моторики,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фонематического восприятия,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речевого дыхания,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правильного звукопроизношения;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развитию общей и мелкой моторики: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координации движений,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мелкой моторики руки,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снятие мышечного напряжения,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эмоционального восприятия,</w:t>
      </w:r>
    </w:p>
    <w:p w:rsidR="00644CF7" w:rsidRDefault="00644CF7" w:rsidP="00644C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игровых навыков и творческой самостоятельности.</w:t>
      </w:r>
    </w:p>
    <w:p w:rsidR="00644CF7" w:rsidRDefault="00644CF7" w:rsidP="00644CF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ходе практической деятельности используем следующие упражнения на развитие межполушарного взаимодействия: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Двуручное рисование. Инструкция: двумя руками одновременно проведи по линиям, произнося звук Л (любой автоматизируемый звук). Или проговаривая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чистоговорку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автоматизируемым звуком. Выкладывание цветными магнитами. Одновременно двумя руками просим ребенка выложить буквы разными цветами или написать одновременно двумя руками простые слова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Двуручные упражнения для развития межполушарных связей Одновременно показать и назвать букву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оказать букву и картинку, которая начинается на этот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звук Одновременно рисовать, обводить пальчиками узор Одновременно писать буквы или цифры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Игры на выкладывание одновременно двумя руками Выкладывание узоров из камней, пуговиц и т.п. Выкладывание букв при дифференциации звуков. Одновременно выкладываем правой рукой – З, а левой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Выкладываем картинки цветными крышками. Можно брать крышки одного цвета, а можно задание усложнить и попросить ребенка брать крышки разных цветов.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Корреционные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дифференциации звуков, например С 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логопед ставит перед ребенком задачу, если он услышит звук С, то берет камушек зеленого цвета левой рукой, если услышит звук Ш – то красный камень - правой рукой. А если в слове встретятся два этих звука, то кладет камни двумя руками одновременно. Игра: «Поймай звук» Ребенку предлагается построить дорожки из крышек. Задача такая: Правой рукой делает дорожку из красных крышек, а левой рукой из синих. Руки можно чередовать, а можно делать работу одновременно. Игра: «Собери дорожку к мышкам»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Выкладывание букв или цифр из палочек одновременно двумя руками. С помощью таких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нейроупражнений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 и упражнений ребенок не только запоминает буквы или цифры, но и учится чувствовать своё тело и пространство вокруг. Развивается зрительно-моторная координация (глаз-рука, способность точно направлять движение). Повышается стрессоустойчивость, улучшается мыслительная деятельность, улучшается память, внимание, речь.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Ребенку предлагается одновременно двумя руками взять разные цвета и положить в нужную тарелочку. Например, левой рукой, зеленый, правой желтый камушек или помпон.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Нейроигры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пинцетом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дифференциацию звуков в словах. Если услышишь Ж берешь правой рукой желтый помпон, если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левой рукой – зеленый.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«Ухо-нос» «Ухо-нос» Упражнение применяю при автоматизации звуков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чистоговорках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скороговорках Упражнение «Ухо-нос» способствует развитию межполушарного взаимодействия, улучшает мыслительную деятельность, повышает стрессоустойчивость, способствует самоконтролю. 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рук, с точностью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наоборот.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«Кулак-ребро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-л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адонь» Использую эту игру для развития фонематического восприятия либо для дифференциации звуков. Инструкция: если услышишь звук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ставь кулак, звук Ж — ставь ладонь. 2 вариант: звук С — кулак, звук З - ребро, звук Ц — ладонь.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Упражнение: «Скакалка» Развивает межполушарные связи, скорость реакции, способность к быстрому переключению внимания и создают новые нейронные связи в головном мозге. Прыгая как 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скакалке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 развивается способность удерживать в голове и выполнять несколько действий одновременно, согласовывая их в общем ритме. Например при автоматизации звука, ребенок, проговаривая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чистоговорку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скачет на одной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 потом на другой ноге (ла-ла) и на двух ногах одновременно (наша девочка мала).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Оригами - способствует концентрации внимания, имеет огромное значение в развитии конструктивного мышления детей, их творческого воображения.  Оно стимулирует развитие речи, памяти и активизирует мыслительные процессы, развивает мелкую моторику пальцев рук. Это упражнение положительно сказывается на зрительно-моторной координации, логическом мышлении и воображении, а так же способствует развитию межполушарных связей. Упражнения для формирования и развития межполушарных связей</w:t>
      </w:r>
    </w:p>
    <w:p w:rsidR="00644CF7" w:rsidRDefault="00644CF7" w:rsidP="00644C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Чка-чка-чка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бегает собачка.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Чку-чку-чку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я люблю собачку. Мы лисичку смастерили, вместе звуки повторили Мы собачку собираем сразу звуки закрепляем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Са-са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 лесу живет лиса Су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я сделала лису. Коалу сделали мы сами, она поможет со слогами. Ла-ла-ла – у нас коала Лу-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сделал сам коалу. Оригами как один из приемов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нейроупражнений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коррекционной работе логопеда.</w:t>
      </w:r>
    </w:p>
    <w:p w:rsidR="00644CF7" w:rsidRDefault="00644CF7" w:rsidP="00644C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Специально подобранный стимульный материал позволяет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сенсорно насытиться, вызывает мотивацию к обучению, развивает речевые функции и потребность к коммуникации. Для этого накапливаем яркий демонстрационный материал, карточки с заданиями,  распечатываем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-прописи, подбираем музыку, соединяем ее с движениями и речью, используем на занятиях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бизиборды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природный материал (шишки, ракушки, семена разной величины), мелкие игрушки, конструктор, пуговицы, камешки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сенсорные коробки. Комбинируем различные компоненты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нейростимуляции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добиваемся положительной динамики в развитии речевых функций. </w:t>
      </w:r>
    </w:p>
    <w:p w:rsidR="00644CF7" w:rsidRDefault="00644CF7" w:rsidP="00644C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 опыт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нейростимуляции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процессе освоения речевых функций у обучающихся с умственной отсталостью (интеллектуальными нарушениями),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положительным, а высокий уровень эффективности данного подхода, является научно обоснованным методом коррекции.</w:t>
      </w:r>
    </w:p>
    <w:p w:rsidR="00644CF7" w:rsidRDefault="00644CF7" w:rsidP="00644C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CF7" w:rsidRDefault="00644CF7" w:rsidP="00644C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644CF7" w:rsidRDefault="00644CF7" w:rsidP="00644C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Алексей Колесников «Гимнастика мозга, или Легкие способы развития ребенка».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Центрполиграф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54 с.</w:t>
      </w:r>
    </w:p>
    <w:p w:rsidR="00644CF7" w:rsidRDefault="00644CF7" w:rsidP="00644C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Болотова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Н.П. Инновационные направления работы в педагогической деятельности. Актуальные проблемы образования в условиях его модернизации. Материалы Международной конференции.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МПГУ, 2007.</w:t>
      </w:r>
    </w:p>
    <w:p w:rsidR="00644CF7" w:rsidRDefault="00644CF7" w:rsidP="00644C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Гленн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делать, если у вашего ребенка повреждение мозга.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330 с.</w:t>
      </w:r>
    </w:p>
    <w:p w:rsidR="00644CF7" w:rsidRDefault="00644CF7" w:rsidP="00644C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Ежова М.А.,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Гусаковская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Инновационная мастерская логопеда.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Моделирование.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Биоэнергопластика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Учитель, 2017. – 59 с.</w:t>
      </w:r>
    </w:p>
    <w:p w:rsidR="00644CF7" w:rsidRDefault="00644CF7" w:rsidP="00644C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Киселева М. В. Арт-терапия в практической психологии и социальной работе. М.: Речь, 2007. — 336 с.</w:t>
      </w:r>
    </w:p>
    <w:p w:rsidR="00644CF7" w:rsidRDefault="00644CF7" w:rsidP="00644C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Энн Айрес: Ребенок и сенсорная интеграция. Понимание скрытых проблем развития. М.: изд-во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Терефинф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2017. – 272 с.</w:t>
      </w:r>
    </w:p>
    <w:p w:rsidR="00644CF7" w:rsidRDefault="00644CF7" w:rsidP="00644CF7">
      <w:pPr>
        <w:pStyle w:val="a3"/>
        <w:tabs>
          <w:tab w:val="left" w:pos="6195"/>
        </w:tabs>
        <w:ind w:firstLine="6195"/>
        <w:jc w:val="both"/>
        <w:rPr>
          <w:rFonts w:ascii="Times New Roman" w:hAnsi="Times New Roman" w:cs="Times New Roman"/>
          <w:sz w:val="24"/>
          <w:szCs w:val="24"/>
        </w:rPr>
      </w:pPr>
    </w:p>
    <w:p w:rsidR="00E65B37" w:rsidRDefault="00E65B37"/>
    <w:sectPr w:rsidR="00E6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F9D"/>
    <w:multiLevelType w:val="hybridMultilevel"/>
    <w:tmpl w:val="47E0B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B7D4D"/>
    <w:multiLevelType w:val="hybridMultilevel"/>
    <w:tmpl w:val="946C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19"/>
    <w:rsid w:val="00644CF7"/>
    <w:rsid w:val="006A6389"/>
    <w:rsid w:val="00B83A19"/>
    <w:rsid w:val="00E6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2025-09-30T08:15:00Z</dcterms:created>
  <dcterms:modified xsi:type="dcterms:W3CDTF">2025-09-30T08:16:00Z</dcterms:modified>
</cp:coreProperties>
</file>