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D969" w14:textId="6F9808A6" w:rsidR="00BA3527" w:rsidRPr="00F10F68" w:rsidRDefault="00F10F68" w:rsidP="00F10F68">
      <w:pPr>
        <w:pStyle w:val="ac"/>
        <w:shd w:val="clear" w:color="auto" w:fill="FFFFFF"/>
        <w:spacing w:before="0" w:beforeAutospacing="0" w:after="150" w:afterAutospacing="0"/>
        <w:jc w:val="center"/>
        <w:rPr>
          <w:color w:val="333333"/>
          <w:sz w:val="32"/>
          <w:szCs w:val="32"/>
        </w:rPr>
      </w:pPr>
      <w:r w:rsidRPr="00F10F68">
        <w:rPr>
          <w:b/>
          <w:bCs/>
          <w:color w:val="333333"/>
          <w:sz w:val="32"/>
          <w:szCs w:val="32"/>
          <w:shd w:val="clear" w:color="auto" w:fill="FFFFFF"/>
        </w:rPr>
        <w:t>Инновационные</w:t>
      </w:r>
      <w:r w:rsidRPr="00F10F68">
        <w:rPr>
          <w:color w:val="333333"/>
          <w:sz w:val="32"/>
          <w:szCs w:val="32"/>
          <w:shd w:val="clear" w:color="auto" w:fill="FFFFFF"/>
        </w:rPr>
        <w:t> </w:t>
      </w:r>
      <w:r w:rsidRPr="00F10F68">
        <w:rPr>
          <w:b/>
          <w:bCs/>
          <w:color w:val="333333"/>
          <w:sz w:val="32"/>
          <w:szCs w:val="32"/>
          <w:shd w:val="clear" w:color="auto" w:fill="FFFFFF"/>
        </w:rPr>
        <w:t>технологии</w:t>
      </w:r>
      <w:r w:rsidRPr="00F10F68">
        <w:rPr>
          <w:color w:val="333333"/>
          <w:sz w:val="32"/>
          <w:szCs w:val="32"/>
          <w:shd w:val="clear" w:color="auto" w:fill="FFFFFF"/>
        </w:rPr>
        <w:t> </w:t>
      </w:r>
      <w:r w:rsidRPr="00F10F68">
        <w:rPr>
          <w:b/>
          <w:bCs/>
          <w:color w:val="333333"/>
          <w:sz w:val="32"/>
          <w:szCs w:val="32"/>
          <w:shd w:val="clear" w:color="auto" w:fill="FFFFFF"/>
        </w:rPr>
        <w:t>в</w:t>
      </w:r>
      <w:r w:rsidRPr="00F10F68">
        <w:rPr>
          <w:color w:val="333333"/>
          <w:sz w:val="32"/>
          <w:szCs w:val="32"/>
          <w:shd w:val="clear" w:color="auto" w:fill="FFFFFF"/>
        </w:rPr>
        <w:t> </w:t>
      </w:r>
      <w:r w:rsidRPr="00F10F68">
        <w:rPr>
          <w:b/>
          <w:bCs/>
          <w:color w:val="333333"/>
          <w:sz w:val="32"/>
          <w:szCs w:val="32"/>
          <w:shd w:val="clear" w:color="auto" w:fill="FFFFFF"/>
        </w:rPr>
        <w:t>образовательном</w:t>
      </w:r>
      <w:r w:rsidRPr="00F10F68">
        <w:rPr>
          <w:color w:val="333333"/>
          <w:sz w:val="32"/>
          <w:szCs w:val="32"/>
          <w:shd w:val="clear" w:color="auto" w:fill="FFFFFF"/>
        </w:rPr>
        <w:t> </w:t>
      </w:r>
      <w:r w:rsidRPr="00F10F68">
        <w:rPr>
          <w:b/>
          <w:bCs/>
          <w:color w:val="333333"/>
          <w:sz w:val="32"/>
          <w:szCs w:val="32"/>
          <w:shd w:val="clear" w:color="auto" w:fill="FFFFFF"/>
        </w:rPr>
        <w:t>процессе</w:t>
      </w:r>
      <w:r w:rsidRPr="00F10F68">
        <w:rPr>
          <w:color w:val="333333"/>
          <w:sz w:val="32"/>
          <w:szCs w:val="32"/>
          <w:shd w:val="clear" w:color="auto" w:fill="FFFFFF"/>
        </w:rPr>
        <w:t>.</w:t>
      </w:r>
    </w:p>
    <w:p w14:paraId="561873F5" w14:textId="77777777" w:rsidR="00BA3527" w:rsidRDefault="00BA3527" w:rsidP="000234CB">
      <w:pPr>
        <w:pStyle w:val="ac"/>
        <w:shd w:val="clear" w:color="auto" w:fill="FFFFFF"/>
        <w:spacing w:before="0" w:beforeAutospacing="0" w:after="150" w:afterAutospacing="0"/>
        <w:rPr>
          <w:color w:val="333333"/>
        </w:rPr>
      </w:pPr>
    </w:p>
    <w:p w14:paraId="64812EB1" w14:textId="340F9D75" w:rsidR="000234CB" w:rsidRPr="006A6F74" w:rsidRDefault="000234CB" w:rsidP="000234CB">
      <w:pPr>
        <w:pStyle w:val="ac"/>
        <w:shd w:val="clear" w:color="auto" w:fill="FFFFFF"/>
        <w:spacing w:before="0" w:beforeAutospacing="0" w:after="150" w:afterAutospacing="0"/>
        <w:rPr>
          <w:color w:val="333333"/>
        </w:rPr>
      </w:pPr>
      <w:proofErr w:type="spellStart"/>
      <w:r w:rsidRPr="006A6F74">
        <w:rPr>
          <w:color w:val="333333"/>
        </w:rPr>
        <w:t>В.А.Сухомлинский</w:t>
      </w:r>
      <w:proofErr w:type="spellEnd"/>
      <w:r w:rsidRPr="006A6F74">
        <w:rPr>
          <w:color w:val="333333"/>
        </w:rPr>
        <w:t xml:space="preserve"> писал: «Я советую всем учителям: берегите детский огонёк пытливости, любознательности, жажды знаний. Единственным источником, питающим этот огонёк, является радость успеха в учении».</w:t>
      </w:r>
    </w:p>
    <w:p w14:paraId="510D69F6" w14:textId="0EB42BB0" w:rsidR="006A6F74" w:rsidRDefault="006A6F74" w:rsidP="006A6F74">
      <w:pPr>
        <w:pStyle w:val="ad"/>
        <w:rPr>
          <w:sz w:val="24"/>
          <w:szCs w:val="24"/>
        </w:rPr>
      </w:pPr>
      <w:r w:rsidRPr="006A6F74">
        <w:rPr>
          <w:sz w:val="24"/>
          <w:szCs w:val="24"/>
        </w:rPr>
        <w:t>Жизнь не стоит на месте, все в мире изменяется. Изменяются предметы, вещи, а так же и мы люди. Взрослые очень быстро могут приспособиться к существованию в изменившихся условиях. Каждый день мы куда-то спешим и не успеваем заметить, что вместе с окружающим миром изменяются и наши дети. Поэтому, чтобы современные дети могли без проблем существовать в жестоком мире, школа должна превратиться в действенный перспективный фактор развития российского общества. Школьное образование сегодня представляет собой самый длительный этап формального обучения каждого человека и является одним из решающих факторов, как индивидуального успеха, так и долгосрочного развития всей страны. От подготовленности, целевых установок миллионов российских школьников зависит то, насколько мы сможем выбрать и обеспечить инновационный путь развития страны. Именно сейчас от того, насколько современным и интеллектуальным нам удастся сделать общее образование, зависит благосостояние наших детей, внуков, всех будущих поколений. Сильная и известная на весь мир советская система образования была создана для решения проблем трансформации аграрного общества в индустриальное, должна была обеспечить массовое унифицированное образование людей как членов индустриального общества. Образование давалось надолго и предназначалось для того, чтобы обеспечить бесперебойную профессиональную деятельность человека в какой-либо одной отрасли или сфере деятельности на протяжении всей жизни. Теперь же в эпоху быстрой смены технологий должна идти речь о формировании принципиально новой системы непрерывного образования, предполагающей постоянное обновление, индивидуализацию спроса и возможностей его удовлетворения. Причем ключевой характеристикой такого образования становится не только передача знаний и технологий, но и формирование творческих компетентностей, готовности к переобучению.</w:t>
      </w:r>
    </w:p>
    <w:p w14:paraId="6BFBBFA8" w14:textId="77777777" w:rsidR="006A6F74" w:rsidRPr="006A6F74" w:rsidRDefault="006A6F74" w:rsidP="006A6F74">
      <w:pPr>
        <w:pStyle w:val="ad"/>
        <w:rPr>
          <w:sz w:val="24"/>
          <w:szCs w:val="24"/>
        </w:rPr>
      </w:pPr>
    </w:p>
    <w:p w14:paraId="4AE92773"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Как же построить работу на уроке, чтобы доставить ребёнку эту радость успеха, чтобы ему интересно было учиться, как повысить мотивацию к учению?</w:t>
      </w:r>
    </w:p>
    <w:p w14:paraId="6D9B36E0"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Опираясь на новый Федеральный образовательный стандарт начального общего образования, можно четко сформулировать, что цель современной школы - не в том, чтобы ученик знал больше, а в том, чтобы он умел самостоятельно узнавать, добывать нужные ему знания, умел применять их не только в учебной деятельности, но и в различных ситуациях дальнейшей жизни.</w:t>
      </w:r>
    </w:p>
    <w:p w14:paraId="76950FE1" w14:textId="77777777" w:rsidR="000234CB" w:rsidRDefault="000234CB" w:rsidP="000234CB">
      <w:pPr>
        <w:pStyle w:val="ac"/>
        <w:shd w:val="clear" w:color="auto" w:fill="FFFFFF"/>
        <w:spacing w:before="0" w:beforeAutospacing="0" w:after="150" w:afterAutospacing="0"/>
        <w:rPr>
          <w:color w:val="333333"/>
        </w:rPr>
      </w:pPr>
      <w:r w:rsidRPr="006A6F74">
        <w:rPr>
          <w:color w:val="333333"/>
        </w:rPr>
        <w:t>В рамках модернизации системы образовательных стандартов основным направлением в работе учителя является использование современных инновационных технологий.</w:t>
      </w:r>
    </w:p>
    <w:p w14:paraId="68883423" w14:textId="77777777" w:rsidR="006A6F74" w:rsidRPr="006A6F74" w:rsidRDefault="006A6F74" w:rsidP="006A6F74">
      <w:pPr>
        <w:pStyle w:val="ad"/>
        <w:rPr>
          <w:sz w:val="24"/>
          <w:szCs w:val="24"/>
          <w:lang w:eastAsia="ru-RU"/>
        </w:rPr>
      </w:pPr>
      <w:r w:rsidRPr="006A6F74">
        <w:rPr>
          <w:sz w:val="24"/>
          <w:szCs w:val="24"/>
          <w:lang w:eastAsia="ru-RU"/>
        </w:rPr>
        <w:t>В настоящий момент в школьном образовании применяют самые различные педагогические инновации. Это зависит, прежде всего, от традиций и статусности учреждения. Тем не менее, можно выделить следующие наиболее характерные инновационные технологии [3, 145].</w:t>
      </w:r>
    </w:p>
    <w:p w14:paraId="4C450219" w14:textId="77777777" w:rsidR="006A6F74" w:rsidRPr="006A6F74" w:rsidRDefault="006A6F74" w:rsidP="006A6F74">
      <w:pPr>
        <w:pStyle w:val="ad"/>
        <w:rPr>
          <w:sz w:val="24"/>
          <w:szCs w:val="24"/>
          <w:lang w:eastAsia="ru-RU"/>
        </w:rPr>
      </w:pPr>
      <w:r w:rsidRPr="006A6F74">
        <w:rPr>
          <w:sz w:val="24"/>
          <w:szCs w:val="24"/>
          <w:lang w:eastAsia="ru-RU"/>
        </w:rPr>
        <w:t>1. Информационно-коммуникационные технологии (ИКТ) в предметном обучении.</w:t>
      </w:r>
    </w:p>
    <w:p w14:paraId="0E6E5BB1" w14:textId="77777777" w:rsidR="006A6F74" w:rsidRPr="006A6F74" w:rsidRDefault="006A6F74" w:rsidP="006A6F74">
      <w:pPr>
        <w:pStyle w:val="ad"/>
        <w:rPr>
          <w:sz w:val="24"/>
          <w:szCs w:val="24"/>
          <w:lang w:eastAsia="ru-RU"/>
        </w:rPr>
      </w:pPr>
      <w:r w:rsidRPr="006A6F74">
        <w:rPr>
          <w:sz w:val="24"/>
          <w:szCs w:val="24"/>
          <w:lang w:eastAsia="ru-RU"/>
        </w:rPr>
        <w:t xml:space="preserve">Внедрение ИКТ в содержание образовательного процесса подразумевает интеграцию различных предметных областей с информатикой, что ведет к информатизации сознания учащихся и пониманию ими процессов информатизации в современном обществе (в его профессиональном аспекте). Существенное значение имеет осознание складывающейся тенденции процесса информатизации школы: от освоения школьниками начальных </w:t>
      </w:r>
      <w:r w:rsidRPr="006A6F74">
        <w:rPr>
          <w:sz w:val="24"/>
          <w:szCs w:val="24"/>
          <w:lang w:eastAsia="ru-RU"/>
        </w:rPr>
        <w:lastRenderedPageBreak/>
        <w:t>сведений об информатике к использованию компьютерных программных средств при изучении общеобразовательных предметов, а затем к насыщению элементами информатики структуры и содержания образования, осуществления коренной перестройки всего учебно-воспитательного процесса на базе применения информационных технологий. В результате в школьной методической системе появляются новые информационные технологии, а выпускники школ имеют подготовку к освоению новых информационных технологий в будущей трудовой деятельности. Данное направление реализуется посредством включения в учебный план новых предметов, направленных на изучение информатики и ИКТ. Опыт применения ИКТ в школах показал, что:</w:t>
      </w:r>
    </w:p>
    <w:p w14:paraId="3AC04A47" w14:textId="77777777" w:rsidR="006A6F74" w:rsidRPr="006A6F74" w:rsidRDefault="006A6F74" w:rsidP="006A6F74">
      <w:pPr>
        <w:pStyle w:val="ad"/>
        <w:rPr>
          <w:sz w:val="24"/>
          <w:szCs w:val="24"/>
          <w:lang w:eastAsia="ru-RU"/>
        </w:rPr>
      </w:pPr>
      <w:r w:rsidRPr="006A6F74">
        <w:rPr>
          <w:sz w:val="24"/>
          <w:szCs w:val="24"/>
          <w:lang w:eastAsia="ru-RU"/>
        </w:rPr>
        <w:t>а) информационная среда школы открытого типа, включающая различные формы дистанционного образования, существенно повышает мотивацию учеников к изучению предметных дисциплин, особенно с использованием метода проектов;</w:t>
      </w:r>
    </w:p>
    <w:p w14:paraId="7DEE4960" w14:textId="77777777" w:rsidR="006A6F74" w:rsidRPr="006A6F74" w:rsidRDefault="006A6F74" w:rsidP="006A6F74">
      <w:pPr>
        <w:pStyle w:val="ad"/>
        <w:rPr>
          <w:sz w:val="24"/>
          <w:szCs w:val="24"/>
          <w:lang w:eastAsia="ru-RU"/>
        </w:rPr>
      </w:pPr>
      <w:r w:rsidRPr="006A6F74">
        <w:rPr>
          <w:sz w:val="24"/>
          <w:szCs w:val="24"/>
          <w:lang w:eastAsia="ru-RU"/>
        </w:rPr>
        <w:t>б) информатизация обучения привлекательна для ученика в том, что снимается психологическое напряжение школьного общения путем перехода от субъективных отношений “учитель-ученик” к наиболее объективным отношениям “ученик-компьютер-учитель”, повышается эффективность ученического труда, увеличивается доля творческих работ, расширяется возможность в получении дополнительного образования по предмету в стенах школы, а в будущем осознается целенаправленный выбор вуза, престижной работы;</w:t>
      </w:r>
    </w:p>
    <w:p w14:paraId="3981E1EF" w14:textId="77777777" w:rsidR="006A6F74" w:rsidRPr="006A6F74" w:rsidRDefault="006A6F74" w:rsidP="006A6F74">
      <w:pPr>
        <w:pStyle w:val="ad"/>
        <w:rPr>
          <w:sz w:val="24"/>
          <w:szCs w:val="24"/>
          <w:lang w:eastAsia="ru-RU"/>
        </w:rPr>
      </w:pPr>
      <w:r w:rsidRPr="006A6F74">
        <w:rPr>
          <w:sz w:val="24"/>
          <w:szCs w:val="24"/>
          <w:lang w:eastAsia="ru-RU"/>
        </w:rPr>
        <w:t>в) информатизация преподавания привлекательна для учителя тем, что позволяет повысить производительность его труда, повышает общую информационную культуру учителя.</w:t>
      </w:r>
    </w:p>
    <w:p w14:paraId="46C5639E" w14:textId="77777777" w:rsidR="006A6F74" w:rsidRPr="006A6F74" w:rsidRDefault="006A6F74" w:rsidP="006A6F74">
      <w:pPr>
        <w:pStyle w:val="ad"/>
        <w:rPr>
          <w:sz w:val="24"/>
          <w:szCs w:val="24"/>
          <w:lang w:eastAsia="ru-RU"/>
        </w:rPr>
      </w:pPr>
      <w:r w:rsidRPr="006A6F74">
        <w:rPr>
          <w:sz w:val="24"/>
          <w:szCs w:val="24"/>
          <w:lang w:eastAsia="ru-RU"/>
        </w:rPr>
        <w:t>2. Личностно ориентированные технологии в преподавании предмета</w:t>
      </w:r>
    </w:p>
    <w:p w14:paraId="1D8B7D6A" w14:textId="77777777" w:rsidR="006A6F74" w:rsidRPr="006A6F74" w:rsidRDefault="006A6F74" w:rsidP="006A6F74">
      <w:pPr>
        <w:pStyle w:val="ad"/>
        <w:rPr>
          <w:sz w:val="24"/>
          <w:szCs w:val="24"/>
          <w:lang w:eastAsia="ru-RU"/>
        </w:rPr>
      </w:pPr>
      <w:r w:rsidRPr="006A6F74">
        <w:rPr>
          <w:sz w:val="24"/>
          <w:szCs w:val="24"/>
          <w:lang w:eastAsia="ru-RU"/>
        </w:rPr>
        <w:t>Личностно ориентированные технологии ставят в центр всей школьной образовательной системы личность ребенка, обеспечение комфортных, бесконфликтных и безопасных условий ее развития, реализации ее природных потенциалов. Личность ребенка в этой технологии не только субъект, но и субъект приоритетный; она является целью образовательной системы, а не средством достижения какой-либо отвлеченной цели. Проявляется в освоении учащимися индивидуальных образовательных программ в соответствии с их возможностями и потребностями.</w:t>
      </w:r>
    </w:p>
    <w:p w14:paraId="0B571D42" w14:textId="77777777" w:rsidR="006A6F74" w:rsidRPr="006A6F74" w:rsidRDefault="006A6F74" w:rsidP="006A6F74">
      <w:pPr>
        <w:pStyle w:val="ad"/>
        <w:rPr>
          <w:sz w:val="24"/>
          <w:szCs w:val="24"/>
          <w:lang w:eastAsia="ru-RU"/>
        </w:rPr>
      </w:pPr>
      <w:r w:rsidRPr="006A6F74">
        <w:rPr>
          <w:sz w:val="24"/>
          <w:szCs w:val="24"/>
          <w:lang w:eastAsia="ru-RU"/>
        </w:rPr>
        <w:t>3. Информационно-аналитическое обеспечение учебного процесса и управление качеством образования школьников.</w:t>
      </w:r>
    </w:p>
    <w:p w14:paraId="280A26F9" w14:textId="77777777" w:rsidR="006A6F74" w:rsidRPr="006A6F74" w:rsidRDefault="006A6F74" w:rsidP="006A6F74">
      <w:pPr>
        <w:pStyle w:val="ad"/>
        <w:rPr>
          <w:sz w:val="24"/>
          <w:szCs w:val="24"/>
          <w:lang w:eastAsia="ru-RU"/>
        </w:rPr>
      </w:pPr>
      <w:r w:rsidRPr="006A6F74">
        <w:rPr>
          <w:sz w:val="24"/>
          <w:szCs w:val="24"/>
          <w:lang w:eastAsia="ru-RU"/>
        </w:rPr>
        <w:t>Применение такой инновационной технологии, как информационно — аналитическая методика управления качеством обучения позволяет объективно, беспристрастно проследить развитие во времени каждого ребенка в отдельности, класса, параллели, школы в целом. При некоторой модификации может стать незаменимым средством при подготовке классно-обобщающего контроля, изучении состояния преподавания любого предмета учебного плана, изучения системы работы отдельно взятого педагога.</w:t>
      </w:r>
    </w:p>
    <w:p w14:paraId="2885E890" w14:textId="77777777" w:rsidR="006A6F74" w:rsidRPr="006A6F74" w:rsidRDefault="006A6F74" w:rsidP="006A6F74">
      <w:pPr>
        <w:pStyle w:val="ad"/>
        <w:rPr>
          <w:sz w:val="24"/>
          <w:szCs w:val="24"/>
          <w:lang w:eastAsia="ru-RU"/>
        </w:rPr>
      </w:pPr>
      <w:r w:rsidRPr="006A6F74">
        <w:rPr>
          <w:sz w:val="24"/>
          <w:szCs w:val="24"/>
          <w:lang w:eastAsia="ru-RU"/>
        </w:rPr>
        <w:t>4. Мониторинг интеллектуального развития.</w:t>
      </w:r>
    </w:p>
    <w:p w14:paraId="43B125DD" w14:textId="06446604" w:rsidR="006A6F74" w:rsidRPr="006A6F74" w:rsidRDefault="006A6F74" w:rsidP="006A6F74">
      <w:pPr>
        <w:pStyle w:val="ad"/>
        <w:rPr>
          <w:sz w:val="24"/>
          <w:szCs w:val="24"/>
          <w:lang w:eastAsia="ru-RU"/>
        </w:rPr>
      </w:pPr>
      <w:r w:rsidRPr="006A6F74">
        <w:rPr>
          <w:sz w:val="24"/>
          <w:szCs w:val="24"/>
          <w:lang w:eastAsia="ru-RU"/>
        </w:rPr>
        <w:t>Анализ и диагностика качества обучения каждого учащегося при помощи тестирования и построения графиков динамики успеваемости.</w:t>
      </w:r>
    </w:p>
    <w:p w14:paraId="7E066A8B" w14:textId="77777777" w:rsidR="006A6F74" w:rsidRPr="006A6F74" w:rsidRDefault="006A6F74" w:rsidP="006A6F74">
      <w:pPr>
        <w:pStyle w:val="ad"/>
        <w:rPr>
          <w:sz w:val="24"/>
          <w:szCs w:val="24"/>
          <w:lang w:eastAsia="ru-RU"/>
        </w:rPr>
      </w:pPr>
      <w:r w:rsidRPr="006A6F74">
        <w:rPr>
          <w:sz w:val="24"/>
          <w:szCs w:val="24"/>
          <w:lang w:eastAsia="ru-RU"/>
        </w:rPr>
        <w:t>5. Воспитательные технологии как ведущий механизм формирования современного ученика.</w:t>
      </w:r>
    </w:p>
    <w:p w14:paraId="57325FD7" w14:textId="77777777" w:rsidR="006A6F74" w:rsidRPr="006A6F74" w:rsidRDefault="006A6F74" w:rsidP="006A6F74">
      <w:pPr>
        <w:pStyle w:val="ad"/>
        <w:rPr>
          <w:sz w:val="24"/>
          <w:szCs w:val="24"/>
          <w:lang w:eastAsia="ru-RU"/>
        </w:rPr>
      </w:pPr>
      <w:r w:rsidRPr="006A6F74">
        <w:rPr>
          <w:sz w:val="24"/>
          <w:szCs w:val="24"/>
          <w:lang w:eastAsia="ru-RU"/>
        </w:rPr>
        <w:t>Является неотъемлемым фактором в современных условиях обучения. Реализуется в виде вовлечения учащихся в дополнительные формы развития личности: участие в культурно-массовых мероприятиях по национальным традициям, театре, центрах детского творчества и др.</w:t>
      </w:r>
    </w:p>
    <w:p w14:paraId="429392FF" w14:textId="77777777" w:rsidR="006A6F74" w:rsidRPr="006A6F74" w:rsidRDefault="006A6F74" w:rsidP="006A6F74">
      <w:pPr>
        <w:pStyle w:val="ad"/>
        <w:rPr>
          <w:sz w:val="24"/>
          <w:szCs w:val="24"/>
          <w:lang w:eastAsia="ru-RU"/>
        </w:rPr>
      </w:pPr>
      <w:r w:rsidRPr="006A6F74">
        <w:rPr>
          <w:sz w:val="24"/>
          <w:szCs w:val="24"/>
          <w:lang w:eastAsia="ru-RU"/>
        </w:rPr>
        <w:t>6. Дидактические технологии как условие развития учебного процесса ОУ. Здесь могут реализовываться как уже известные и зарекомендовавшие себя приемы, так и новые. Это — самостоятельная работа с помощью учебной книги, игра, оформление и защита проектов, обучение с помощью аудиовизуальных технических средств, система «консультант», групповые, дифференцированные способы обучения — система «малых групп» и др. Обычно в практике применяются различные комбинации этих приемов.</w:t>
      </w:r>
    </w:p>
    <w:p w14:paraId="327B1CF3" w14:textId="77777777" w:rsidR="006A6F74" w:rsidRPr="006A6F74" w:rsidRDefault="006A6F74" w:rsidP="006A6F74">
      <w:pPr>
        <w:pStyle w:val="ad"/>
        <w:rPr>
          <w:sz w:val="24"/>
          <w:szCs w:val="24"/>
          <w:lang w:eastAsia="ru-RU"/>
        </w:rPr>
      </w:pPr>
      <w:r w:rsidRPr="006A6F74">
        <w:rPr>
          <w:sz w:val="24"/>
          <w:szCs w:val="24"/>
          <w:lang w:eastAsia="ru-RU"/>
        </w:rPr>
        <w:lastRenderedPageBreak/>
        <w:t>7. Психолого-педагогическое сопровождение внедрения инновационных технологий в учебно-воспитательный процесс школы</w:t>
      </w:r>
    </w:p>
    <w:p w14:paraId="47C84191" w14:textId="77777777" w:rsidR="006A6F74" w:rsidRPr="006A6F74" w:rsidRDefault="006A6F74" w:rsidP="000234CB">
      <w:pPr>
        <w:pStyle w:val="ac"/>
        <w:shd w:val="clear" w:color="auto" w:fill="FFFFFF"/>
        <w:spacing w:before="0" w:beforeAutospacing="0" w:after="150" w:afterAutospacing="0"/>
        <w:rPr>
          <w:color w:val="333333"/>
        </w:rPr>
      </w:pPr>
    </w:p>
    <w:p w14:paraId="4F8F2924"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Современные образовательные технологии можно рассматривать как ключевое условие повышения качества образования, снижения нагрузки учащихся, более эффективного использования учебного времени.</w:t>
      </w:r>
    </w:p>
    <w:p w14:paraId="422A3467"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Основные цели современных образовательных технологий заключаются в следующем:</w:t>
      </w:r>
    </w:p>
    <w:p w14:paraId="68292397"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предоставление фундаментального образования, получив которое, учащийся способен самостоятельно работать, учиться и переучиваться;</w:t>
      </w:r>
    </w:p>
    <w:p w14:paraId="0D473F56"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формирование у учащихся креативности, умения работать в команде, проектного мышления и аналитических способностей, коммуникативных компетенций, толерантности и способности к самообучению, что обеспечит успешность личностного, профессионального и карьерного роста учащихся.</w:t>
      </w:r>
    </w:p>
    <w:p w14:paraId="015573CE"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Мною используются следующие основные инновационные технологии:</w:t>
      </w:r>
    </w:p>
    <w:p w14:paraId="464843BB"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проблемное обучение;</w:t>
      </w:r>
    </w:p>
    <w:p w14:paraId="5D5B48FB"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личностно-ориентированное;</w:t>
      </w:r>
    </w:p>
    <w:p w14:paraId="120BA7A4"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технология развития “критического мышления”;</w:t>
      </w:r>
    </w:p>
    <w:p w14:paraId="642B0BFA"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информационно-коммуникационные технологии;</w:t>
      </w:r>
    </w:p>
    <w:p w14:paraId="62776802"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проектные и исследовательские методы в обучении.</w:t>
      </w:r>
    </w:p>
    <w:p w14:paraId="19DE0E0A"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А так же элементы других инновационных технологий.</w:t>
      </w:r>
    </w:p>
    <w:p w14:paraId="76CD4C07"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технологию использования в обучении игровых методов: ролевых, деловых и другие видов обучающих игр;</w:t>
      </w:r>
    </w:p>
    <w:p w14:paraId="3CEAA3CD" w14:textId="52A087BC" w:rsidR="000234CB" w:rsidRPr="006A6F74" w:rsidRDefault="000234CB" w:rsidP="000234CB">
      <w:pPr>
        <w:pStyle w:val="ac"/>
        <w:shd w:val="clear" w:color="auto" w:fill="FFFFFF"/>
        <w:spacing w:before="0" w:beforeAutospacing="0" w:after="150" w:afterAutospacing="0"/>
        <w:rPr>
          <w:color w:val="333333"/>
        </w:rPr>
      </w:pPr>
      <w:r w:rsidRPr="006A6F74">
        <w:rPr>
          <w:color w:val="333333"/>
        </w:rPr>
        <w:t>– обучение в сотрудничестве “дебаты”; метод коллективного обучения..</w:t>
      </w:r>
    </w:p>
    <w:p w14:paraId="109AC1AC"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При отборе методов, приемов и средств обучения, учитываю возрастные особенности учащихся, а также тему, цель и место урока в образовательной программе.</w:t>
      </w:r>
    </w:p>
    <w:p w14:paraId="1C04A0EE"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Одним из часто используемых мною методов технологии проблемного обучения является метод открытых вопросов и метод оценки и анализа реальной жизненной ситуации. При этом обобщаются и актуализируются знания, которые необходимо усвоить при разрешении проблемы.</w:t>
      </w:r>
    </w:p>
    <w:p w14:paraId="789E7BD6"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Данный метод, прежде всего:</w:t>
      </w:r>
    </w:p>
    <w:p w14:paraId="7301B57A"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улучшает владение теорией;</w:t>
      </w:r>
    </w:p>
    <w:p w14:paraId="239C0986"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учит правилам ведения дискуссии;</w:t>
      </w:r>
    </w:p>
    <w:p w14:paraId="34262B6D"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развивает коммуникативные навыки;</w:t>
      </w:r>
    </w:p>
    <w:p w14:paraId="375CD4F5"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 развивает аналитическое мышление.</w:t>
      </w:r>
    </w:p>
    <w:p w14:paraId="7F62851B"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Инновационный поиск новых средств приводит педагогов к пониманию того, что нужны деятельностные, групповые, игровые, ролевые, практико-ориентированные, проблемные, рефлексивные и прочие формы и методы учения и обучения.</w:t>
      </w:r>
    </w:p>
    <w:p w14:paraId="01994F4E"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Ведущее место среди таких методов, обнаруженных в арсенале мировой и отечественной педагогической практики, принадлежит сегодня методу проектов.</w:t>
      </w:r>
    </w:p>
    <w:p w14:paraId="7184056D"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lastRenderedPageBreak/>
        <w:t>Немаловажную роль играет и исследовательская деятельность. Она заставляет и приучает детей работать с книгой, газетой, журналом, что в наше время очень важно, потому что по собственному опыту и, основываясь на мнении коллег, я знаю, дети в лучшем случае читают только учебники.</w:t>
      </w:r>
    </w:p>
    <w:p w14:paraId="70D1193D"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Для младшего школьного возраста характерны яркость и непосредственность восприятия, легкость вхождения в образы. Дети свободно вовлекаются в любую деятельность, особенно в игровую.</w:t>
      </w:r>
    </w:p>
    <w:p w14:paraId="20C21B18"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Одно из эффективных средств развития интереса к учебному предмету – </w:t>
      </w:r>
      <w:r w:rsidRPr="006A6F74">
        <w:rPr>
          <w:b/>
          <w:bCs/>
          <w:i/>
          <w:iCs/>
          <w:color w:val="333333"/>
          <w:u w:val="single"/>
        </w:rPr>
        <w:t>дидактическая игра.</w:t>
      </w:r>
      <w:r w:rsidRPr="006A6F74">
        <w:rPr>
          <w:color w:val="333333"/>
        </w:rPr>
        <w:t xml:space="preserve"> Она помогает снять чувство усталости; раскрывает способности детей, их </w:t>
      </w:r>
      <w:proofErr w:type="spellStart"/>
      <w:r w:rsidRPr="006A6F74">
        <w:rPr>
          <w:color w:val="333333"/>
        </w:rPr>
        <w:t>индивидуальность;усиливает</w:t>
      </w:r>
      <w:proofErr w:type="spellEnd"/>
      <w:r w:rsidRPr="006A6F74">
        <w:rPr>
          <w:color w:val="333333"/>
        </w:rPr>
        <w:t xml:space="preserve"> непроизвольное запоминание.</w:t>
      </w:r>
    </w:p>
    <w:p w14:paraId="51962AC7"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Стандарты второго поколения ставят задачу сформировать компетенции младшего школьника: научить принимать решения, быть коммуникативным, мобильным, заниматься проектной деятельностью.</w:t>
      </w:r>
    </w:p>
    <w:p w14:paraId="08F403F1"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Девизом этой деятельности могут служить слова выдающегося немецкого драматурга и философа Г.Э. Лессинга: </w:t>
      </w:r>
      <w:r w:rsidRPr="006A6F74">
        <w:rPr>
          <w:b/>
          <w:bCs/>
          <w:color w:val="333333"/>
        </w:rPr>
        <w:t>«Спорьте, заблуждайтесь, ошибайтесь, но ради бога, размышляйте, и хотя и криво, да сами».</w:t>
      </w:r>
    </w:p>
    <w:p w14:paraId="1447DA64"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На уроках математики и русского языка часто использую работу с тренажерами. Работу с тренажерами можно включать на различных этапах урока:</w:t>
      </w:r>
      <w:r w:rsidRPr="006A6F74">
        <w:rPr>
          <w:b/>
          <w:bCs/>
          <w:color w:val="333333"/>
        </w:rPr>
        <w:t> </w:t>
      </w:r>
      <w:r w:rsidRPr="006A6F74">
        <w:rPr>
          <w:color w:val="333333"/>
        </w:rPr>
        <w:t>во время устного счета (на уроках математики); при закреплении нового материала;</w:t>
      </w:r>
      <w:r w:rsidRPr="006A6F74">
        <w:rPr>
          <w:b/>
          <w:bCs/>
          <w:color w:val="333333"/>
        </w:rPr>
        <w:t> </w:t>
      </w:r>
      <w:r w:rsidRPr="006A6F74">
        <w:rPr>
          <w:color w:val="333333"/>
        </w:rPr>
        <w:t>при поведении самостоятельной, проверочной работы; при игровых моментах соревновательного характера и т.д.</w:t>
      </w:r>
    </w:p>
    <w:p w14:paraId="2391FDC1"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Ребятам очень нравится работать с тренажерами и после нескольких работ результат значительно улучшается, так как полученные знания отрабатываются и доводятся до автоматизма. Таким образом, включение в урок приемов, которые делают процесс обучения интересным и занимательным, создаёт у детей бодрое рабочее настроение, облегчает преодоление трудностей в усвоении учебного материала. Разнообразные игровые действия, в ходе которых решается та или иная умственная задача, поддерживают и усиливают интерес детей к учебному предмету. Увлекшись, дети не замечают, что учатся. Даже самые пассивные из детей включаются в процесс учения с огромным желанием, прилагая все усилия. Детям нужен успех. Степень успешности во многом определяет наше отношение к миру, самочувствие, желание работать, узнавать новое.</w:t>
      </w:r>
    </w:p>
    <w:p w14:paraId="32C09D45" w14:textId="77777777" w:rsidR="000234CB" w:rsidRDefault="000234CB" w:rsidP="000234CB">
      <w:pPr>
        <w:pStyle w:val="ac"/>
        <w:shd w:val="clear" w:color="auto" w:fill="FFFFFF"/>
        <w:spacing w:before="0" w:beforeAutospacing="0" w:after="150" w:afterAutospacing="0"/>
        <w:rPr>
          <w:color w:val="333333"/>
        </w:rPr>
      </w:pPr>
      <w:r w:rsidRPr="006A6F74">
        <w:rPr>
          <w:color w:val="333333"/>
        </w:rPr>
        <w:t>Современные образовательные технологии немыслимы без широкого применения информационно-коммуникационных технологий, которые всё плотнее входят в нашу жизнь.</w:t>
      </w:r>
    </w:p>
    <w:p w14:paraId="42D2AEF3" w14:textId="5EBCBAD9" w:rsidR="00BA3527" w:rsidRPr="006A6F74" w:rsidRDefault="00BA3527" w:rsidP="00BA3527">
      <w:pPr>
        <w:pStyle w:val="ad"/>
        <w:rPr>
          <w:sz w:val="24"/>
          <w:szCs w:val="24"/>
          <w:lang w:eastAsia="ru-RU"/>
        </w:rPr>
      </w:pPr>
      <w:r w:rsidRPr="006A6F74">
        <w:rPr>
          <w:sz w:val="24"/>
          <w:szCs w:val="24"/>
          <w:lang w:eastAsia="ru-RU"/>
        </w:rPr>
        <w:t>Опыт</w:t>
      </w:r>
      <w:r>
        <w:rPr>
          <w:sz w:val="24"/>
          <w:szCs w:val="24"/>
          <w:lang w:eastAsia="ru-RU"/>
        </w:rPr>
        <w:t xml:space="preserve"> </w:t>
      </w:r>
      <w:r w:rsidRPr="006A6F74">
        <w:rPr>
          <w:sz w:val="24"/>
          <w:szCs w:val="24"/>
          <w:lang w:eastAsia="ru-RU"/>
        </w:rPr>
        <w:t xml:space="preserve"> современной школы располагает широчайшим арсеналом применения педагогических инноваций в процессе обучения. Эффективность их применения зависит от сложившихся традиций в общеобразовательном учреждении, способности педагогического коллектива воспринимать эти инновации, материально-технической базы учреждения.</w:t>
      </w:r>
    </w:p>
    <w:p w14:paraId="278E6909" w14:textId="77777777" w:rsidR="00BA3527" w:rsidRPr="006A6F74" w:rsidRDefault="00BA3527" w:rsidP="00BA3527">
      <w:pPr>
        <w:pStyle w:val="ad"/>
        <w:rPr>
          <w:sz w:val="24"/>
          <w:szCs w:val="24"/>
          <w:lang w:eastAsia="ru-RU"/>
        </w:rPr>
      </w:pPr>
      <w:r w:rsidRPr="006A6F74">
        <w:rPr>
          <w:sz w:val="24"/>
          <w:szCs w:val="24"/>
          <w:lang w:eastAsia="ru-RU"/>
        </w:rPr>
        <w:t>Сегодня многими учителями с целью достижения результативности обучения применяются современные технологии и инновационные методы обучения в школе. Эти методы включают активные и интерактивные формы, применяющиеся в обучении. Активные предусматривают деятельную позицию учащегося по отношению к преподавателю и к тем, кто получает образование вместе с ним. Во время уроков с их применением используются учебники, тетради, компьютер, то есть индивидуальные средства, использующиеся для обучения.</w:t>
      </w:r>
    </w:p>
    <w:p w14:paraId="1D60400F" w14:textId="77777777" w:rsidR="00BA3527" w:rsidRPr="006A6F74" w:rsidRDefault="00BA3527" w:rsidP="00BA3527">
      <w:pPr>
        <w:pStyle w:val="ad"/>
        <w:rPr>
          <w:sz w:val="24"/>
          <w:szCs w:val="24"/>
          <w:lang w:eastAsia="ru-RU"/>
        </w:rPr>
      </w:pPr>
      <w:r w:rsidRPr="006A6F74">
        <w:rPr>
          <w:sz w:val="24"/>
          <w:szCs w:val="24"/>
          <w:lang w:eastAsia="ru-RU"/>
        </w:rPr>
        <w:t xml:space="preserve">Благодаря интерактивным методам, происходит эффективное усвоение знаний в сотрудничестве с другими учащимися. Эти методы принадлежат к коллективным формам </w:t>
      </w:r>
      <w:r w:rsidRPr="006A6F74">
        <w:rPr>
          <w:sz w:val="24"/>
          <w:szCs w:val="24"/>
          <w:lang w:eastAsia="ru-RU"/>
        </w:rPr>
        <w:lastRenderedPageBreak/>
        <w:t>обучения, во время которых над изучаемым материалом работает группа учащихся, при этом каждый из них несет ответственность за проделанную работу.</w:t>
      </w:r>
    </w:p>
    <w:p w14:paraId="1086455C" w14:textId="77777777" w:rsidR="00BA3527" w:rsidRPr="006A6F74" w:rsidRDefault="00BA3527" w:rsidP="00BA3527">
      <w:pPr>
        <w:pStyle w:val="ad"/>
        <w:rPr>
          <w:sz w:val="24"/>
          <w:szCs w:val="24"/>
          <w:lang w:eastAsia="ru-RU"/>
        </w:rPr>
      </w:pPr>
      <w:r w:rsidRPr="006A6F74">
        <w:rPr>
          <w:sz w:val="24"/>
          <w:szCs w:val="24"/>
          <w:lang w:eastAsia="ru-RU"/>
        </w:rPr>
        <w:t>Интерактивные методы способствуют качественному усвоению нового материала. К ним принадлежат:</w:t>
      </w:r>
    </w:p>
    <w:p w14:paraId="0A1F9FF5" w14:textId="77777777" w:rsidR="00BA3527" w:rsidRPr="006A6F74" w:rsidRDefault="00BA3527" w:rsidP="00BA3527">
      <w:pPr>
        <w:pStyle w:val="ad"/>
        <w:rPr>
          <w:sz w:val="24"/>
          <w:szCs w:val="24"/>
          <w:lang w:eastAsia="ru-RU"/>
        </w:rPr>
      </w:pPr>
      <w:r w:rsidRPr="006A6F74">
        <w:rPr>
          <w:sz w:val="24"/>
          <w:szCs w:val="24"/>
          <w:lang w:eastAsia="ru-RU"/>
        </w:rPr>
        <w:t>‒ упражнения, носящие творческий характер;</w:t>
      </w:r>
    </w:p>
    <w:p w14:paraId="7A48430E" w14:textId="77777777" w:rsidR="00BA3527" w:rsidRPr="006A6F74" w:rsidRDefault="00BA3527" w:rsidP="00BA3527">
      <w:pPr>
        <w:pStyle w:val="ad"/>
        <w:rPr>
          <w:sz w:val="24"/>
          <w:szCs w:val="24"/>
          <w:lang w:eastAsia="ru-RU"/>
        </w:rPr>
      </w:pPr>
      <w:r w:rsidRPr="006A6F74">
        <w:rPr>
          <w:sz w:val="24"/>
          <w:szCs w:val="24"/>
          <w:lang w:eastAsia="ru-RU"/>
        </w:rPr>
        <w:t>‒ групповые задания;</w:t>
      </w:r>
    </w:p>
    <w:p w14:paraId="4141741C" w14:textId="77777777" w:rsidR="00BA3527" w:rsidRPr="006A6F74" w:rsidRDefault="00BA3527" w:rsidP="00BA3527">
      <w:pPr>
        <w:pStyle w:val="ad"/>
        <w:rPr>
          <w:sz w:val="24"/>
          <w:szCs w:val="24"/>
          <w:lang w:eastAsia="ru-RU"/>
        </w:rPr>
      </w:pPr>
      <w:r w:rsidRPr="006A6F74">
        <w:rPr>
          <w:sz w:val="24"/>
          <w:szCs w:val="24"/>
          <w:lang w:eastAsia="ru-RU"/>
        </w:rPr>
        <w:t>‒ образовательные, ролевые, деловые игры, имитация;</w:t>
      </w:r>
    </w:p>
    <w:p w14:paraId="0710321D" w14:textId="77777777" w:rsidR="00BA3527" w:rsidRPr="006A6F74" w:rsidRDefault="00BA3527" w:rsidP="00BA3527">
      <w:pPr>
        <w:pStyle w:val="ad"/>
        <w:rPr>
          <w:sz w:val="24"/>
          <w:szCs w:val="24"/>
          <w:lang w:eastAsia="ru-RU"/>
        </w:rPr>
      </w:pPr>
      <w:r w:rsidRPr="006A6F74">
        <w:rPr>
          <w:sz w:val="24"/>
          <w:szCs w:val="24"/>
          <w:lang w:eastAsia="ru-RU"/>
        </w:rPr>
        <w:t>‒ уроки-экскурсии;</w:t>
      </w:r>
    </w:p>
    <w:p w14:paraId="135F3125" w14:textId="77777777" w:rsidR="00BA3527" w:rsidRPr="006A6F74" w:rsidRDefault="00BA3527" w:rsidP="00BA3527">
      <w:pPr>
        <w:pStyle w:val="ad"/>
        <w:rPr>
          <w:sz w:val="24"/>
          <w:szCs w:val="24"/>
          <w:lang w:eastAsia="ru-RU"/>
        </w:rPr>
      </w:pPr>
      <w:r w:rsidRPr="006A6F74">
        <w:rPr>
          <w:sz w:val="24"/>
          <w:szCs w:val="24"/>
          <w:lang w:eastAsia="ru-RU"/>
        </w:rPr>
        <w:t>‒ уроки-встречи с творческими людьми и специалистами;</w:t>
      </w:r>
    </w:p>
    <w:p w14:paraId="45ED0B2B" w14:textId="77777777" w:rsidR="00BA3527" w:rsidRPr="006A6F74" w:rsidRDefault="00BA3527" w:rsidP="00BA3527">
      <w:pPr>
        <w:pStyle w:val="ad"/>
        <w:rPr>
          <w:sz w:val="24"/>
          <w:szCs w:val="24"/>
          <w:lang w:eastAsia="ru-RU"/>
        </w:rPr>
      </w:pPr>
      <w:r w:rsidRPr="006A6F74">
        <w:rPr>
          <w:sz w:val="24"/>
          <w:szCs w:val="24"/>
          <w:lang w:eastAsia="ru-RU"/>
        </w:rPr>
        <w:t>‒ занятия, направленные на творческое развитие — уроки-спектакли, создание фильмов, выпуск газет;</w:t>
      </w:r>
    </w:p>
    <w:p w14:paraId="31D24956" w14:textId="77777777" w:rsidR="00BA3527" w:rsidRPr="006A6F74" w:rsidRDefault="00BA3527" w:rsidP="00BA3527">
      <w:pPr>
        <w:pStyle w:val="ad"/>
        <w:rPr>
          <w:sz w:val="24"/>
          <w:szCs w:val="24"/>
          <w:lang w:eastAsia="ru-RU"/>
        </w:rPr>
      </w:pPr>
      <w:r w:rsidRPr="006A6F74">
        <w:rPr>
          <w:sz w:val="24"/>
          <w:szCs w:val="24"/>
          <w:lang w:eastAsia="ru-RU"/>
        </w:rPr>
        <w:t>‒ использование видеоматериалов, интернета, наглядности;</w:t>
      </w:r>
    </w:p>
    <w:p w14:paraId="6B54447A" w14:textId="77777777" w:rsidR="00BA3527" w:rsidRPr="006A6F74" w:rsidRDefault="00BA3527" w:rsidP="00BA3527">
      <w:pPr>
        <w:pStyle w:val="ad"/>
        <w:rPr>
          <w:sz w:val="24"/>
          <w:szCs w:val="24"/>
          <w:lang w:eastAsia="ru-RU"/>
        </w:rPr>
      </w:pPr>
      <w:r w:rsidRPr="006A6F74">
        <w:rPr>
          <w:sz w:val="24"/>
          <w:szCs w:val="24"/>
          <w:lang w:eastAsia="ru-RU"/>
        </w:rPr>
        <w:t>‒ решение сложных вопросов и проблем с помощью методов «дерево решений», «мозговой штурм».</w:t>
      </w:r>
    </w:p>
    <w:p w14:paraId="626B20B5" w14:textId="09590834" w:rsidR="00BA3527" w:rsidRDefault="00BA3527" w:rsidP="00BA3527">
      <w:pPr>
        <w:pStyle w:val="ad"/>
        <w:rPr>
          <w:lang w:eastAsia="ru-RU"/>
        </w:rPr>
      </w:pPr>
      <w:r w:rsidRPr="006A6F74">
        <w:rPr>
          <w:sz w:val="24"/>
          <w:szCs w:val="24"/>
          <w:lang w:eastAsia="ru-RU"/>
        </w:rPr>
        <w:t>Поэтому инновационные методы обучения в школе способствуют развитию познавательного интереса у детей, учат систематизировать и обобщать изучаемый материал, обсуждать и дискутировать. Осмысливая и обрабатывая полученные знания, учащиеся приобретают навыки применения их на практике, получают опыт общения. Бесспорно, инновационные методы обучения имеют преимущества перед традиционными, ведь они способствуют развитию ребенка, учат его самостоятельности в познании и принятии решений</w:t>
      </w:r>
      <w:r w:rsidRPr="00466011">
        <w:rPr>
          <w:lang w:eastAsia="ru-RU"/>
        </w:rPr>
        <w:t>.</w:t>
      </w:r>
    </w:p>
    <w:p w14:paraId="050A6198" w14:textId="77777777" w:rsidR="00BA3527" w:rsidRPr="00BA3527" w:rsidRDefault="00BA3527" w:rsidP="00BA3527">
      <w:pPr>
        <w:pStyle w:val="ad"/>
        <w:rPr>
          <w:lang w:eastAsia="ru-RU"/>
        </w:rPr>
      </w:pPr>
    </w:p>
    <w:p w14:paraId="225E36D6"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Использование компьютеров в образовании приводит к тому, что основной акцент в обучении делается не на запоминание информации, а на развитие мышления, умение самостоятельно учиться, развитие творческих способностей. Всё это входит в процесс радикальных изменений системы современного образования, которая переходит на новый уровень обучения – обучение с использованием информационных и коммуникационных технологий.</w:t>
      </w:r>
    </w:p>
    <w:p w14:paraId="136A7042"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Опыт работы показывает, что использование возможностей ИКТ в начальной школе способствует:</w:t>
      </w:r>
    </w:p>
    <w:p w14:paraId="75615683" w14:textId="77777777" w:rsidR="000234CB" w:rsidRPr="006A6F74" w:rsidRDefault="000234CB" w:rsidP="000234CB">
      <w:pPr>
        <w:pStyle w:val="ac"/>
        <w:numPr>
          <w:ilvl w:val="0"/>
          <w:numId w:val="1"/>
        </w:numPr>
        <w:shd w:val="clear" w:color="auto" w:fill="FFFFFF"/>
        <w:spacing w:before="0" w:beforeAutospacing="0" w:after="150" w:afterAutospacing="0"/>
        <w:rPr>
          <w:color w:val="333333"/>
        </w:rPr>
      </w:pPr>
      <w:r w:rsidRPr="006A6F74">
        <w:rPr>
          <w:color w:val="333333"/>
        </w:rPr>
        <w:t>повышению мотивации к учению,</w:t>
      </w:r>
    </w:p>
    <w:p w14:paraId="3240C4D2" w14:textId="77777777" w:rsidR="000234CB" w:rsidRPr="006A6F74" w:rsidRDefault="000234CB" w:rsidP="000234CB">
      <w:pPr>
        <w:pStyle w:val="ac"/>
        <w:numPr>
          <w:ilvl w:val="0"/>
          <w:numId w:val="1"/>
        </w:numPr>
        <w:shd w:val="clear" w:color="auto" w:fill="FFFFFF"/>
        <w:spacing w:before="0" w:beforeAutospacing="0" w:after="150" w:afterAutospacing="0"/>
        <w:rPr>
          <w:color w:val="333333"/>
        </w:rPr>
      </w:pPr>
      <w:r w:rsidRPr="006A6F74">
        <w:rPr>
          <w:color w:val="333333"/>
        </w:rPr>
        <w:t>повышению эффективности образовательного процесса за счёт высокой степени наглядности,</w:t>
      </w:r>
    </w:p>
    <w:p w14:paraId="79CB6F0C" w14:textId="77777777" w:rsidR="000234CB" w:rsidRPr="006A6F74" w:rsidRDefault="000234CB" w:rsidP="000234CB">
      <w:pPr>
        <w:pStyle w:val="ac"/>
        <w:numPr>
          <w:ilvl w:val="0"/>
          <w:numId w:val="1"/>
        </w:numPr>
        <w:shd w:val="clear" w:color="auto" w:fill="FFFFFF"/>
        <w:spacing w:before="0" w:beforeAutospacing="0" w:after="150" w:afterAutospacing="0"/>
        <w:rPr>
          <w:color w:val="333333"/>
        </w:rPr>
      </w:pPr>
      <w:r w:rsidRPr="006A6F74">
        <w:rPr>
          <w:color w:val="333333"/>
        </w:rPr>
        <w:t>активизации познавательной деятельности, повышению качественной успеваемости школьников,</w:t>
      </w:r>
    </w:p>
    <w:p w14:paraId="0C70197F" w14:textId="77777777" w:rsidR="000234CB" w:rsidRPr="006A6F74" w:rsidRDefault="000234CB" w:rsidP="000234CB">
      <w:pPr>
        <w:pStyle w:val="ac"/>
        <w:numPr>
          <w:ilvl w:val="0"/>
          <w:numId w:val="1"/>
        </w:numPr>
        <w:shd w:val="clear" w:color="auto" w:fill="FFFFFF"/>
        <w:spacing w:before="0" w:beforeAutospacing="0" w:after="150" w:afterAutospacing="0"/>
        <w:rPr>
          <w:color w:val="333333"/>
        </w:rPr>
      </w:pPr>
      <w:r w:rsidRPr="006A6F74">
        <w:rPr>
          <w:color w:val="333333"/>
        </w:rPr>
        <w:t>развитие наглядно-образного, информационного мышления,</w:t>
      </w:r>
    </w:p>
    <w:p w14:paraId="438ED39C" w14:textId="77777777" w:rsidR="000234CB" w:rsidRPr="006A6F74" w:rsidRDefault="000234CB" w:rsidP="000234CB">
      <w:pPr>
        <w:pStyle w:val="ac"/>
        <w:numPr>
          <w:ilvl w:val="0"/>
          <w:numId w:val="1"/>
        </w:numPr>
        <w:shd w:val="clear" w:color="auto" w:fill="FFFFFF"/>
        <w:spacing w:before="0" w:beforeAutospacing="0" w:after="150" w:afterAutospacing="0"/>
        <w:rPr>
          <w:color w:val="333333"/>
        </w:rPr>
      </w:pPr>
      <w:r w:rsidRPr="006A6F74">
        <w:rPr>
          <w:color w:val="333333"/>
        </w:rPr>
        <w:t>развитию навыков самообразования и самоконтроля у младших школьников,</w:t>
      </w:r>
    </w:p>
    <w:p w14:paraId="5958E388" w14:textId="77777777" w:rsidR="000234CB" w:rsidRPr="006A6F74" w:rsidRDefault="000234CB" w:rsidP="000234CB">
      <w:pPr>
        <w:pStyle w:val="ac"/>
        <w:numPr>
          <w:ilvl w:val="0"/>
          <w:numId w:val="1"/>
        </w:numPr>
        <w:shd w:val="clear" w:color="auto" w:fill="FFFFFF"/>
        <w:spacing w:before="0" w:beforeAutospacing="0" w:after="150" w:afterAutospacing="0"/>
        <w:rPr>
          <w:color w:val="333333"/>
        </w:rPr>
      </w:pPr>
      <w:r w:rsidRPr="006A6F74">
        <w:rPr>
          <w:color w:val="333333"/>
        </w:rPr>
        <w:t>повышению активности и инициативности младших школьников на уроке,</w:t>
      </w:r>
    </w:p>
    <w:p w14:paraId="1B0125BF" w14:textId="77777777" w:rsidR="006A6F74" w:rsidRDefault="000234CB" w:rsidP="006A6F74">
      <w:pPr>
        <w:pStyle w:val="ac"/>
        <w:numPr>
          <w:ilvl w:val="0"/>
          <w:numId w:val="1"/>
        </w:numPr>
        <w:shd w:val="clear" w:color="auto" w:fill="FFFFFF"/>
        <w:spacing w:before="0" w:beforeAutospacing="0" w:after="150" w:afterAutospacing="0"/>
        <w:rPr>
          <w:color w:val="333333"/>
        </w:rPr>
      </w:pPr>
      <w:r w:rsidRPr="006A6F74">
        <w:rPr>
          <w:color w:val="333333"/>
        </w:rPr>
        <w:t>повышению уровня комфортности обучения.</w:t>
      </w:r>
    </w:p>
    <w:p w14:paraId="378E28FC" w14:textId="77777777" w:rsidR="00BA3527" w:rsidRDefault="00BA3527" w:rsidP="000234CB">
      <w:pPr>
        <w:pStyle w:val="ac"/>
        <w:shd w:val="clear" w:color="auto" w:fill="FFFFFF"/>
        <w:spacing w:before="0" w:beforeAutospacing="0" w:after="150" w:afterAutospacing="0"/>
        <w:rPr>
          <w:color w:val="333333"/>
        </w:rPr>
      </w:pPr>
    </w:p>
    <w:p w14:paraId="1B783B9B" w14:textId="7A4EAEA0" w:rsidR="006A6F74" w:rsidRDefault="000234CB" w:rsidP="000234CB">
      <w:pPr>
        <w:pStyle w:val="ac"/>
        <w:shd w:val="clear" w:color="auto" w:fill="FFFFFF"/>
        <w:spacing w:before="0" w:beforeAutospacing="0" w:after="150" w:afterAutospacing="0"/>
        <w:rPr>
          <w:color w:val="333333"/>
        </w:rPr>
      </w:pPr>
      <w:r w:rsidRPr="006A6F74">
        <w:rPr>
          <w:color w:val="333333"/>
        </w:rPr>
        <w:t xml:space="preserve">Очень важно уже в начальной школе заложить мысль, что компьютер – это не игровой автомат и устройство для путешествия по виртуальным мирам, а инструмент для решения задач, нахождения нужной информации. Большое количество компьютерных программ для младших школьников ориентированы на развитие внимания, мышления, памяти младших школьников на основе заданий, явно выделяющих процессы обработки информации человеком, формирование осознанного и ценностного отношения к </w:t>
      </w:r>
      <w:r w:rsidRPr="006A6F74">
        <w:rPr>
          <w:color w:val="333333"/>
        </w:rPr>
        <w:lastRenderedPageBreak/>
        <w:t>собственной деятельности по переработке информации. Проявляются во всей полноте такие процессы, как мышление, представление, восприятие и память.</w:t>
      </w:r>
    </w:p>
    <w:p w14:paraId="4176D69C" w14:textId="45315EE5" w:rsidR="000234CB" w:rsidRPr="006A6F74" w:rsidRDefault="000234CB" w:rsidP="000234CB">
      <w:pPr>
        <w:pStyle w:val="ac"/>
        <w:shd w:val="clear" w:color="auto" w:fill="FFFFFF"/>
        <w:spacing w:before="0" w:beforeAutospacing="0" w:after="150" w:afterAutospacing="0"/>
        <w:rPr>
          <w:color w:val="333333"/>
        </w:rPr>
      </w:pPr>
      <w:r w:rsidRPr="006A6F74">
        <w:rPr>
          <w:color w:val="333333"/>
        </w:rPr>
        <w:t>Работая много лет в начальных классах, я разработала копилку презентаций по обучению грамоте и математике, которую постоянно пополняю и с успехом использую их на уроках как ознакомления с новым материалом, так и на уроках закрепления и обобщения. Благодаря презентациям, дети, которые обычно не отличались высокой активностью на уроках, стали активно высказывать свое мнение, рассуждать.</w:t>
      </w:r>
    </w:p>
    <w:p w14:paraId="0713FDC2"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Методы и приёмы использования информационных технологий на уроке – разные, но при их внедрении выполняется единственная задача: сделать урок интересным, а обучение увлекательным. Надо только помнить, что школу делает школой учитель.</w:t>
      </w:r>
    </w:p>
    <w:p w14:paraId="24FAC236" w14:textId="699FCC17" w:rsidR="000234CB" w:rsidRPr="006A6F74" w:rsidRDefault="006A6F74" w:rsidP="000234CB">
      <w:pPr>
        <w:pStyle w:val="ac"/>
        <w:shd w:val="clear" w:color="auto" w:fill="FFFFFF"/>
        <w:spacing w:before="0" w:beforeAutospacing="0" w:after="150" w:afterAutospacing="0"/>
        <w:rPr>
          <w:color w:val="333333"/>
        </w:rPr>
      </w:pPr>
      <w:r w:rsidRPr="006A6F74">
        <w:rPr>
          <w:color w:val="333333"/>
        </w:rPr>
        <w:t>И</w:t>
      </w:r>
      <w:r w:rsidR="000234CB" w:rsidRPr="006A6F74">
        <w:rPr>
          <w:color w:val="333333"/>
        </w:rPr>
        <w:t>спользование</w:t>
      </w:r>
      <w:r>
        <w:rPr>
          <w:color w:val="333333"/>
        </w:rPr>
        <w:t xml:space="preserve"> </w:t>
      </w:r>
      <w:r w:rsidR="000234CB" w:rsidRPr="006A6F74">
        <w:rPr>
          <w:color w:val="333333"/>
        </w:rPr>
        <w:t xml:space="preserve"> инновационных технологий в начальной школе – это не просто новое веяние времени, необходимость. Широкое внедрение инновационных технологий создают условия для повышения качества обучения, познавательной активности и учебной мотивации школьников. Сосредотачивая усилия на повышении качества и эффективности учебной и воспитательной работы средствами инновационных технологий, необходимо добиваться того, чтобы каждый урок способствовал развитию познавательных интересов, активности и творческих способностей учащихся.</w:t>
      </w:r>
    </w:p>
    <w:p w14:paraId="42F95713" w14:textId="77777777" w:rsidR="000234CB" w:rsidRPr="006A6F74" w:rsidRDefault="000234CB" w:rsidP="000234CB">
      <w:pPr>
        <w:pStyle w:val="ac"/>
        <w:shd w:val="clear" w:color="auto" w:fill="FFFFFF"/>
        <w:spacing w:before="0" w:beforeAutospacing="0" w:after="150" w:afterAutospacing="0"/>
        <w:rPr>
          <w:color w:val="333333"/>
        </w:rPr>
      </w:pPr>
    </w:p>
    <w:p w14:paraId="728E5C5A"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Учить детей сегодня трудно,</w:t>
      </w:r>
    </w:p>
    <w:p w14:paraId="5A79CA7A"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И раньше было нелегко.</w:t>
      </w:r>
    </w:p>
    <w:p w14:paraId="0D5985D0"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Век XXI – век открытий,</w:t>
      </w:r>
    </w:p>
    <w:p w14:paraId="3E6F27B9"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Век инноваций, новизны,</w:t>
      </w:r>
    </w:p>
    <w:p w14:paraId="4953AFA9"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Но от учителя зависит,</w:t>
      </w:r>
    </w:p>
    <w:p w14:paraId="2A86BCDD"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Какими дети быть должны.</w:t>
      </w:r>
    </w:p>
    <w:p w14:paraId="0E08354B"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Желаю вам, чтоб дети в вашем классе</w:t>
      </w:r>
    </w:p>
    <w:p w14:paraId="6BF12AE7"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Светились от улыбок и любви,</w:t>
      </w:r>
    </w:p>
    <w:p w14:paraId="1E07C3A6"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Здоровья вам и творческих успехов</w:t>
      </w:r>
    </w:p>
    <w:p w14:paraId="2AE98827" w14:textId="77777777" w:rsidR="000234CB" w:rsidRPr="006A6F74" w:rsidRDefault="000234CB" w:rsidP="000234CB">
      <w:pPr>
        <w:pStyle w:val="ac"/>
        <w:shd w:val="clear" w:color="auto" w:fill="FFFFFF"/>
        <w:spacing w:before="0" w:beforeAutospacing="0" w:after="150" w:afterAutospacing="0"/>
        <w:rPr>
          <w:color w:val="333333"/>
        </w:rPr>
      </w:pPr>
      <w:r w:rsidRPr="006A6F74">
        <w:rPr>
          <w:color w:val="333333"/>
        </w:rPr>
        <w:t>В век инноваций, новизны!</w:t>
      </w:r>
    </w:p>
    <w:p w14:paraId="5C1919A2" w14:textId="77777777" w:rsidR="000234CB" w:rsidRPr="006A6F74" w:rsidRDefault="000234CB" w:rsidP="000234CB">
      <w:pPr>
        <w:pStyle w:val="ac"/>
        <w:shd w:val="clear" w:color="auto" w:fill="FFFFFF"/>
        <w:spacing w:before="0" w:beforeAutospacing="0" w:after="150" w:afterAutospacing="0"/>
        <w:rPr>
          <w:color w:val="333333"/>
        </w:rPr>
      </w:pPr>
    </w:p>
    <w:p w14:paraId="6E112325" w14:textId="77777777" w:rsidR="00F12C76" w:rsidRPr="006A6F74" w:rsidRDefault="00F12C76" w:rsidP="006C0B77">
      <w:pPr>
        <w:spacing w:after="0"/>
        <w:ind w:firstLine="709"/>
        <w:jc w:val="both"/>
        <w:rPr>
          <w:rFonts w:cs="Times New Roman"/>
          <w:sz w:val="24"/>
          <w:szCs w:val="24"/>
        </w:rPr>
      </w:pPr>
    </w:p>
    <w:sectPr w:rsidR="00F12C76" w:rsidRPr="006A6F7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42DD4"/>
    <w:multiLevelType w:val="multilevel"/>
    <w:tmpl w:val="AF5A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74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FA"/>
    <w:rsid w:val="000234CB"/>
    <w:rsid w:val="0009589B"/>
    <w:rsid w:val="00380673"/>
    <w:rsid w:val="00510880"/>
    <w:rsid w:val="006A6F74"/>
    <w:rsid w:val="006C0B77"/>
    <w:rsid w:val="0071362A"/>
    <w:rsid w:val="007D5BFA"/>
    <w:rsid w:val="008242FF"/>
    <w:rsid w:val="00870751"/>
    <w:rsid w:val="00922C48"/>
    <w:rsid w:val="00B915B7"/>
    <w:rsid w:val="00BA3527"/>
    <w:rsid w:val="00DD0C0D"/>
    <w:rsid w:val="00EA59DF"/>
    <w:rsid w:val="00EE4070"/>
    <w:rsid w:val="00F10F68"/>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2EFC"/>
  <w15:chartTrackingRefBased/>
  <w15:docId w15:val="{61D4A4AA-5F8B-4324-8806-2F2DF82F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D5B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5B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5BF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D5BF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D5BF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D5B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D5BF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D5BF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D5BF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BF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5BF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5BF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5BFA"/>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D5BFA"/>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D5BF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D5BF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D5BF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D5BFA"/>
    <w:rPr>
      <w:rFonts w:eastAsiaTheme="majorEastAsia" w:cstheme="majorBidi"/>
      <w:color w:val="272727" w:themeColor="text1" w:themeTint="D8"/>
      <w:sz w:val="28"/>
    </w:rPr>
  </w:style>
  <w:style w:type="paragraph" w:styleId="a3">
    <w:name w:val="Title"/>
    <w:basedOn w:val="a"/>
    <w:next w:val="a"/>
    <w:link w:val="a4"/>
    <w:uiPriority w:val="10"/>
    <w:qFormat/>
    <w:rsid w:val="007D5BF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5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BF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D5B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5BFA"/>
    <w:pPr>
      <w:spacing w:before="160"/>
      <w:jc w:val="center"/>
    </w:pPr>
    <w:rPr>
      <w:i/>
      <w:iCs/>
      <w:color w:val="404040" w:themeColor="text1" w:themeTint="BF"/>
    </w:rPr>
  </w:style>
  <w:style w:type="character" w:customStyle="1" w:styleId="22">
    <w:name w:val="Цитата 2 Знак"/>
    <w:basedOn w:val="a0"/>
    <w:link w:val="21"/>
    <w:uiPriority w:val="29"/>
    <w:rsid w:val="007D5BFA"/>
    <w:rPr>
      <w:rFonts w:ascii="Times New Roman" w:hAnsi="Times New Roman"/>
      <w:i/>
      <w:iCs/>
      <w:color w:val="404040" w:themeColor="text1" w:themeTint="BF"/>
      <w:sz w:val="28"/>
    </w:rPr>
  </w:style>
  <w:style w:type="paragraph" w:styleId="a7">
    <w:name w:val="List Paragraph"/>
    <w:basedOn w:val="a"/>
    <w:uiPriority w:val="34"/>
    <w:qFormat/>
    <w:rsid w:val="007D5BFA"/>
    <w:pPr>
      <w:ind w:left="720"/>
      <w:contextualSpacing/>
    </w:pPr>
  </w:style>
  <w:style w:type="character" w:styleId="a8">
    <w:name w:val="Intense Emphasis"/>
    <w:basedOn w:val="a0"/>
    <w:uiPriority w:val="21"/>
    <w:qFormat/>
    <w:rsid w:val="007D5BFA"/>
    <w:rPr>
      <w:i/>
      <w:iCs/>
      <w:color w:val="2F5496" w:themeColor="accent1" w:themeShade="BF"/>
    </w:rPr>
  </w:style>
  <w:style w:type="paragraph" w:styleId="a9">
    <w:name w:val="Intense Quote"/>
    <w:basedOn w:val="a"/>
    <w:next w:val="a"/>
    <w:link w:val="aa"/>
    <w:uiPriority w:val="30"/>
    <w:qFormat/>
    <w:rsid w:val="007D5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D5BFA"/>
    <w:rPr>
      <w:rFonts w:ascii="Times New Roman" w:hAnsi="Times New Roman"/>
      <w:i/>
      <w:iCs/>
      <w:color w:val="2F5496" w:themeColor="accent1" w:themeShade="BF"/>
      <w:sz w:val="28"/>
    </w:rPr>
  </w:style>
  <w:style w:type="character" w:styleId="ab">
    <w:name w:val="Intense Reference"/>
    <w:basedOn w:val="a0"/>
    <w:uiPriority w:val="32"/>
    <w:qFormat/>
    <w:rsid w:val="007D5BFA"/>
    <w:rPr>
      <w:b/>
      <w:bCs/>
      <w:smallCaps/>
      <w:color w:val="2F5496" w:themeColor="accent1" w:themeShade="BF"/>
      <w:spacing w:val="5"/>
    </w:rPr>
  </w:style>
  <w:style w:type="paragraph" w:styleId="ac">
    <w:name w:val="Normal (Web)"/>
    <w:basedOn w:val="a"/>
    <w:uiPriority w:val="99"/>
    <w:semiHidden/>
    <w:unhideWhenUsed/>
    <w:rsid w:val="000234CB"/>
    <w:pPr>
      <w:spacing w:before="100" w:beforeAutospacing="1" w:after="100" w:afterAutospacing="1"/>
    </w:pPr>
    <w:rPr>
      <w:rFonts w:eastAsia="Times New Roman" w:cs="Times New Roman"/>
      <w:kern w:val="0"/>
      <w:sz w:val="24"/>
      <w:szCs w:val="24"/>
      <w:lang w:eastAsia="ru-RU"/>
      <w14:ligatures w14:val="none"/>
    </w:rPr>
  </w:style>
  <w:style w:type="paragraph" w:styleId="ad">
    <w:name w:val="No Spacing"/>
    <w:uiPriority w:val="1"/>
    <w:qFormat/>
    <w:rsid w:val="006A6F74"/>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2514</Words>
  <Characters>14332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2025-09-21T16:41:00Z</dcterms:created>
  <dcterms:modified xsi:type="dcterms:W3CDTF">2025-09-21T17:14:00Z</dcterms:modified>
</cp:coreProperties>
</file>