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CB" w:rsidRPr="001663E6" w:rsidRDefault="00DA51CB" w:rsidP="00DA5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</w:t>
      </w:r>
    </w:p>
    <w:p w:rsidR="00DA51CB" w:rsidRPr="001663E6" w:rsidRDefault="00DA51CB" w:rsidP="00DA5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села </w:t>
      </w:r>
      <w:proofErr w:type="gramStart"/>
      <w:r w:rsidRPr="001663E6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</w:p>
    <w:p w:rsidR="00DA51CB" w:rsidRPr="001663E6" w:rsidRDefault="00DA51CB" w:rsidP="00DA5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>имени Героя Советского Союза Михаила Дмитриевича Карасёва</w:t>
      </w:r>
    </w:p>
    <w:p w:rsidR="00DA51CB" w:rsidRPr="001663E6" w:rsidRDefault="00DA51CB" w:rsidP="00DA5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 xml:space="preserve">Липецкого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1663E6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</w:p>
    <w:p w:rsidR="00DA51CB" w:rsidRDefault="00DA51CB" w:rsidP="00DA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CB" w:rsidRDefault="00DA51CB" w:rsidP="00DA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CB" w:rsidRDefault="00DA51CB" w:rsidP="00DA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CB" w:rsidRDefault="00DA51CB" w:rsidP="00DA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CB" w:rsidRDefault="00DA51CB" w:rsidP="00DA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CB" w:rsidRDefault="00DA51CB" w:rsidP="00DA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AE6" w:rsidRDefault="00DA51CB" w:rsidP="00DA51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ВЫСТУПЛЕНИЕ НА КОНФЕРЕНЦИИ</w:t>
      </w:r>
      <w:r w:rsidRPr="001663E6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DA51CB" w:rsidRPr="00F15AE6" w:rsidRDefault="00F15AE6" w:rsidP="00DA51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теме </w:t>
      </w:r>
      <w:r w:rsidR="00DA51CB" w:rsidRPr="00F15AE6">
        <w:rPr>
          <w:rFonts w:ascii="Times New Roman" w:hAnsi="Times New Roman" w:cs="Times New Roman"/>
          <w:b/>
          <w:sz w:val="40"/>
          <w:szCs w:val="40"/>
        </w:rPr>
        <w:t xml:space="preserve"> «Применение инновационных технологий в образовательном процессе»</w:t>
      </w:r>
    </w:p>
    <w:p w:rsidR="00DA51CB" w:rsidRDefault="00DA51CB" w:rsidP="00DA51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5AE6" w:rsidRDefault="00F15AE6" w:rsidP="00DA51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5AE6" w:rsidRDefault="00F15AE6" w:rsidP="00DA51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5AE6" w:rsidRDefault="00F15AE6" w:rsidP="00DA51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A51CB" w:rsidRPr="00DA51CB" w:rsidRDefault="00F15AE6" w:rsidP="00DA5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A51CB" w:rsidRPr="00DA51CB">
        <w:rPr>
          <w:rFonts w:ascii="Times New Roman" w:hAnsi="Times New Roman" w:cs="Times New Roman"/>
          <w:sz w:val="28"/>
          <w:szCs w:val="28"/>
        </w:rPr>
        <w:t xml:space="preserve"> </w:t>
      </w:r>
      <w:r w:rsidR="00DA51CB" w:rsidRPr="00DA51CB">
        <w:rPr>
          <w:rFonts w:ascii="Times New Roman" w:hAnsi="Times New Roman" w:cs="Times New Roman"/>
          <w:sz w:val="28"/>
          <w:szCs w:val="28"/>
        </w:rPr>
        <w:t xml:space="preserve"> </w:t>
      </w:r>
      <w:r w:rsidR="00DA51CB" w:rsidRPr="00DA51CB">
        <w:rPr>
          <w:rFonts w:ascii="Times New Roman" w:hAnsi="Times New Roman" w:cs="Times New Roman"/>
          <w:b/>
          <w:sz w:val="28"/>
          <w:szCs w:val="28"/>
        </w:rPr>
        <w:t xml:space="preserve">МБОУ СОШ с.Троицкое </w:t>
      </w:r>
    </w:p>
    <w:p w:rsidR="00DA51CB" w:rsidRPr="00DA51CB" w:rsidRDefault="00DA51CB" w:rsidP="00DA51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51CB">
        <w:rPr>
          <w:rFonts w:ascii="Times New Roman" w:hAnsi="Times New Roman" w:cs="Times New Roman"/>
          <w:b/>
          <w:sz w:val="28"/>
          <w:szCs w:val="28"/>
        </w:rPr>
        <w:t>им. Героя Советского Союза М. Д. Карасёва</w:t>
      </w:r>
    </w:p>
    <w:p w:rsidR="00DA51CB" w:rsidRPr="00DA51CB" w:rsidRDefault="00F15AE6" w:rsidP="00DA51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Пашенцева</w:t>
      </w:r>
      <w:proofErr w:type="spellEnd"/>
      <w:r w:rsidR="00DA51CB" w:rsidRPr="00DA51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Светлана Ивановна</w:t>
      </w:r>
      <w:bookmarkStart w:id="0" w:name="_GoBack"/>
      <w:bookmarkEnd w:id="0"/>
    </w:p>
    <w:p w:rsidR="00DA51CB" w:rsidRDefault="00DA51CB" w:rsidP="00DA51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51CB" w:rsidRPr="007D4B33" w:rsidRDefault="00DA51CB" w:rsidP="00DA51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2025</w:t>
      </w:r>
    </w:p>
    <w:p w:rsidR="00AD4718" w:rsidRPr="00AD4718" w:rsidRDefault="00AD4718" w:rsidP="00AD4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Самым важным явлением в школе,</w:t>
      </w:r>
    </w:p>
    <w:p w:rsidR="00AD4718" w:rsidRPr="00AD4718" w:rsidRDefault="00AD4718" w:rsidP="00AD4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поучительным предметом,</w:t>
      </w:r>
    </w:p>
    <w:p w:rsidR="00AD4718" w:rsidRPr="00AD4718" w:rsidRDefault="00AD4718" w:rsidP="00AD4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живым примером для ученика</w:t>
      </w:r>
    </w:p>
    <w:p w:rsidR="00AD4718" w:rsidRPr="00AD4718" w:rsidRDefault="00AD4718" w:rsidP="00AD4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сам учитель.</w:t>
      </w:r>
    </w:p>
    <w:p w:rsidR="00AD4718" w:rsidRDefault="00AD4718" w:rsidP="00AD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18" w:rsidRPr="00AD4718" w:rsidRDefault="00AD4718" w:rsidP="00AD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проводим на работе лучшую часть своей жизни. Нужно научиться работать так, чтобы работа была легка и, чтобы она была всегда жизненной постоянной школой.</w:t>
      </w:r>
    </w:p>
    <w:p w:rsidR="00AD4718" w:rsidRPr="00AD4718" w:rsidRDefault="00AD4718" w:rsidP="00AD4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А.К.Гастев</w:t>
      </w:r>
      <w:proofErr w:type="spellEnd"/>
    </w:p>
    <w:p w:rsidR="00AD4718" w:rsidRDefault="00AD4718" w:rsidP="00AD4718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18" w:rsidRPr="00AD4718" w:rsidRDefault="00AD4718" w:rsidP="00AD4718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–  неотъемлемая часть любой человеческой деятельности. Накапливая опыт, совершенствуя  способы, методы действий, расширяя свои умственные возможности, человек тем  самым постоянно развивается.</w:t>
      </w:r>
    </w:p>
    <w:p w:rsidR="00AD4718" w:rsidRPr="00AD4718" w:rsidRDefault="00AD4718" w:rsidP="00AD4718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должно быть доступным, качественным, эффективным.  Реализации этих приоритетных требований способствуют педагогические инновации. Инновации в образовательной деятельности – это использование новых знаний, приёмов, подходов, технологий для получения результата в виде образовательных услуг, отличающихся социальной и рыночной востребованностью. Изучение инновационного опыта показывает, что большинство нововведений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технологий.</w:t>
      </w:r>
    </w:p>
    <w:p w:rsidR="00AD4718" w:rsidRPr="00AD4718" w:rsidRDefault="00AD4718" w:rsidP="00AD4718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десятилетия в педагогической практике начали широко применяться различные образовательные технологии, хотя мысль о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технологизации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обучения высказывал ещё Я.А. Коменский почти 400 лет назад.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призывал сделать обучение «техническим», т.е. таким, чтобы всё, чему учат, имело успех.</w:t>
      </w:r>
      <w:proofErr w:type="gramEnd"/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Инновация -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латинского «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innovation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нововведение, изменение, обновление) деятельность по созданию, освоению, использованию и распространению нового, с целенаправленным изменением, вносящим в среду внедрения новые элементы, вызывающие изменение системы из одного состояния в другое. (Современный словарь иностранных языков)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- это производство (изобретение) нового для системы образования компонента.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образовании —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AD4718" w:rsidRPr="00AD4718" w:rsidRDefault="00AD4718" w:rsidP="00AD47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усвоением максимального объема знаний;</w:t>
      </w:r>
    </w:p>
    <w:p w:rsidR="00AD4718" w:rsidRPr="00AD4718" w:rsidRDefault="00AD4718" w:rsidP="00AD47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творческой активностью;</w:t>
      </w:r>
    </w:p>
    <w:p w:rsidR="00AD4718" w:rsidRPr="00AD4718" w:rsidRDefault="00AD4718" w:rsidP="00AD47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спектром практических навыков и умений.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инновационных технологий является формирование активной, творческой личности будущего специалиста, способного самостоятельно строить и корректировать свою учебно-познавательную деятельность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развить очень важные в современном обществе навыки:</w:t>
      </w:r>
    </w:p>
    <w:p w:rsidR="00AD4718" w:rsidRPr="00AD4718" w:rsidRDefault="00AD4718" w:rsidP="00AD47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самому разрабатывать план своих действий и следовать ему;</w:t>
      </w:r>
    </w:p>
    <w:p w:rsidR="00AD4718" w:rsidRPr="00AD4718" w:rsidRDefault="00AD4718" w:rsidP="00AD47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нужные ресурсы (в том числе - информационные) для решения своей задачи;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’ умение получать и передавать информацию, презентовать результат своего труда - качественно, рационально, эффектно;</w:t>
      </w:r>
    </w:p>
    <w:p w:rsidR="00AD4718" w:rsidRPr="00AD4718" w:rsidRDefault="00AD4718" w:rsidP="00AD47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компьютер в любой ситуации, независимо от поставленной задачи;</w:t>
      </w:r>
    </w:p>
    <w:p w:rsidR="00AD4718" w:rsidRPr="00AD4718" w:rsidRDefault="00AD4718" w:rsidP="00AD47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незнакомой профессиональной области. Инновационные технологии предполагают: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мотивации к учебному труду.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высокого уровня развития обучающихся на основе включения их в постоянную усложняющуюся деятельность.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активной поддержке учителя.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-постоянное повторение, систематизация знаний проговаривание вместе с учителем,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едущая роль - формирование доброжелательной атмосферы, создание позитивного отношения к учению посредством индивидуального отношения к каждому ученику.</w:t>
      </w:r>
    </w:p>
    <w:p w:rsidR="00AD4718" w:rsidRPr="00AD4718" w:rsidRDefault="00AD4718" w:rsidP="00AD471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когнитивной схемы мышления.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чувства собственного достоинства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-в основ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-хорошее знание теоретического материала успешность обучения.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проблемной ситуации.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одаренными детьми.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инновационным направлениям или современным образовательным технологиям в Приоритетном национальном проекте «Образование» отнесены: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азвивающее обучение;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-проблемное обучение;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-коллективная система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 решения задач;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-исследовательские методы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-проектные методы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модульного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-лекционно-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ачетная система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обучении игровых технологий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(ролевые, деловые и другие виды обучающих игр);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в сотрудничестве (командная, групповая работа);</w:t>
      </w:r>
    </w:p>
    <w:p w:rsidR="00AD4718" w:rsidRPr="00AD4718" w:rsidRDefault="00AD4718" w:rsidP="00AD471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AD4718" w:rsidRPr="00AD4718" w:rsidRDefault="00AD4718" w:rsidP="00AD47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 - совокупность сре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ограммного, информационного, технического и организационного обеспечения, электронных изданий, размещаемых на машиночитаемых носителях и/или в сети.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ЦОР относят: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-цифровая фотография,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-видеофрагменты,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-статические и динамические модели,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-звукозаписи,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-символьные объекты и деловая графика,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-текстовые документы,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-презентации и иные учебные материалы, необходимые для организации учебного процесса.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напрямую связано с использованием инновационных направлений.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хорошее качество образования связано, в первую очередь:</w:t>
      </w:r>
    </w:p>
    <w:p w:rsidR="00AD4718" w:rsidRPr="00AD4718" w:rsidRDefault="00AD4718" w:rsidP="00AD47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хорошими знаниями по всем предметам, когда по окончании школы ученик без проблем может поступить в ВУЗ;</w:t>
      </w:r>
    </w:p>
    <w:p w:rsidR="00AD4718" w:rsidRPr="00AD4718" w:rsidRDefault="00AD4718" w:rsidP="00AD471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возможностями в будущем достигнуть успехов в карьере, достигнуть цели, поставленной в жизни;</w:t>
      </w:r>
    </w:p>
    <w:p w:rsidR="00AD4718" w:rsidRPr="00AD4718" w:rsidRDefault="00AD4718" w:rsidP="00AD47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дополнительным знанием, обучением, пониманием предметов;</w:t>
      </w:r>
    </w:p>
    <w:p w:rsidR="00AD4718" w:rsidRPr="00AD4718" w:rsidRDefault="00AD4718" w:rsidP="00AD47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глубокими прочными знаниями по всем предметам.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хорошее качество образования связано:</w:t>
      </w:r>
    </w:p>
    <w:p w:rsidR="00AD4718" w:rsidRPr="00AD4718" w:rsidRDefault="00AD4718" w:rsidP="00AD47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получением знаний, умений и навыков, которые позволяют выпускнику школы найти свое место в жизни, добиться уважения окружающих его людей;</w:t>
      </w:r>
    </w:p>
    <w:p w:rsidR="00AD4718" w:rsidRPr="00AD4718" w:rsidRDefault="00AD4718" w:rsidP="00AD47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знанием предметов, с хорошим оснащением школы, с профессионализмом педагогов;</w:t>
      </w:r>
    </w:p>
    <w:p w:rsidR="00AD4718" w:rsidRPr="00AD4718" w:rsidRDefault="00AD4718" w:rsidP="00AD471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умением учащихся применить полученные знания в жизни; с умением педагога увлечь детей своим предметом.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хорошее качество образования связано: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нравственно;</w:t>
      </w:r>
    </w:p>
    <w:p w:rsidR="00AD4718" w:rsidRPr="00AD4718" w:rsidRDefault="00AD4718" w:rsidP="00AD47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умением ученика самостоятельно мыслить, анализировать и самостоятельно работать;</w:t>
      </w:r>
    </w:p>
    <w:p w:rsidR="00AD4718" w:rsidRPr="00AD4718" w:rsidRDefault="00AD4718" w:rsidP="00AD471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школой, которая учитывает индивидуальные особенности школьника, способности и потребности детей;</w:t>
      </w:r>
    </w:p>
    <w:p w:rsidR="00AD4718" w:rsidRPr="00AD4718" w:rsidRDefault="00AD4718" w:rsidP="00AD47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профессиональной позицией и самоощущением учителя, когда он четко представляет свои цели, знает, как их достичь и чувствует душевный комфорт.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современного педагога: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управлять собой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-ставить разумные личные цели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решать проблемы -личностный рост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-изобретательность и способность к инновационному творчеству.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инновационным направлениям или современным образовательным технологиям в Приоритетном национальном проекте «Образование» отнесены: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развивающее обучение;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учащихся путем использования их потенциальных возможностей. Основы теории развивающего обучения были заложены Л. С. Выготским в ЗО-е годы XX века.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конца 50-х годов гипотезу Выготского разрабатывали два коллектива, созданные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Занковым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Исходя из того, что традиционное начальное обучение не обеспечивает должного психического развития детей,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новую дидактическую систему, основанную на взаимосвязанных принципах:</w:t>
      </w:r>
    </w:p>
    <w:p w:rsidR="00AD4718" w:rsidRPr="00AD4718" w:rsidRDefault="00AD4718" w:rsidP="00AD471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высоком уровне трудности;</w:t>
      </w:r>
    </w:p>
    <w:p w:rsidR="00AD4718" w:rsidRPr="00AD4718" w:rsidRDefault="00AD4718" w:rsidP="00AD471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теоретических знаний;</w:t>
      </w:r>
    </w:p>
    <w:p w:rsidR="00AD4718" w:rsidRPr="00AD4718" w:rsidRDefault="00AD4718" w:rsidP="00AD471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темп изучения материала;</w:t>
      </w:r>
    </w:p>
    <w:p w:rsidR="00AD4718" w:rsidRPr="00AD4718" w:rsidRDefault="00AD4718" w:rsidP="00AD471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школьниками процесса учения;</w:t>
      </w:r>
    </w:p>
    <w:p w:rsidR="00AD4718" w:rsidRPr="00AD4718" w:rsidRDefault="00AD4718" w:rsidP="00AD471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над развитием всех учащихся.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проблемное обучение;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 -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проблемного обучения: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1 .Высокая самостоятельность учащихся;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познавательного интереса или личностной мотивации учащегося.</w:t>
      </w:r>
    </w:p>
    <w:p w:rsidR="00AD4718" w:rsidRPr="00AD4718" w:rsidRDefault="00AD4718" w:rsidP="00AD47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 технологии предполагают учет индивидуальных особенностей каждого ученика, т.е. дифференцированный подход в обучении к каждому ученику с учетом его конкретных знаний, умений и навыков, а также такие критерии </w:t>
      </w: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оценки, которые не только устанавливают уровень успешности обучения, но и оказывают воспитательное воздействие на учащихся, стимулируя их учебную деятельность.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необходимо для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ШАНС каждому ученику развить свои потенциальные способности.</w:t>
      </w:r>
    </w:p>
    <w:p w:rsidR="00AD4718" w:rsidRPr="00AD4718" w:rsidRDefault="00AD4718" w:rsidP="00AD471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оллективная система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коллективного способа обучения В.К. Дьяченко.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основа КСО - сотрудничество. Работа организуется в парах сменного состава, позволяет обеспечить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взаимоконтроль обучаемых.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коллективная форма обучения означает такую организацию обучения, при которой все участники работают друг с другом в парах и состав пар периодически меняется. В итоге получается, что каждый член коллектива работает по очереди с каждым, при этом некоторые из них могут работать индивидуально. Технология коллективного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плодотворно развивать у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 и коммуникативные умения.</w:t>
      </w:r>
    </w:p>
    <w:p w:rsidR="00AD4718" w:rsidRPr="00AD4718" w:rsidRDefault="00AD4718" w:rsidP="00AD471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решения задач;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педагогической задачей следует понимать осмысленную педагогическую ситуацию с привнесенной в нее целью в связи с необходимостью познания и преобразования действительности. Она является результатом осознания субъектом цели образования и условий ее достижения в педагогической ситуации, а также необходимости выполнения профессиональных действий и принятия их к исполнению. Любая педагогическая ситуация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Осознанная и поставленная педагогом как задача, она в результате его деятельности в дальнейшем трансформируется в систему конкретных задач педагогического процесса.</w:t>
      </w:r>
    </w:p>
    <w:p w:rsidR="00AD4718" w:rsidRPr="00AD4718" w:rsidRDefault="00AD4718" w:rsidP="00AD47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сследовательские методы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представляет собой взаимосвязанную деятельность преподавателя и учащегося. Метод обучения естественно следует рассматривать как способ, с помощью которого осуществляется эта взаимосвязанная деятельность.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для развития ученика его необходимо включить в самостоятельную деятельность по решению проблем. Именно эту задачу и призваны решать эвристические методы обучения. Следовательно, эвристические методы - это методы развивающего обучения. Ведущая деятельность учащегося в условиях такого метода должна носить поисковый характер. Объем и способность самостоятельной поисковой деятельности учащегося могут изменяться в широких пределах, в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эвристические методы делятся на:</w:t>
      </w:r>
    </w:p>
    <w:p w:rsidR="00AD4718" w:rsidRPr="00AD4718" w:rsidRDefault="00AD4718" w:rsidP="00AD471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изложение;</w:t>
      </w:r>
    </w:p>
    <w:p w:rsidR="00AD4718" w:rsidRPr="00AD4718" w:rsidRDefault="00AD4718" w:rsidP="00AD471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частично-поисковые методы;</w:t>
      </w:r>
    </w:p>
    <w:p w:rsidR="00AD4718" w:rsidRPr="00AD4718" w:rsidRDefault="00AD4718" w:rsidP="00AD47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методы.</w:t>
      </w:r>
    </w:p>
    <w:p w:rsidR="00AD4718" w:rsidRPr="00AD4718" w:rsidRDefault="00AD4718" w:rsidP="00AD47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методы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метода проектов лежит развитие познавательных, творчески#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- не новое явление в педагогике. Он применялся и в отечественной дидактике (особенно в 20-30 годы), и в зарубежной. В последнее время этому методу уделяется пристальное внимание во многих странах мира. Первоначально его называли методом проблем и связывался он с идеями гуманистического направления в философии и образовании, разработанными американским философом и педагогом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ьюи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его учеником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В.X.Килпатриком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ьюи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</w:t>
      </w: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определенного отрезка времени. Этот подход органично сочетается с методом обучения в сотрудничестве.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</w:t>
      </w:r>
    </w:p>
    <w:p w:rsidR="00AD4718" w:rsidRPr="00AD4718" w:rsidRDefault="00AD4718" w:rsidP="00AD471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модульного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Модульное обучение основано на следующей основной идее: ученик должен учиться сам, а учитель обязан осуществлять управление его учением: мотивировать, организовывать, координировать, консультировать, контролировать.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модульного обучения состоит в том, что ученик полностью самостоятельно (или с определенной дозой помощи) достигает конкретных целей учебно-познавательной деятельности в процессе работы с модулем. Модуль - это целевой функциональный узел, в котором объединено: учебное содержание и технология овладения им в систему высокого уровня целостности.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лекционно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еминарско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-зачетная система обучения;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Лекционно -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-зачетная технология - это системный дидактический комплекс, включающий оптимальные формы, методы и средства, обеспечивающие интенсификацию самостоятельной работы деятельности школьников в процессе их обучения и развития. Таким образом, лекция, семинар, зачет в единстве и взаимосвязи реализуют задачи обучения и развития. Применение данной технологии позволяет быстрыми темпами, качественно, на уровне осмысления изучить большие блоки учебного материала. Лекционно-семинарская система позволяет включить в процесс обучения большой объем самостоятельных работ с различными источниками.</w:t>
      </w:r>
    </w:p>
    <w:p w:rsidR="00AD4718" w:rsidRPr="00AD4718" w:rsidRDefault="00AD4718" w:rsidP="00AD471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в обучении игровых технологий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(ролевые, деловые и другие виды обучающих игр);</w:t>
      </w:r>
    </w:p>
    <w:p w:rsidR="00AD4718" w:rsidRPr="00AD4718" w:rsidRDefault="00AD4718" w:rsidP="00AD471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сотрудничестве (командная, групповая работа);</w:t>
      </w:r>
    </w:p>
    <w:p w:rsidR="00AD4718" w:rsidRPr="00AD4718" w:rsidRDefault="00AD4718" w:rsidP="00AD47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AD4718" w:rsidRPr="00AD4718" w:rsidRDefault="00AD4718" w:rsidP="00AD471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технологии - это новые способы и методы взаимодействия педагогов и учащихся, обеспечивающие эффективное достижение результата педагогической деятельности.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многих на слуху такие понятия, как «интерактивные технологии и методы», «инновации», «мультимедийные учебные материалы» и многие другие. Слова на первый взгляд сложные и неизведанные, но, с другой стороны, имеют похожий смысл. А дело все в том, что современная школа на данном этапе образования должна отвечать определенным требованиям. Это в основном касается оснащенности в учебных кабинетах компьютерами, проекторами, то есть информационными ресурсами.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образовании существует различные педагогические инновации, и каждое учреждение использует свои наиболее «прижившиеся» или традиционные инновационные технологии в образовании - примеры приведены ниже.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педагогические технологии: примеры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самые применимые в образовании, так как применяются не только на всех уроках в начальных, но и в старших классах.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Личностно-ориентированное обучение создает условия для самоопределения школьников в выборе будущей профессии, для лучшего усвоения ведутся элективные курсы.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уроках используются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смысл которых заключается в том, чтобы исключить негативное воздействие на здоровье ученика, связанное с процессом учебно-воспитательной работы.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 - исследовательская технология или по-другому продуктивное обучение включает в себя активное обучение, то есть методы исследования, сбора, обобщение результатов учеником. Применяется на уроках информатики, иностранного языка, технологии и других.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Блочно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модульная технология ориентирована на различные виды самостоятельной, посильной работы учащегося, например, изготовление наглядных пособий, написание творческой работы, выполнение упражнений. Эта технология учит ребенка самому искать информацию, изучать и получать знания в новом виде.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направлен на постоянное преобразование умственной деятельности учащихся, внедрение автоматической и телекоммуникационной систем с целью мобильного поиска, обработки и передачи информации на расстоянии. Всего этого </w:t>
      </w:r>
      <w:proofErr w:type="gram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proofErr w:type="gram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инновационные образовательные технологии.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использование информационно-коммуникационных технологий дает возможность педагогу разнообразить дидактический материал, позволяет добиваться стопроцентного внимания всего класса, независимо от успеваемости ученика. Например, выводимые учителем на экран задания способствуют абстрагированию у ребенка каких-либо предметов, которые вряд ли можно было бы объяснить по учебнику. В старших классах уроки информатики позволяют детям знакомиться с компьютерными программами, расширяя кругозор и открывая для себя новые информационные зоны. Учащиеся выпускных классов имеют базовую подготовку для ее дальнейшей реализации в трудовой деятельности.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образовании играют важную роль для детей, которые имеют проблемы со здоровьем. Теперь они могут овладевать знаниями предметных дисциплин через дистанционное обучение.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только внедрение информационно-коммуникационных технологий определяет продвижение образовательного процесса. Данные технологии обуславливают также продуктивную работу и успех в производственной деятельности.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стороны инновационных технологий в образовательном процессе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 в образовании имеют свои плюсы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пробуждают мотивацию у учащихся к познавательной деятельности, особенно по проектированию.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отмечается, что использование такого обучения создает более комфортный психологический климат для ученика, в частности снимает напряжение при общении с учителем.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для ребенка открыто творческое пространство, благодаря которому увеличивается число качественных и интересных работ.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информатизация стимулирует не только учащихся, но и привлекает педагогов в большей степени из-за повышения производительности его труда и культуры.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педагога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плечи учителя, а особенно классного руководителя, возложено большое количество учебно-воспитательной работы. Инновационная деятельность учителя позволяет вести воспитательный процесс более качественно и разносторонне.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Неоценимую помощь оказывают технологии при документационной работе, подготовке уроков-презентаций, внеклассных занятий, при организации родительских собраний и сотрудничестве с семьей, классных часов. Инновационные технологии обучения в школе позволяют сделать уроки более интересными для учеников благодаря разнообразию их форм. Также они помогают подготовиться учителю к выступлениям на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школьнометодических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 или педагогических советах.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качества знаний с помощью информационных технологий в школе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школе с одаренными детьми занимает особое место, так как наградной материал (дипломы победителей, грамоты и другое) является результатом эффективной работы. С этой целью в учреждениях ведется мониторинг по диагностике и внесение в общий план работы корректировок, важных для качественного усвоения учениками учебной программы.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педагоги организуют индивидуальные занятия по раннему обучению иностранному языку, вводится </w:t>
      </w:r>
      <w:proofErr w:type="spellStart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для выпускников.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 многочисленными, инновационные технологии обучения позволяют руководителю учреждения иметь возможность выбора. Теперь директор сам вправе решать, проведя общий анализ и оценку, какая инновационная технология поможет учреждению достичь плодотворной и успешной работы в педагогической деятельности.</w:t>
      </w:r>
    </w:p>
    <w:p w:rsidR="00AD4718" w:rsidRPr="00AD4718" w:rsidRDefault="00AD4718" w:rsidP="00A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складывается целая система научного поиска, передача опыта учителей и даже целых педагогических коллективов, которые способствуют тому, что инновационная деятельность в образовании распространяется и расширяется.</w:t>
      </w:r>
    </w:p>
    <w:p w:rsidR="00640F1A" w:rsidRDefault="00640F1A"/>
    <w:sectPr w:rsidR="00640F1A" w:rsidSect="00AD471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A5E"/>
    <w:multiLevelType w:val="multilevel"/>
    <w:tmpl w:val="530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2046E"/>
    <w:multiLevelType w:val="multilevel"/>
    <w:tmpl w:val="487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118E"/>
    <w:multiLevelType w:val="multilevel"/>
    <w:tmpl w:val="6E78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F2359"/>
    <w:multiLevelType w:val="multilevel"/>
    <w:tmpl w:val="9AA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56F95"/>
    <w:multiLevelType w:val="multilevel"/>
    <w:tmpl w:val="CB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E468FA"/>
    <w:multiLevelType w:val="multilevel"/>
    <w:tmpl w:val="2E0C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764EF7"/>
    <w:multiLevelType w:val="multilevel"/>
    <w:tmpl w:val="43569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D1803"/>
    <w:multiLevelType w:val="multilevel"/>
    <w:tmpl w:val="CDD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048C1"/>
    <w:multiLevelType w:val="multilevel"/>
    <w:tmpl w:val="96408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12DCD"/>
    <w:multiLevelType w:val="multilevel"/>
    <w:tmpl w:val="B02C3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D2603"/>
    <w:multiLevelType w:val="multilevel"/>
    <w:tmpl w:val="175A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A0B14"/>
    <w:multiLevelType w:val="multilevel"/>
    <w:tmpl w:val="50D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8341C"/>
    <w:multiLevelType w:val="multilevel"/>
    <w:tmpl w:val="BAA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37E9C"/>
    <w:multiLevelType w:val="multilevel"/>
    <w:tmpl w:val="CFC0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0300D"/>
    <w:multiLevelType w:val="multilevel"/>
    <w:tmpl w:val="2CF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827D8B"/>
    <w:multiLevelType w:val="multilevel"/>
    <w:tmpl w:val="3178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249BE"/>
    <w:multiLevelType w:val="multilevel"/>
    <w:tmpl w:val="95EA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B04BC"/>
    <w:multiLevelType w:val="multilevel"/>
    <w:tmpl w:val="847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B490F"/>
    <w:multiLevelType w:val="multilevel"/>
    <w:tmpl w:val="F46EE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06A33"/>
    <w:multiLevelType w:val="multilevel"/>
    <w:tmpl w:val="D04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22421"/>
    <w:multiLevelType w:val="multilevel"/>
    <w:tmpl w:val="757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BB3901"/>
    <w:multiLevelType w:val="multilevel"/>
    <w:tmpl w:val="397E1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16F52"/>
    <w:multiLevelType w:val="multilevel"/>
    <w:tmpl w:val="F1D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DE32B3"/>
    <w:multiLevelType w:val="multilevel"/>
    <w:tmpl w:val="6B7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DE3E02"/>
    <w:multiLevelType w:val="multilevel"/>
    <w:tmpl w:val="219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114EE"/>
    <w:multiLevelType w:val="multilevel"/>
    <w:tmpl w:val="4B6A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8337F9"/>
    <w:multiLevelType w:val="multilevel"/>
    <w:tmpl w:val="354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37C07"/>
    <w:multiLevelType w:val="multilevel"/>
    <w:tmpl w:val="E8B03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958B9"/>
    <w:multiLevelType w:val="multilevel"/>
    <w:tmpl w:val="16F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7142F"/>
    <w:multiLevelType w:val="multilevel"/>
    <w:tmpl w:val="24B4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456AC"/>
    <w:multiLevelType w:val="multilevel"/>
    <w:tmpl w:val="971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50CC8"/>
    <w:multiLevelType w:val="multilevel"/>
    <w:tmpl w:val="211E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15748"/>
    <w:multiLevelType w:val="multilevel"/>
    <w:tmpl w:val="45A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CA6C31"/>
    <w:multiLevelType w:val="multilevel"/>
    <w:tmpl w:val="B26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E3B84"/>
    <w:multiLevelType w:val="multilevel"/>
    <w:tmpl w:val="DE0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8155E6"/>
    <w:multiLevelType w:val="multilevel"/>
    <w:tmpl w:val="593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476B3D"/>
    <w:multiLevelType w:val="multilevel"/>
    <w:tmpl w:val="B0BA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023AF9"/>
    <w:multiLevelType w:val="multilevel"/>
    <w:tmpl w:val="3F12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3"/>
  </w:num>
  <w:num w:numId="3">
    <w:abstractNumId w:val="12"/>
  </w:num>
  <w:num w:numId="4">
    <w:abstractNumId w:val="25"/>
  </w:num>
  <w:num w:numId="5">
    <w:abstractNumId w:val="16"/>
  </w:num>
  <w:num w:numId="6">
    <w:abstractNumId w:val="24"/>
  </w:num>
  <w:num w:numId="7">
    <w:abstractNumId w:val="13"/>
  </w:num>
  <w:num w:numId="8">
    <w:abstractNumId w:val="10"/>
  </w:num>
  <w:num w:numId="9">
    <w:abstractNumId w:val="28"/>
  </w:num>
  <w:num w:numId="10">
    <w:abstractNumId w:val="22"/>
  </w:num>
  <w:num w:numId="11">
    <w:abstractNumId w:val="19"/>
  </w:num>
  <w:num w:numId="12">
    <w:abstractNumId w:val="11"/>
  </w:num>
  <w:num w:numId="13">
    <w:abstractNumId w:val="1"/>
  </w:num>
  <w:num w:numId="14">
    <w:abstractNumId w:val="17"/>
  </w:num>
  <w:num w:numId="15">
    <w:abstractNumId w:val="34"/>
  </w:num>
  <w:num w:numId="16">
    <w:abstractNumId w:val="29"/>
  </w:num>
  <w:num w:numId="17">
    <w:abstractNumId w:val="0"/>
  </w:num>
  <w:num w:numId="18">
    <w:abstractNumId w:val="35"/>
  </w:num>
  <w:num w:numId="19">
    <w:abstractNumId w:val="20"/>
  </w:num>
  <w:num w:numId="20">
    <w:abstractNumId w:val="31"/>
  </w:num>
  <w:num w:numId="21">
    <w:abstractNumId w:val="37"/>
  </w:num>
  <w:num w:numId="22">
    <w:abstractNumId w:val="18"/>
  </w:num>
  <w:num w:numId="23">
    <w:abstractNumId w:val="21"/>
  </w:num>
  <w:num w:numId="24">
    <w:abstractNumId w:val="8"/>
  </w:num>
  <w:num w:numId="25">
    <w:abstractNumId w:val="27"/>
  </w:num>
  <w:num w:numId="26">
    <w:abstractNumId w:val="3"/>
  </w:num>
  <w:num w:numId="27">
    <w:abstractNumId w:val="30"/>
  </w:num>
  <w:num w:numId="28">
    <w:abstractNumId w:val="36"/>
  </w:num>
  <w:num w:numId="29">
    <w:abstractNumId w:val="7"/>
  </w:num>
  <w:num w:numId="30">
    <w:abstractNumId w:val="2"/>
  </w:num>
  <w:num w:numId="31">
    <w:abstractNumId w:val="9"/>
  </w:num>
  <w:num w:numId="32">
    <w:abstractNumId w:val="6"/>
  </w:num>
  <w:num w:numId="33">
    <w:abstractNumId w:val="23"/>
  </w:num>
  <w:num w:numId="34">
    <w:abstractNumId w:val="5"/>
  </w:num>
  <w:num w:numId="35">
    <w:abstractNumId w:val="4"/>
  </w:num>
  <w:num w:numId="36">
    <w:abstractNumId w:val="15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18"/>
    <w:rsid w:val="00640F1A"/>
    <w:rsid w:val="00AD4718"/>
    <w:rsid w:val="00DA51CB"/>
    <w:rsid w:val="00F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4718"/>
  </w:style>
  <w:style w:type="paragraph" w:customStyle="1" w:styleId="c17">
    <w:name w:val="c1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D4718"/>
  </w:style>
  <w:style w:type="paragraph" w:customStyle="1" w:styleId="c41">
    <w:name w:val="c4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4718"/>
  </w:style>
  <w:style w:type="paragraph" w:customStyle="1" w:styleId="c26">
    <w:name w:val="c26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D4718"/>
  </w:style>
  <w:style w:type="paragraph" w:customStyle="1" w:styleId="c39">
    <w:name w:val="c39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4718"/>
  </w:style>
  <w:style w:type="paragraph" w:customStyle="1" w:styleId="c11">
    <w:name w:val="c1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4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4718"/>
  </w:style>
  <w:style w:type="paragraph" w:customStyle="1" w:styleId="c17">
    <w:name w:val="c1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D4718"/>
  </w:style>
  <w:style w:type="paragraph" w:customStyle="1" w:styleId="c41">
    <w:name w:val="c4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4718"/>
  </w:style>
  <w:style w:type="paragraph" w:customStyle="1" w:styleId="c26">
    <w:name w:val="c26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D4718"/>
  </w:style>
  <w:style w:type="paragraph" w:customStyle="1" w:styleId="c39">
    <w:name w:val="c39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4718"/>
  </w:style>
  <w:style w:type="paragraph" w:customStyle="1" w:styleId="c11">
    <w:name w:val="c1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4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2025-03-03T05:56:00Z</dcterms:created>
  <dcterms:modified xsi:type="dcterms:W3CDTF">2025-03-03T06:08:00Z</dcterms:modified>
</cp:coreProperties>
</file>