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u w:val="single"/>
        </w:rPr>
      </w:pPr>
      <w:r w:rsidRPr="00C24D79">
        <w:rPr>
          <w:b/>
          <w:color w:val="000000"/>
          <w:u w:val="single"/>
        </w:rPr>
        <w:t>Внедрение элементов инженерного обучения в начальных классах в рамках преемственности сад-школа</w:t>
      </w:r>
      <w:r>
        <w:rPr>
          <w:b/>
          <w:color w:val="000000"/>
          <w:u w:val="single"/>
        </w:rPr>
        <w:t>.</w:t>
      </w:r>
      <w:bookmarkStart w:id="0" w:name="_GoBack"/>
      <w:bookmarkEnd w:id="0"/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Современные дети чаще обращают внимание на яркие красочные вещи и совсем не задумываются – какую пользу они могут из них извлечь и какую смысловую нагрузку они несут? В дошкольном возрасте они находятся под контролем взрослых: родителей, педагогов, которые постоянно стараются направить их на нужный путь. А придя в школу, ребенок приобретает большую самостоятельность, но из-за отсутствия навыков анализа поставленной проблемы и умения находить оптимальные пути её решения – начинает теряться.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 xml:space="preserve">Начальная школа начинается с </w:t>
      </w:r>
      <w:proofErr w:type="spellStart"/>
      <w:r w:rsidRPr="00C24D79">
        <w:rPr>
          <w:color w:val="000000"/>
          <w:sz w:val="28"/>
          <w:szCs w:val="28"/>
        </w:rPr>
        <w:t>предшкольного</w:t>
      </w:r>
      <w:proofErr w:type="spellEnd"/>
      <w:r w:rsidRPr="00C24D79">
        <w:rPr>
          <w:color w:val="000000"/>
          <w:sz w:val="28"/>
          <w:szCs w:val="28"/>
        </w:rPr>
        <w:t xml:space="preserve"> образования, поэтому особую актуальность в настоящее время имеет проблема преемственности между ступенями образования. Я считаю, что преемственность между дошкольной и школьной ступенями образования не должна пониматься только как подготовка детей к обучению. Необходимо сделать переход детей в школу более мягким, учителя должны внимательно познакомиться с формами и методами работы в дошкольном учреждении, помочь первоклассникам быстрее адаптироваться к новым условиям.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Как в дошкольном учреждении, так и в школе образовательно-воспитательный процесс должен быть подчинён становлению личности ребёнка: развитию его компетентности, креативности (индивидуальности), самостоятельности, ответственности, самосознания и самооценки. Поэтому, мне кажется, что важным этапом для создания преемственности образовательного процесса между детским садом и школой, а также перспективности повышения качества образования в целостной системе является повышенное внимание к развитию функциональной грамотности у ребенка уже на дошкольном уровне.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Развитие функциональной грамотности является одной из важнейших задач дошкольного образования, поскольку подготовка детей к школе требует формирования необходимых компетенций уже на дошкольном уровне. Функциональная грамотность становится одним из базовых факторов, способствующих активному участию ребенка во всех видах деятельности и формированию высокого уровня общения, поэтому, функциональная грамотность рассматривается как способность использовать все приобретаемые знания, навыки и умения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 xml:space="preserve">Благодаря высокому уровню развития данной компетенции понятие преемственности будет восприниматься как непрерывный процесс воспитания и обучения ребенка, который имеет общие и специфические цели для каждого возрастного периода. При этом дошкольное образование обеспечивает </w:t>
      </w:r>
      <w:r w:rsidRPr="00C24D79">
        <w:rPr>
          <w:color w:val="000000"/>
          <w:sz w:val="28"/>
          <w:szCs w:val="28"/>
        </w:rPr>
        <w:lastRenderedPageBreak/>
        <w:t>базисное развитие способностей ребенка, а начальная школа, используя опыт детского сада, способствует его дальнейшему личностному становлению.  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Помимо прочего, я считаю, что для более комфортного перехода от детского сада к начальной школе оптимально будет использовать в образовательном процессе STEAM-подход. Преимущество использования STEAM-образования состоит в том, что оно основано на использовании междисциплинарного и прикладного подхода, а также на слиянии пяти направлений (</w:t>
      </w:r>
      <w:proofErr w:type="spellStart"/>
      <w:r w:rsidRPr="00C24D79">
        <w:rPr>
          <w:color w:val="000000"/>
          <w:sz w:val="28"/>
          <w:szCs w:val="28"/>
        </w:rPr>
        <w:t>Science</w:t>
      </w:r>
      <w:proofErr w:type="spellEnd"/>
      <w:r w:rsidRPr="00C24D79">
        <w:rPr>
          <w:color w:val="000000"/>
          <w:sz w:val="28"/>
          <w:szCs w:val="28"/>
        </w:rPr>
        <w:t xml:space="preserve">, </w:t>
      </w:r>
      <w:proofErr w:type="spellStart"/>
      <w:r w:rsidRPr="00C24D79">
        <w:rPr>
          <w:color w:val="000000"/>
          <w:sz w:val="28"/>
          <w:szCs w:val="28"/>
        </w:rPr>
        <w:t>Technology</w:t>
      </w:r>
      <w:proofErr w:type="spellEnd"/>
      <w:r w:rsidRPr="00C24D79">
        <w:rPr>
          <w:color w:val="000000"/>
          <w:sz w:val="28"/>
          <w:szCs w:val="28"/>
        </w:rPr>
        <w:t xml:space="preserve">, </w:t>
      </w:r>
      <w:proofErr w:type="spellStart"/>
      <w:r w:rsidRPr="00C24D79">
        <w:rPr>
          <w:color w:val="000000"/>
          <w:sz w:val="28"/>
          <w:szCs w:val="28"/>
        </w:rPr>
        <w:t>Engineering</w:t>
      </w:r>
      <w:proofErr w:type="spellEnd"/>
      <w:r w:rsidRPr="00C24D79">
        <w:rPr>
          <w:color w:val="000000"/>
          <w:sz w:val="28"/>
          <w:szCs w:val="28"/>
        </w:rPr>
        <w:t xml:space="preserve">, </w:t>
      </w:r>
      <w:proofErr w:type="spellStart"/>
      <w:r w:rsidRPr="00C24D79">
        <w:rPr>
          <w:color w:val="000000"/>
          <w:sz w:val="28"/>
          <w:szCs w:val="28"/>
        </w:rPr>
        <w:t>Arts</w:t>
      </w:r>
      <w:proofErr w:type="spellEnd"/>
      <w:r w:rsidRPr="00C24D79">
        <w:rPr>
          <w:color w:val="000000"/>
          <w:sz w:val="28"/>
          <w:szCs w:val="28"/>
        </w:rPr>
        <w:t xml:space="preserve">, </w:t>
      </w:r>
      <w:proofErr w:type="spellStart"/>
      <w:r w:rsidRPr="00C24D79">
        <w:rPr>
          <w:color w:val="000000"/>
          <w:sz w:val="28"/>
          <w:szCs w:val="28"/>
        </w:rPr>
        <w:t>Mathematics</w:t>
      </w:r>
      <w:proofErr w:type="spellEnd"/>
      <w:r w:rsidRPr="00C24D79">
        <w:rPr>
          <w:color w:val="000000"/>
          <w:sz w:val="28"/>
          <w:szCs w:val="28"/>
        </w:rPr>
        <w:t>) — естественные науки, технологии, инженерия, искусства, гуманитарные дисциплины и математика) в единую схему развития.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Совместно с детьми совей группы, мы реализовали 2 STEАM-проекта: «Самый теплый дом для рук», «В нашу гавань заходили корабли». Реализация проектов доказывает важность использования в образовательной деятельности данного подхода, а также в них хорошо видна взаимосвязь нескольких научных дисциплин. Ведь один проект смог реализовать и помочь детям узнать много нового в области биологии, физики, конструировании и искусства.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Я считаю, что </w:t>
      </w:r>
      <w:r w:rsidRPr="00C24D79">
        <w:rPr>
          <w:color w:val="000000"/>
          <w:sz w:val="28"/>
          <w:szCs w:val="28"/>
          <w:lang w:val="en-US"/>
        </w:rPr>
        <w:t>STEAM</w:t>
      </w:r>
      <w:r w:rsidRPr="00C24D79">
        <w:rPr>
          <w:color w:val="000000"/>
          <w:sz w:val="28"/>
          <w:szCs w:val="28"/>
        </w:rPr>
        <w:t xml:space="preserve">-подход – позволяет научить ребенка видеть целостную картину мира, выявлять </w:t>
      </w:r>
      <w:proofErr w:type="spellStart"/>
      <w:r w:rsidRPr="00C24D79">
        <w:rPr>
          <w:color w:val="000000"/>
          <w:sz w:val="28"/>
          <w:szCs w:val="28"/>
        </w:rPr>
        <w:t>причинно</w:t>
      </w:r>
      <w:proofErr w:type="spellEnd"/>
      <w:r w:rsidRPr="00C24D79">
        <w:rPr>
          <w:color w:val="000000"/>
          <w:sz w:val="28"/>
          <w:szCs w:val="28"/>
        </w:rPr>
        <w:t xml:space="preserve"> - следственные связи и делать самостоятельные выводы. А также STEAM-среда - это способ развития у детей любви к исследовательской деятельности и желанию учиться, что является важным критерием обеспечения преемственности «сад-школа». И если уже на дошкольном уровне мы будем приучать детей к логическому мышлению, самостоятельности и умению делать выводы, то придя в школу, им будет проще адаптироваться к школьной программе.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 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rStyle w:val="a4"/>
          <w:color w:val="000000"/>
          <w:sz w:val="28"/>
          <w:szCs w:val="28"/>
        </w:rPr>
        <w:t>Список литературы: 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1. </w:t>
      </w:r>
      <w:proofErr w:type="spellStart"/>
      <w:r w:rsidRPr="00C24D79">
        <w:rPr>
          <w:color w:val="000000"/>
          <w:sz w:val="28"/>
          <w:szCs w:val="28"/>
        </w:rPr>
        <w:t>Волосовец</w:t>
      </w:r>
      <w:proofErr w:type="spellEnd"/>
      <w:r w:rsidRPr="00C24D79">
        <w:rPr>
          <w:color w:val="000000"/>
          <w:sz w:val="28"/>
          <w:szCs w:val="28"/>
        </w:rPr>
        <w:t xml:space="preserve"> Т.В.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Т.В. </w:t>
      </w:r>
      <w:proofErr w:type="spellStart"/>
      <w:r w:rsidRPr="00C24D79">
        <w:rPr>
          <w:color w:val="000000"/>
          <w:sz w:val="28"/>
          <w:szCs w:val="28"/>
        </w:rPr>
        <w:t>Волосовец</w:t>
      </w:r>
      <w:proofErr w:type="spellEnd"/>
      <w:r w:rsidRPr="00C24D79">
        <w:rPr>
          <w:color w:val="000000"/>
          <w:sz w:val="28"/>
          <w:szCs w:val="28"/>
        </w:rPr>
        <w:t xml:space="preserve"> и др. 2-е изд., стереотип. М.: БИНОМ. Лаборатория знаний, 2019.</w:t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>2. Ермоленко В.А. Развитие функциональной грамотности обучающегося: теоретический аспект // Электронное научное издание «Альманах Пространство и Время». 2015.</w:t>
      </w:r>
      <w:r w:rsidRPr="00C24D79">
        <w:rPr>
          <w:color w:val="000000"/>
          <w:sz w:val="28"/>
          <w:szCs w:val="28"/>
        </w:rPr>
        <w:br/>
      </w:r>
    </w:p>
    <w:p w:rsidR="00C24D79" w:rsidRPr="00C24D79" w:rsidRDefault="00C24D79" w:rsidP="00C24D7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24D79">
        <w:rPr>
          <w:color w:val="000000"/>
          <w:sz w:val="28"/>
          <w:szCs w:val="28"/>
        </w:rPr>
        <w:t xml:space="preserve">3. </w:t>
      </w:r>
      <w:proofErr w:type="spellStart"/>
      <w:r w:rsidRPr="00C24D79">
        <w:rPr>
          <w:color w:val="000000"/>
          <w:sz w:val="28"/>
          <w:szCs w:val="28"/>
        </w:rPr>
        <w:t>Просвиркин</w:t>
      </w:r>
      <w:proofErr w:type="spellEnd"/>
      <w:r w:rsidRPr="00C24D79">
        <w:rPr>
          <w:color w:val="000000"/>
          <w:sz w:val="28"/>
          <w:szCs w:val="28"/>
        </w:rPr>
        <w:t xml:space="preserve"> В.Н. Технология преемственности в системе непрерывного образования: </w:t>
      </w:r>
      <w:proofErr w:type="spellStart"/>
      <w:r w:rsidRPr="00C24D79">
        <w:rPr>
          <w:color w:val="000000"/>
          <w:sz w:val="28"/>
          <w:szCs w:val="28"/>
        </w:rPr>
        <w:t>Автореф</w:t>
      </w:r>
      <w:proofErr w:type="spellEnd"/>
      <w:r w:rsidRPr="00C24D79">
        <w:rPr>
          <w:color w:val="000000"/>
          <w:sz w:val="28"/>
          <w:szCs w:val="28"/>
        </w:rPr>
        <w:t xml:space="preserve">. </w:t>
      </w:r>
      <w:proofErr w:type="spellStart"/>
      <w:r w:rsidRPr="00C24D79">
        <w:rPr>
          <w:color w:val="000000"/>
          <w:sz w:val="28"/>
          <w:szCs w:val="28"/>
        </w:rPr>
        <w:t>дис</w:t>
      </w:r>
      <w:proofErr w:type="spellEnd"/>
      <w:r w:rsidRPr="00C24D79">
        <w:rPr>
          <w:color w:val="000000"/>
          <w:sz w:val="28"/>
          <w:szCs w:val="28"/>
        </w:rPr>
        <w:t xml:space="preserve">. … д-ра </w:t>
      </w:r>
      <w:proofErr w:type="spellStart"/>
      <w:r w:rsidRPr="00C24D79">
        <w:rPr>
          <w:color w:val="000000"/>
          <w:sz w:val="28"/>
          <w:szCs w:val="28"/>
        </w:rPr>
        <w:t>пед</w:t>
      </w:r>
      <w:proofErr w:type="spellEnd"/>
      <w:r w:rsidRPr="00C24D79">
        <w:rPr>
          <w:color w:val="000000"/>
          <w:sz w:val="28"/>
          <w:szCs w:val="28"/>
        </w:rPr>
        <w:t>. наук. М., 2009.</w:t>
      </w:r>
    </w:p>
    <w:p w:rsidR="000B336E" w:rsidRDefault="00C24D79" w:rsidP="00C24D79">
      <w:pPr>
        <w:jc w:val="both"/>
      </w:pPr>
    </w:p>
    <w:sectPr w:rsidR="000B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9"/>
    <w:rsid w:val="001310B4"/>
    <w:rsid w:val="00957580"/>
    <w:rsid w:val="00C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A03"/>
  <w15:chartTrackingRefBased/>
  <w15:docId w15:val="{C6A82EC3-8A0A-4B3D-88FB-5F50CF3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197-35</dc:creator>
  <cp:keywords/>
  <dc:description/>
  <cp:lastModifiedBy>197-35</cp:lastModifiedBy>
  <cp:revision>1</cp:revision>
  <dcterms:created xsi:type="dcterms:W3CDTF">2025-02-05T05:35:00Z</dcterms:created>
  <dcterms:modified xsi:type="dcterms:W3CDTF">2025-02-05T05:37:00Z</dcterms:modified>
</cp:coreProperties>
</file>