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4" w:rsidRDefault="000B2C8E" w:rsidP="00D51A9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Инновационная деятельность</w:t>
      </w:r>
      <w:r w:rsidR="00AC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дошкольной образовательной организации</w:t>
      </w:r>
    </w:p>
    <w:p w:rsidR="00B02474" w:rsidRDefault="00B02474" w:rsidP="00D51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474" w:rsidRPr="00945CEC" w:rsidRDefault="00B02474" w:rsidP="00945CEC">
      <w:p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Инновация (англ. </w:t>
      </w:r>
      <w:proofErr w:type="spellStart"/>
      <w:r w:rsidRPr="00945CE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945CEC">
        <w:rPr>
          <w:rFonts w:ascii="Times New Roman" w:hAnsi="Times New Roman" w:cs="Times New Roman"/>
          <w:sz w:val="24"/>
          <w:szCs w:val="24"/>
        </w:rPr>
        <w:t xml:space="preserve">) — новшество, нововведение. Педагоги дошкольного образования продолжают осознанно </w:t>
      </w:r>
      <w:proofErr w:type="spellStart"/>
      <w:r w:rsidRPr="00945CEC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945CEC">
        <w:rPr>
          <w:rFonts w:ascii="Times New Roman" w:hAnsi="Times New Roman" w:cs="Times New Roman"/>
          <w:sz w:val="24"/>
          <w:szCs w:val="24"/>
        </w:rPr>
        <w:t>, обучаться. Участвуют в разных конкурсах, что позволяет использовать новый подход к воспитанию и  обучению детей.</w:t>
      </w:r>
    </w:p>
    <w:p w:rsidR="00B02474" w:rsidRPr="00945CEC" w:rsidRDefault="00B02474" w:rsidP="00945CEC">
      <w:p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Применение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педагога.</w:t>
      </w:r>
    </w:p>
    <w:p w:rsidR="00B02474" w:rsidRPr="00945CEC" w:rsidRDefault="00B02474" w:rsidP="00945CEC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B02474" w:rsidRPr="00945CEC" w:rsidRDefault="00B0247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инновационной деятельности перед педагогом ДОУ ставятся следующие задачи:</w:t>
      </w:r>
    </w:p>
    <w:p w:rsidR="00B02474" w:rsidRPr="00945CEC" w:rsidRDefault="00B02474" w:rsidP="0094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воспитанников;</w:t>
      </w:r>
    </w:p>
    <w:p w:rsidR="00B02474" w:rsidRPr="00945CEC" w:rsidRDefault="00B02474" w:rsidP="0094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:rsidR="00B02474" w:rsidRPr="00945CEC" w:rsidRDefault="00B02474" w:rsidP="0094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любознательности и интереса к исследовательской деятельности;</w:t>
      </w:r>
    </w:p>
    <w:p w:rsidR="00B02474" w:rsidRPr="00945CEC" w:rsidRDefault="00B02474" w:rsidP="0094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различных видов активности воспитанников (игровой, познавательной и т. д.);</w:t>
      </w:r>
    </w:p>
    <w:p w:rsidR="00B02474" w:rsidRPr="00945CEC" w:rsidRDefault="00B02474" w:rsidP="0094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детей;</w:t>
      </w:r>
    </w:p>
    <w:p w:rsidR="00B02474" w:rsidRPr="00945CEC" w:rsidRDefault="00B02474" w:rsidP="0094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нестандартности мышления.</w:t>
      </w:r>
    </w:p>
    <w:p w:rsidR="00B02474" w:rsidRPr="00945CEC" w:rsidRDefault="00B0247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Важным отличием инновационной деятельности от традиционной является то, что педагог выполняет роль не наставника, а соучастника процесса и придерживается положения «не рядом, не </w:t>
      </w:r>
      <w:proofErr w:type="gramStart"/>
      <w:r w:rsidRPr="00945CE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45CEC">
        <w:rPr>
          <w:rFonts w:ascii="Times New Roman" w:hAnsi="Times New Roman" w:cs="Times New Roman"/>
          <w:sz w:val="24"/>
          <w:szCs w:val="24"/>
        </w:rPr>
        <w:t>, а вместе». Тем самым ребёнок чувствует больше свободы, что побуждает к большей творческой активности.</w:t>
      </w:r>
    </w:p>
    <w:p w:rsidR="00B02474" w:rsidRPr="00945CEC" w:rsidRDefault="00B02474" w:rsidP="00945CEC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Выделяют отраслевые направления технологии, улучшающие педагогическую, кадровую деятельность в ДОУ:</w:t>
      </w:r>
    </w:p>
    <w:p w:rsidR="00B02474" w:rsidRPr="00945CEC" w:rsidRDefault="00B02474" w:rsidP="00945C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создание новых проектов; </w:t>
      </w:r>
    </w:p>
    <w:p w:rsidR="00B02474" w:rsidRPr="00945CEC" w:rsidRDefault="00B02474" w:rsidP="00945C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исследовательская активность;</w:t>
      </w:r>
    </w:p>
    <w:p w:rsidR="00B02474" w:rsidRPr="00945CEC" w:rsidRDefault="00B02474" w:rsidP="00945C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совершенствования направлений по улучшению состояния здоровья в детском коллективе;</w:t>
      </w:r>
    </w:p>
    <w:p w:rsidR="00B02474" w:rsidRPr="00945CEC" w:rsidRDefault="00B02474" w:rsidP="00945C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игровая активность; </w:t>
      </w:r>
    </w:p>
    <w:p w:rsidR="00B02474" w:rsidRPr="00945CEC" w:rsidRDefault="00B02474" w:rsidP="00945C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поиск индивидуального подхода к каждой личности в отдельности; </w:t>
      </w:r>
    </w:p>
    <w:p w:rsidR="00B02474" w:rsidRPr="00945CEC" w:rsidRDefault="00B02474" w:rsidP="00945C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информационно-коммуникационное направление.</w:t>
      </w:r>
    </w:p>
    <w:p w:rsidR="00B02474" w:rsidRPr="00945CEC" w:rsidRDefault="00B0247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B02474" w:rsidRPr="00945CEC" w:rsidRDefault="00B02474" w:rsidP="00945C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B02474" w:rsidRPr="00945CEC" w:rsidRDefault="00B02474" w:rsidP="00945C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B02474" w:rsidRPr="00945CEC" w:rsidRDefault="00B02474" w:rsidP="00945C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</w:t>
      </w:r>
      <w:proofErr w:type="gram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 ходу</w:t>
      </w:r>
      <w:proofErr w:type="gram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корректировать те или иные моменты.</w:t>
      </w:r>
    </w:p>
    <w:p w:rsidR="00B02474" w:rsidRPr="00945CEC" w:rsidRDefault="00B02474" w:rsidP="00945C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B02474" w:rsidRPr="00945CEC" w:rsidRDefault="00B0247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B02474" w:rsidRPr="00945CEC" w:rsidRDefault="00B0247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инновационным педагогическим технологиям можно отнести: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проектной и исследовательской деятельности;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информационно-коммуникационные;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личностно-ориентированные;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5567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«</w:t>
      </w:r>
      <w:proofErr w:type="spellStart"/>
      <w:r w:rsidR="000D5567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эпбук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5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474" w:rsidRPr="00945CEC" w:rsidRDefault="00B02474" w:rsidP="00945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обучения.</w:t>
      </w:r>
    </w:p>
    <w:p w:rsidR="00B02474" w:rsidRPr="00945CEC" w:rsidRDefault="00B0247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1.Здоровьесберегающие технологии.</w:t>
      </w:r>
    </w:p>
    <w:p w:rsidR="00B02474" w:rsidRPr="00945CEC" w:rsidRDefault="00B02474" w:rsidP="00945C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</w:t>
      </w:r>
      <w:r w:rsidRPr="00945CEC">
        <w:rPr>
          <w:rFonts w:ascii="Times New Roman" w:hAnsi="Times New Roman" w:cs="Times New Roman"/>
          <w:sz w:val="24"/>
          <w:szCs w:val="24"/>
        </w:rPr>
        <w:t>В дошкольном учреждении используется принцип мер и направлений, помогающих улучшить состояние здоровья каждого ребенка в отдельности: привычки по поддержанию здорового образа жизни, увеличение уровня физической активности, профилактические меры по предупреждению вирусных заболеваний.</w:t>
      </w:r>
    </w:p>
    <w:p w:rsidR="000B564B" w:rsidRPr="00945CEC" w:rsidRDefault="00B02474" w:rsidP="00945CEC">
      <w:pPr>
        <w:spacing w:after="0" w:line="276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Эти действия реализуются посредством нескольких методов:</w:t>
      </w:r>
    </w:p>
    <w:p w:rsidR="000B564B" w:rsidRPr="00945CEC" w:rsidRDefault="00B02474" w:rsidP="00945CEC">
      <w:pPr>
        <w:pStyle w:val="a4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формирование здоровой сре</w:t>
      </w:r>
      <w:r w:rsidR="000B564B" w:rsidRPr="00945CEC">
        <w:rPr>
          <w:rFonts w:ascii="Times New Roman" w:hAnsi="Times New Roman" w:cs="Times New Roman"/>
          <w:sz w:val="24"/>
          <w:szCs w:val="24"/>
        </w:rPr>
        <w:t>ды, в которой каждый педагог</w:t>
      </w:r>
      <w:r w:rsidRPr="00945CEC">
        <w:rPr>
          <w:rFonts w:ascii="Times New Roman" w:hAnsi="Times New Roman" w:cs="Times New Roman"/>
          <w:sz w:val="24"/>
          <w:szCs w:val="24"/>
        </w:rPr>
        <w:t xml:space="preserve"> направляет свою деятельность на прививание ребенку правильных привычек (закаливание, выполнение фи</w:t>
      </w:r>
      <w:r w:rsidR="000B564B" w:rsidRPr="00945CEC">
        <w:rPr>
          <w:rFonts w:ascii="Times New Roman" w:hAnsi="Times New Roman" w:cs="Times New Roman"/>
          <w:sz w:val="24"/>
          <w:szCs w:val="24"/>
        </w:rPr>
        <w:t xml:space="preserve">зической нагрузки); </w:t>
      </w:r>
    </w:p>
    <w:p w:rsidR="000B564B" w:rsidRPr="00945CEC" w:rsidRDefault="000B564B" w:rsidP="00945CEC">
      <w:pPr>
        <w:pStyle w:val="a4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 контроль питания; </w:t>
      </w:r>
    </w:p>
    <w:p w:rsidR="000B564B" w:rsidRPr="00945CEC" w:rsidRDefault="00B02474" w:rsidP="00945CEC">
      <w:pPr>
        <w:pStyle w:val="a4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мониторинг физических и пс</w:t>
      </w:r>
      <w:r w:rsidR="000B564B" w:rsidRPr="00945CEC">
        <w:rPr>
          <w:rFonts w:ascii="Times New Roman" w:hAnsi="Times New Roman" w:cs="Times New Roman"/>
          <w:sz w:val="24"/>
          <w:szCs w:val="24"/>
        </w:rPr>
        <w:t xml:space="preserve">ихических показателей у детей; </w:t>
      </w:r>
    </w:p>
    <w:p w:rsidR="000B564B" w:rsidRPr="00945CEC" w:rsidRDefault="00B02474" w:rsidP="00945CEC">
      <w:pPr>
        <w:pStyle w:val="a4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применение новейших видов терапии — цветовая, артистическая, </w:t>
      </w:r>
      <w:proofErr w:type="spellStart"/>
      <w:r w:rsidRPr="00945CE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945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64B" w:rsidRPr="00945CEC" w:rsidRDefault="000B564B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</w:t>
      </w:r>
    </w:p>
    <w:p w:rsidR="000B564B" w:rsidRPr="00945CEC" w:rsidRDefault="000B564B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(традиционная, дыхательная, звуковая)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двигательно-оздоровительные физкультминутки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упражнения после дневного сна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сочетании с закаливающими процедурами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прогулки (в парк, на стадион)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</w:t>
      </w:r>
    </w:p>
    <w:p w:rsidR="000B564B" w:rsidRPr="00945CEC" w:rsidRDefault="000B564B" w:rsidP="00945CE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процедуры в водной среде.</w:t>
      </w:r>
    </w:p>
    <w:p w:rsidR="000B564B" w:rsidRPr="00945CEC" w:rsidRDefault="000B564B" w:rsidP="00945CE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 существующие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условно можно разделить на три подгруппы:</w:t>
      </w:r>
    </w:p>
    <w:p w:rsidR="000B564B" w:rsidRPr="00945CEC" w:rsidRDefault="000B564B" w:rsidP="00945CE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сохранения и стимулирования здоровья (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динамические паузы, подвижные и спортивные игры, релаксация, гимнастика пальчиковая, гимнастика для глаз, дыхательная гимнастика, бодрящая гимнастика, корригирующая гимнастика, ортопедическая гимнастика)</w:t>
      </w:r>
    </w:p>
    <w:p w:rsidR="00934B34" w:rsidRPr="00945CEC" w:rsidRDefault="000B564B" w:rsidP="00945CE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здоровому образу жизни (физкультурное занятие, проблемно-иг</w:t>
      </w:r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(</w:t>
      </w:r>
      <w:proofErr w:type="spellStart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</w:t>
      </w: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коммуникативные игры, </w:t>
      </w:r>
      <w:proofErr w:type="spellStart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занятия из серии «Здоровье»).</w:t>
      </w:r>
    </w:p>
    <w:p w:rsidR="000B564B" w:rsidRPr="00945CEC" w:rsidRDefault="000B564B" w:rsidP="00945CE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технологии</w:t>
      </w:r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(технологии музыкального, </w:t>
      </w:r>
      <w:proofErr w:type="spellStart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934B34"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воздействия).</w:t>
      </w:r>
    </w:p>
    <w:p w:rsidR="000B564B" w:rsidRPr="00945CEC" w:rsidRDefault="000B564B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934B34" w:rsidRPr="00945CEC" w:rsidRDefault="000B564B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Любая закаливающая процедура дает положительный результат только в комплексе закаливающих мероприятий, проводимых в повседневной жизни ДОУ. </w:t>
      </w:r>
    </w:p>
    <w:p w:rsidR="000B564B" w:rsidRPr="00945CEC" w:rsidRDefault="000B564B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специальных форм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2.Технологии проектной и исследовательской деятельности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Проектная деятельность в детском саду предполагает ведение совместных групповых проектов. В процессе их реализации у дошкольников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задачи. </w:t>
      </w: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Проектная деятельность отличается по нескольким категориям: количество участников,</w:t>
      </w:r>
      <w:r w:rsidRPr="00945CEC">
        <w:rPr>
          <w:rFonts w:ascii="Times New Roman" w:hAnsi="Times New Roman" w:cs="Times New Roman"/>
          <w:sz w:val="24"/>
          <w:szCs w:val="24"/>
        </w:rPr>
        <w:t xml:space="preserve"> продолжительность выполнения, выбор темы, выбор метода.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Выполнение проекта</w:t>
      </w:r>
      <w:r w:rsidRPr="00945CEC">
        <w:rPr>
          <w:rFonts w:ascii="Times New Roman" w:hAnsi="Times New Roman" w:cs="Times New Roman"/>
          <w:sz w:val="24"/>
          <w:szCs w:val="24"/>
        </w:rPr>
        <w:t xml:space="preserve"> — наиболее значимая сфера в инновационной деятельности дошкольного образовательного учреждения. Если метод становится неэффективным, это значит, что он не был реализован в соответствии со всеми запросами. Например, выбор темы проектной работы не подходит по возрасту учеников. Или методика внедрения проекта не соответствует личностным интересам воспитанников. Результат появляется, </w:t>
      </w:r>
      <w:r w:rsidRPr="00945CEC">
        <w:rPr>
          <w:rFonts w:ascii="Times New Roman" w:hAnsi="Times New Roman" w:cs="Times New Roman"/>
          <w:sz w:val="24"/>
          <w:szCs w:val="24"/>
        </w:rPr>
        <w:lastRenderedPageBreak/>
        <w:t>если тема работы становится интересной каждому ученику, тогда процесс обучения протекает намного эффективнее.</w:t>
      </w:r>
    </w:p>
    <w:p w:rsidR="00EA7279" w:rsidRPr="00945CEC" w:rsidRDefault="00EA7279" w:rsidP="0094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деятельности.</w:t>
      </w:r>
    </w:p>
    <w:p w:rsidR="00EA7279" w:rsidRPr="00945CEC" w:rsidRDefault="00EA7279" w:rsidP="0094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Благодаря образовательным исследованиям в ДОУ у детей появляются навыки в различных сферах жизни. Каждый ребенок учится выявлять проблему и определять подход по ее решению.</w:t>
      </w:r>
    </w:p>
    <w:p w:rsidR="00EA7279" w:rsidRPr="00945CEC" w:rsidRDefault="00EA7279" w:rsidP="0094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Это осуществляется благодаря следующим направлениям:</w:t>
      </w:r>
    </w:p>
    <w:p w:rsidR="00EA7279" w:rsidRPr="00945CEC" w:rsidRDefault="00EA7279" w:rsidP="00945CE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соответствие выявленной проблемы с возрастом участника отношений (для решения проблемы у ребенка должна сформироваться определенная база знаний и навыков);</w:t>
      </w:r>
    </w:p>
    <w:p w:rsidR="00EA7279" w:rsidRPr="00945CEC" w:rsidRDefault="00EA7279" w:rsidP="00945CE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возможность выявления самими детьми не только проблемы, но и результата ее устранения;</w:t>
      </w:r>
    </w:p>
    <w:p w:rsidR="00EA7279" w:rsidRPr="00945CEC" w:rsidRDefault="00EA7279" w:rsidP="00945CE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творческий подход к решению выявленной проблемы, применение моделирования, звукоподражания, дидактических навыков;</w:t>
      </w:r>
    </w:p>
    <w:p w:rsidR="00945CEC" w:rsidRPr="00945CEC" w:rsidRDefault="00EA7279" w:rsidP="00945CE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способность ребенка выполнять трудовые поручения не только в группе детского сада, но и дома.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3.Информационно-коммуникационные технологии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</w:t>
      </w:r>
      <w:proofErr w:type="gram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в ДОУ относятся:</w:t>
      </w:r>
    </w:p>
    <w:p w:rsidR="00934B34" w:rsidRPr="00945CEC" w:rsidRDefault="00934B34" w:rsidP="00945C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934B34" w:rsidRPr="00945CEC" w:rsidRDefault="00934B34" w:rsidP="00945C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доски;</w:t>
      </w:r>
    </w:p>
    <w:p w:rsidR="00934B34" w:rsidRPr="00945CEC" w:rsidRDefault="00934B34" w:rsidP="00945C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магнитофоны;</w:t>
      </w:r>
    </w:p>
    <w:p w:rsidR="00934B34" w:rsidRPr="00945CEC" w:rsidRDefault="00934B34" w:rsidP="00945C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телевизоры;</w:t>
      </w:r>
    </w:p>
    <w:p w:rsidR="00934B34" w:rsidRPr="00945CEC" w:rsidRDefault="00934B34" w:rsidP="00945C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фотоаппаратура и т. п.</w:t>
      </w:r>
    </w:p>
    <w:p w:rsidR="00934B34" w:rsidRPr="00945CEC" w:rsidRDefault="00934B34" w:rsidP="0094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</w:t>
      </w:r>
    </w:p>
    <w:p w:rsidR="00AB3BE6" w:rsidRPr="00945CEC" w:rsidRDefault="00934B34" w:rsidP="00945CE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Так как различные виды информационно-коммуникационных технологий становятся неотъемлемой частью жизни, они распространяются и на дошкольные учреждения.</w:t>
      </w:r>
      <w:r w:rsidRPr="00945CEC">
        <w:rPr>
          <w:rFonts w:ascii="Times New Roman" w:hAnsi="Times New Roman" w:cs="Times New Roman"/>
          <w:sz w:val="24"/>
          <w:szCs w:val="24"/>
        </w:rPr>
        <w:br/>
      </w:r>
      <w:r w:rsidRPr="00945CEC">
        <w:rPr>
          <w:rFonts w:ascii="Times New Roman" w:hAnsi="Times New Roman" w:cs="Times New Roman"/>
          <w:sz w:val="24"/>
          <w:szCs w:val="24"/>
        </w:rPr>
        <w:br/>
      </w: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Это усиливает педагогическую стратегию, делает ее эффективной за счет следующих принципов:</w:t>
      </w:r>
    </w:p>
    <w:p w:rsidR="00AB3BE6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дети всю жизнь копируют модель поведения родителей, поэтому так же, как и они хотят использовать новейшие </w:t>
      </w:r>
      <w:proofErr w:type="spellStart"/>
      <w:r w:rsidRPr="00945CEC">
        <w:rPr>
          <w:rFonts w:ascii="Times New Roman" w:hAnsi="Times New Roman" w:cs="Times New Roman"/>
          <w:sz w:val="24"/>
          <w:szCs w:val="24"/>
        </w:rPr>
        <w:t>гад</w:t>
      </w:r>
      <w:r w:rsidR="00AB3BE6" w:rsidRPr="00945CEC">
        <w:rPr>
          <w:rFonts w:ascii="Times New Roman" w:hAnsi="Times New Roman" w:cs="Times New Roman"/>
          <w:sz w:val="24"/>
          <w:szCs w:val="24"/>
        </w:rPr>
        <w:t>жеты</w:t>
      </w:r>
      <w:proofErr w:type="spellEnd"/>
      <w:r w:rsidR="00AB3BE6" w:rsidRPr="00945CEC">
        <w:rPr>
          <w:rFonts w:ascii="Times New Roman" w:hAnsi="Times New Roman" w:cs="Times New Roman"/>
          <w:sz w:val="24"/>
          <w:szCs w:val="24"/>
        </w:rPr>
        <w:t xml:space="preserve"> и разработки; </w:t>
      </w:r>
    </w:p>
    <w:p w:rsidR="00AB3BE6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благодаря интерактивному оборудованию усиливается результати</w:t>
      </w:r>
      <w:r w:rsidR="00AB3BE6" w:rsidRPr="00945CEC">
        <w:rPr>
          <w:rFonts w:ascii="Times New Roman" w:hAnsi="Times New Roman" w:cs="Times New Roman"/>
          <w:sz w:val="24"/>
          <w:szCs w:val="24"/>
        </w:rPr>
        <w:t xml:space="preserve">вность и эффективность уроков; </w:t>
      </w:r>
    </w:p>
    <w:p w:rsidR="00AB3BE6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>новейшие технологии помогают сконцентрировать внимание детей дошкольного возраста на передаваемой информации, вовлечь их в образовательный п</w:t>
      </w:r>
      <w:r w:rsidR="00AB3BE6" w:rsidRPr="00945CEC">
        <w:rPr>
          <w:rFonts w:ascii="Times New Roman" w:hAnsi="Times New Roman" w:cs="Times New Roman"/>
          <w:sz w:val="24"/>
          <w:szCs w:val="24"/>
        </w:rPr>
        <w:t xml:space="preserve">роцесс; </w:t>
      </w:r>
    </w:p>
    <w:p w:rsidR="00AB3BE6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lastRenderedPageBreak/>
        <w:t>расширение традиционной педагогической практики, улучш</w:t>
      </w:r>
      <w:r w:rsidR="00AB3BE6" w:rsidRPr="00945CEC">
        <w:rPr>
          <w:rFonts w:ascii="Times New Roman" w:hAnsi="Times New Roman" w:cs="Times New Roman"/>
          <w:sz w:val="24"/>
          <w:szCs w:val="24"/>
        </w:rPr>
        <w:t xml:space="preserve">ение содержания предоставляемой </w:t>
      </w:r>
      <w:r w:rsidRPr="00945CEC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AB3BE6" w:rsidRPr="00945CEC" w:rsidRDefault="00934B34" w:rsidP="00164FEB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Информационно-коммуникационная практика внедряется в дошкольное учреждение только при условии выполнения требований:</w:t>
      </w:r>
    </w:p>
    <w:p w:rsidR="00AB3BE6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воспитатели, другие работники ДОУ владеют приемами по работе с компьютерами, хорошо осведомлены в разных видах технологий. Этому можно научиться в дистанционном курсе повышения квалификации </w:t>
      </w:r>
      <w:hyperlink r:id="rId5" w:history="1">
        <w:r w:rsidRPr="00945CE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"Информационные технологии в образовании"</w:t>
        </w:r>
      </w:hyperlink>
      <w:r w:rsidRPr="00945CEC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B3BE6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каждый работник знает положительные и отрицательные стороны нового метода, поэтому комбинируют его в своей деятельности с другими подходами; </w:t>
      </w:r>
    </w:p>
    <w:p w:rsidR="00934B34" w:rsidRPr="00945CEC" w:rsidRDefault="00934B34" w:rsidP="00945CEC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родители поддерживают внедрение новых технологий в воспитательный процесс, понимают их эффективность. </w:t>
      </w:r>
      <w:r w:rsidRPr="00945CEC">
        <w:rPr>
          <w:rFonts w:ascii="Times New Roman" w:hAnsi="Times New Roman" w:cs="Times New Roman"/>
          <w:sz w:val="24"/>
          <w:szCs w:val="24"/>
        </w:rPr>
        <w:br/>
      </w:r>
      <w:r w:rsidRPr="00945CEC">
        <w:rPr>
          <w:rFonts w:ascii="Times New Roman" w:hAnsi="Times New Roman" w:cs="Times New Roman"/>
          <w:sz w:val="24"/>
          <w:szCs w:val="24"/>
        </w:rPr>
        <w:br/>
        <w:t>Родители и воспитатели должны понимать, что информационно-коммуникационные методы — это не единственный подход. Он успешно комбинируется с другими видами деятельности для расширения познания детей.</w:t>
      </w:r>
    </w:p>
    <w:p w:rsidR="00AB3BE6" w:rsidRPr="00945CEC" w:rsidRDefault="00AB3BE6" w:rsidP="0094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4.Личностно-ориентированные технологии</w:t>
      </w: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 развивают индивидуальность дошкольника, отмечают личные качества каждого. </w:t>
      </w: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Главным является не предметное обучение, а ориентир на диалоги, умение мирно решать конфликты, понимание интересов и реализация творческой деятельности ребёнка.</w:t>
      </w:r>
      <w:r w:rsidRPr="00945CEC">
        <w:rPr>
          <w:rFonts w:ascii="Times New Roman" w:hAnsi="Times New Roman" w:cs="Times New Roman"/>
          <w:sz w:val="24"/>
          <w:szCs w:val="24"/>
        </w:rPr>
        <w:t xml:space="preserve"> Занятия могут строиться на творческой деятельности, театральных сценках, играх, обсуждении положительных качеств героев сказок, в процессе дети делятся своими мыслями и отношением к происходящему, учатся контролировать свои поступки.</w:t>
      </w: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5.Игровые технологии</w:t>
      </w: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Style w:val="c1"/>
          <w:rFonts w:ascii="Times New Roman" w:hAnsi="Times New Roman" w:cs="Times New Roman"/>
          <w:sz w:val="24"/>
          <w:szCs w:val="24"/>
        </w:rPr>
        <w:t xml:space="preserve">Игровые технологии — вот фундамент всего дошкольного образования. </w:t>
      </w:r>
      <w:r w:rsidRPr="00945CEC">
        <w:rPr>
          <w:rFonts w:ascii="Times New Roman" w:hAnsi="Times New Roman" w:cs="Times New Roman"/>
          <w:sz w:val="24"/>
          <w:szCs w:val="24"/>
        </w:rPr>
        <w:t xml:space="preserve">Игровая технология предполагает содержание обучающих элементов в игре, таким образом, повышая уровень мотивации ребёнка. </w:t>
      </w: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Значение игровой технологии не в том, что она является развлечением и отдыхом, а что с её помощью осуществляется обучение, развитие творчества, приобретение малышами навыков социализации.</w:t>
      </w:r>
      <w:r w:rsidRPr="0094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CEC">
        <w:rPr>
          <w:rFonts w:ascii="Times New Roman" w:hAnsi="Times New Roman" w:cs="Times New Roman"/>
          <w:sz w:val="24"/>
          <w:szCs w:val="24"/>
        </w:rPr>
        <w:t>В совместной деятельности с дошкольниками рекомендуется систематически применять игровые приёмы работы.</w:t>
      </w: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процесс обучения благоприятным для ребенка, применяют игру. Во время активности расширяется кругозор, появляется способность ребенка выполнить любые задачи.</w:t>
      </w:r>
    </w:p>
    <w:p w:rsidR="000D5567" w:rsidRPr="00945CEC" w:rsidRDefault="000D5567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Обучаемые технологии в игровой форме позволяют быстро запомнить новый материал, развить навыки социализации. Игры различаются </w:t>
      </w:r>
      <w:proofErr w:type="gram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интеллектуальные, двигательные, психологические. По характеру педагогического процесса игры подразделяются </w:t>
      </w:r>
      <w:proofErr w:type="gram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тренировочные, обучающие, познавательные, контролирующие, воспитательные, диагностические, развивающие. По игровой методике есть игры с установленными правилами, а также с правилами, которые устанавливают уже по ходу игры. По содержанию инновационные игровые технологии подразделяются </w:t>
      </w:r>
      <w:proofErr w:type="gram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математические, музыкальные, подвижные, логические, логопедические, специальные и т.д. Чтобы </w:t>
      </w: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инновационная технология работала, педагог должен контролировать деятельность детей, провоцировать их к проявлению самостоятельности и активности.</w:t>
      </w:r>
    </w:p>
    <w:p w:rsidR="000D5567" w:rsidRPr="00945CEC" w:rsidRDefault="000D5567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67" w:rsidRPr="00945CEC" w:rsidRDefault="000D5567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Технология «</w:t>
      </w:r>
      <w:proofErr w:type="spellStart"/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Лэпбук</w:t>
      </w:r>
      <w:proofErr w:type="spellEnd"/>
      <w:r w:rsidRPr="0094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574D" w:rsidRPr="00945CEC" w:rsidRDefault="0025574D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4D" w:rsidRPr="00945CEC" w:rsidRDefault="0025574D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— это интерактивная папка в виде самодельной книжки-раскладушки, в которой могут содержаться элементы в форме дверок, кармашков, конвертов. Создают </w:t>
      </w:r>
      <w:proofErr w:type="spellStart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совместно с педагогом. В книжке собирают материал по какой-то конкретной теме. Методика дает возможность дошкольнику ознакомиться с наглядным материалом, сложить и открыть детали по своему желанию. </w:t>
      </w:r>
    </w:p>
    <w:p w:rsidR="0025574D" w:rsidRPr="00945CEC" w:rsidRDefault="0025574D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4D" w:rsidRPr="00945CEC" w:rsidRDefault="0025574D" w:rsidP="00945CEC">
      <w:pPr>
        <w:pStyle w:val="a5"/>
        <w:jc w:val="both"/>
        <w:rPr>
          <w:rStyle w:val="a3"/>
        </w:rPr>
      </w:pPr>
      <w:r w:rsidRPr="00945CEC">
        <w:rPr>
          <w:b/>
        </w:rPr>
        <w:t>7.</w:t>
      </w:r>
      <w:r w:rsidRPr="00945CEC">
        <w:rPr>
          <w:rStyle w:val="a3"/>
        </w:rPr>
        <w:t xml:space="preserve"> Технология проблемного обучения </w:t>
      </w:r>
    </w:p>
    <w:p w:rsidR="0025574D" w:rsidRPr="00945CEC" w:rsidRDefault="0025574D" w:rsidP="00945CEC">
      <w:pPr>
        <w:pStyle w:val="a5"/>
        <w:jc w:val="both"/>
      </w:pPr>
      <w:r w:rsidRPr="00945CEC">
        <w:rPr>
          <w:rStyle w:val="a3"/>
          <w:b w:val="0"/>
        </w:rPr>
        <w:t>Технология проблемного обучения строится на постановке определённой проблемы и предполагает её решение самостоятельно ребятами.</w:t>
      </w:r>
      <w:r w:rsidRPr="00945CEC">
        <w:t xml:space="preserve"> Такой приём помогает творчески подходить к решению задач, а также развивает мышление.</w:t>
      </w:r>
    </w:p>
    <w:p w:rsidR="00945CEC" w:rsidRPr="00945CEC" w:rsidRDefault="00945CEC" w:rsidP="00945C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CEC">
        <w:rPr>
          <w:rStyle w:val="a3"/>
          <w:rFonts w:ascii="Times New Roman" w:hAnsi="Times New Roman" w:cs="Times New Roman"/>
          <w:b w:val="0"/>
          <w:sz w:val="24"/>
          <w:szCs w:val="24"/>
        </w:rPr>
        <w:t>По результатам внедрения инновационных технологий в образовательный процесс ДОУ педагог проводит анализ проделанной работы и оформляет соответствующую документацию.</w:t>
      </w:r>
      <w:r w:rsidRPr="0094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CEC">
        <w:rPr>
          <w:rFonts w:ascii="Times New Roman" w:hAnsi="Times New Roman" w:cs="Times New Roman"/>
          <w:sz w:val="24"/>
          <w:szCs w:val="24"/>
        </w:rPr>
        <w:t>В отчёте о проделанной работе указываются этапы реализации, кто работал над созданием плана, список группы детей, срок проведения. Пишутся цели занятий, определённые задачи, материалы и оборудование, которые использовались в работе. Указывается эффективность, которая была достигнута.</w:t>
      </w:r>
    </w:p>
    <w:p w:rsidR="00945CEC" w:rsidRPr="00945CEC" w:rsidRDefault="00945CEC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проведенной работы дает возможность понять ошибки, которые были допущены педагогом, провести коррекционную работу, она в последующем поможет не допускать ошибок, позволит доработать инновационные технологии и внедрить их в процесс образовательной и воспитательной деятельности в детском дошкольном образовательном учреждении.</w:t>
      </w:r>
    </w:p>
    <w:p w:rsidR="00945CEC" w:rsidRPr="00945CEC" w:rsidRDefault="00945CEC" w:rsidP="00945CEC">
      <w:pPr>
        <w:pStyle w:val="a5"/>
        <w:jc w:val="both"/>
      </w:pPr>
    </w:p>
    <w:p w:rsidR="0025574D" w:rsidRPr="00945CEC" w:rsidRDefault="0025574D" w:rsidP="00945CEC">
      <w:pPr>
        <w:pStyle w:val="a5"/>
        <w:jc w:val="both"/>
      </w:pPr>
    </w:p>
    <w:p w:rsidR="0025574D" w:rsidRPr="00945CEC" w:rsidRDefault="0025574D" w:rsidP="0094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5567" w:rsidRPr="00945CEC" w:rsidRDefault="000D5567" w:rsidP="00945C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3BE6" w:rsidRPr="00AB3BE6" w:rsidRDefault="00AB3BE6" w:rsidP="00AB3B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E6" w:rsidRPr="00AB3BE6" w:rsidRDefault="00AB3BE6" w:rsidP="00AB3B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34" w:rsidRPr="00934B34" w:rsidRDefault="00934B34" w:rsidP="00934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34" w:rsidRPr="00934B34" w:rsidRDefault="00934B34" w:rsidP="00934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4" w:rsidRPr="00934B34" w:rsidRDefault="00934B34" w:rsidP="00934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34" w:rsidRPr="00934B34" w:rsidRDefault="00934B34" w:rsidP="00934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4B" w:rsidRPr="00934B34" w:rsidRDefault="000B564B" w:rsidP="00934B3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4B" w:rsidRPr="000B564B" w:rsidRDefault="000B564B" w:rsidP="000B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74" w:rsidRDefault="00B02474" w:rsidP="000B564B">
      <w:pPr>
        <w:spacing w:after="0" w:line="276" w:lineRule="auto"/>
        <w:textAlignment w:val="baseline"/>
      </w:pPr>
      <w:r>
        <w:br/>
      </w:r>
      <w:r>
        <w:br/>
      </w:r>
    </w:p>
    <w:p w:rsidR="00B02474" w:rsidRPr="00B02474" w:rsidRDefault="00B02474" w:rsidP="00B0247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2474" w:rsidRPr="00B02474" w:rsidRDefault="00B02474" w:rsidP="00B0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74" w:rsidRPr="00B02474" w:rsidRDefault="00B02474" w:rsidP="00B02474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bookmarkEnd w:id="0"/>
    <w:p w:rsidR="001B3736" w:rsidRPr="00B02474" w:rsidRDefault="001B3736">
      <w:pPr>
        <w:rPr>
          <w:rFonts w:ascii="Times New Roman" w:hAnsi="Times New Roman" w:cs="Times New Roman"/>
          <w:sz w:val="24"/>
          <w:szCs w:val="24"/>
        </w:rPr>
      </w:pPr>
    </w:p>
    <w:sectPr w:rsidR="001B3736" w:rsidRPr="00B02474" w:rsidSect="001B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1F1"/>
    <w:multiLevelType w:val="hybridMultilevel"/>
    <w:tmpl w:val="3FA86DBE"/>
    <w:lvl w:ilvl="0" w:tplc="FB16F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99F"/>
    <w:multiLevelType w:val="multilevel"/>
    <w:tmpl w:val="477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346B"/>
    <w:multiLevelType w:val="hybridMultilevel"/>
    <w:tmpl w:val="69F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4946"/>
    <w:multiLevelType w:val="hybridMultilevel"/>
    <w:tmpl w:val="1E66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13CEA"/>
    <w:multiLevelType w:val="hybridMultilevel"/>
    <w:tmpl w:val="3190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035E7"/>
    <w:multiLevelType w:val="hybridMultilevel"/>
    <w:tmpl w:val="59F4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2773"/>
    <w:multiLevelType w:val="multilevel"/>
    <w:tmpl w:val="598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36355"/>
    <w:multiLevelType w:val="hybridMultilevel"/>
    <w:tmpl w:val="0D9A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C87"/>
    <w:multiLevelType w:val="multilevel"/>
    <w:tmpl w:val="21B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D1613"/>
    <w:multiLevelType w:val="hybridMultilevel"/>
    <w:tmpl w:val="05BE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31F20"/>
    <w:multiLevelType w:val="multilevel"/>
    <w:tmpl w:val="808E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74"/>
    <w:rsid w:val="00016041"/>
    <w:rsid w:val="000B2C8E"/>
    <w:rsid w:val="000B564B"/>
    <w:rsid w:val="000D5567"/>
    <w:rsid w:val="00164FEB"/>
    <w:rsid w:val="001B3736"/>
    <w:rsid w:val="0025574D"/>
    <w:rsid w:val="004F2518"/>
    <w:rsid w:val="00934B34"/>
    <w:rsid w:val="00945CEC"/>
    <w:rsid w:val="00AB3BE6"/>
    <w:rsid w:val="00AC5510"/>
    <w:rsid w:val="00B02474"/>
    <w:rsid w:val="00D51A97"/>
    <w:rsid w:val="00E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474"/>
    <w:rPr>
      <w:b/>
      <w:bCs/>
    </w:rPr>
  </w:style>
  <w:style w:type="paragraph" w:styleId="a4">
    <w:name w:val="List Paragraph"/>
    <w:basedOn w:val="a"/>
    <w:uiPriority w:val="34"/>
    <w:qFormat/>
    <w:rsid w:val="00B02474"/>
    <w:pPr>
      <w:ind w:left="720"/>
      <w:contextualSpacing/>
    </w:pPr>
  </w:style>
  <w:style w:type="character" w:customStyle="1" w:styleId="c1">
    <w:name w:val="c1"/>
    <w:basedOn w:val="a0"/>
    <w:rsid w:val="000D5567"/>
  </w:style>
  <w:style w:type="paragraph" w:styleId="a5">
    <w:name w:val="Normal (Web)"/>
    <w:basedOn w:val="a"/>
    <w:uiPriority w:val="99"/>
    <w:semiHidden/>
    <w:unhideWhenUsed/>
    <w:rsid w:val="0025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4;&#1077;&#1088;&#1080;&#1090;&#1080;.&#1088;&#1092;/informacionnye_tehn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7</cp:revision>
  <dcterms:created xsi:type="dcterms:W3CDTF">2022-10-19T12:59:00Z</dcterms:created>
  <dcterms:modified xsi:type="dcterms:W3CDTF">2022-10-19T14:35:00Z</dcterms:modified>
</cp:coreProperties>
</file>