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90" w:rsidRPr="00F35CB9" w:rsidRDefault="009A0090" w:rsidP="00F35CB9">
      <w:pPr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bookmarkStart w:id="0" w:name="_GoBack"/>
      <w:r w:rsidRPr="00F35CB9">
        <w:rPr>
          <w:rFonts w:ascii="Times New Roman" w:hAnsi="Times New Roman" w:cs="Times New Roman"/>
          <w:b/>
          <w:sz w:val="28"/>
          <w:szCs w:val="28"/>
        </w:rPr>
        <w:t>ИСПОЛЬЗОВАНИЕ МУЛЬТИМЕДИЙНОЙ СИСТЕМЫ</w:t>
      </w:r>
      <w:r w:rsidR="00BC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CB9">
        <w:rPr>
          <w:rFonts w:ascii="Times New Roman" w:hAnsi="Times New Roman" w:cs="Times New Roman"/>
          <w:b/>
          <w:sz w:val="28"/>
          <w:szCs w:val="28"/>
        </w:rPr>
        <w:t>«ИНТЕРАКТИВНЫЙ ПОЛ В РАБОТЕ ПЕДАГОГОВ</w:t>
      </w:r>
      <w:r w:rsidRPr="00F35CB9">
        <w:rPr>
          <w:rFonts w:ascii="Times New Roman" w:hAnsi="Times New Roman" w:cs="Times New Roman"/>
          <w:b/>
          <w:sz w:val="28"/>
          <w:szCs w:val="28"/>
        </w:rPr>
        <w:t xml:space="preserve"> С ДЕТЬМИ ДОШКОЛЬНОГО ВОЗРАСТА.</w:t>
      </w:r>
    </w:p>
    <w:bookmarkEnd w:id="0"/>
    <w:p w:rsidR="009A0090" w:rsidRPr="00F35CB9" w:rsidRDefault="009A0090" w:rsidP="00F35CB9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F35CB9">
        <w:rPr>
          <w:rStyle w:val="a4"/>
          <w:rFonts w:ascii="Times New Roman" w:hAnsi="Times New Roman" w:cs="Times New Roman"/>
          <w:color w:val="000000"/>
          <w:sz w:val="28"/>
          <w:szCs w:val="28"/>
        </w:rPr>
        <w:t>Аннотация</w:t>
      </w:r>
    </w:p>
    <w:p w:rsidR="009A0090" w:rsidRPr="00F35CB9" w:rsidRDefault="009A0090" w:rsidP="00F35CB9">
      <w:pPr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F35CB9">
        <w:rPr>
          <w:rFonts w:ascii="Times New Roman" w:hAnsi="Times New Roman" w:cs="Times New Roman"/>
          <w:sz w:val="28"/>
          <w:szCs w:val="28"/>
        </w:rPr>
        <w:t>В данной статье рассмотрена целесообразность использования мультимедийной системы «Интерактивный пол» в дошкольном учреждении. Приведены примеры использования данного инновационного оборудования педагогами и специалистами ДОУ.</w:t>
      </w:r>
    </w:p>
    <w:p w:rsidR="00F35CB9" w:rsidRDefault="009A0090" w:rsidP="00F35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B9">
        <w:rPr>
          <w:rFonts w:ascii="Times New Roman" w:hAnsi="Times New Roman" w:cs="Times New Roman"/>
          <w:sz w:val="28"/>
          <w:szCs w:val="28"/>
        </w:rPr>
        <w:t>Как известно, каждое новое поколение существенно отличается от предыдущего, в том числе и благодаря научно-техническому прогрессу. Развитие научно-технических областей неизменно влечёт за собой изменения во всех сферах жизни общества, не явля</w:t>
      </w:r>
      <w:r w:rsidR="00F35CB9">
        <w:rPr>
          <w:rFonts w:ascii="Times New Roman" w:hAnsi="Times New Roman" w:cs="Times New Roman"/>
          <w:sz w:val="28"/>
          <w:szCs w:val="28"/>
        </w:rPr>
        <w:t>ется исключением и образование.</w:t>
      </w:r>
    </w:p>
    <w:p w:rsidR="009A0090" w:rsidRPr="00F35CB9" w:rsidRDefault="009A0090" w:rsidP="00F35CB9">
      <w:pPr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F35CB9">
        <w:rPr>
          <w:rFonts w:ascii="Times New Roman" w:hAnsi="Times New Roman" w:cs="Times New Roman"/>
          <w:sz w:val="28"/>
          <w:szCs w:val="28"/>
        </w:rPr>
        <w:t>Взрослые, которые воспитывают и обучают детей, должны соответствовать современным научно-техническим требованиям, изучать и использовать в своей работе различные инновационные методики. В противном случае им сложно будет понять желания и возможности детей, идти в ногу со временем.</w:t>
      </w:r>
    </w:p>
    <w:p w:rsidR="009A0090" w:rsidRPr="00F35CB9" w:rsidRDefault="009A0090" w:rsidP="00F35CB9">
      <w:pPr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F35CB9">
        <w:rPr>
          <w:rFonts w:ascii="Times New Roman" w:hAnsi="Times New Roman" w:cs="Times New Roman"/>
          <w:sz w:val="28"/>
          <w:szCs w:val="28"/>
        </w:rPr>
        <w:t>Но инновационная образовательная деятельность педагогов невозможна без обновления инструментов для обучения. В современном обществе с трудом можно найти ребёнка, который не играет в игры на родительском смартфоне и планшете, не смотрит телевизор, не знаком с разными техническими устройства</w:t>
      </w:r>
      <w:r w:rsidR="00F35CB9">
        <w:rPr>
          <w:rFonts w:ascii="Times New Roman" w:hAnsi="Times New Roman" w:cs="Times New Roman"/>
          <w:sz w:val="28"/>
          <w:szCs w:val="28"/>
        </w:rPr>
        <w:t xml:space="preserve">ми, а, значит, для современных </w:t>
      </w:r>
      <w:r w:rsidRPr="00F35CB9">
        <w:rPr>
          <w:rFonts w:ascii="Times New Roman" w:hAnsi="Times New Roman" w:cs="Times New Roman"/>
          <w:sz w:val="28"/>
          <w:szCs w:val="28"/>
        </w:rPr>
        <w:t>детей и способы передачи новых знаний должно быть иным.</w:t>
      </w:r>
    </w:p>
    <w:p w:rsidR="00F35CB9" w:rsidRDefault="009A0090" w:rsidP="00F35CB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CB9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таких современных инструментов, интуитивно понятный ребёнку любого возраста, является</w:t>
      </w:r>
      <w:r w:rsidR="00F35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CB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мультимедийная система «Интерактивный пол»</w:t>
      </w:r>
      <w:r w:rsidRPr="00F35CB9">
        <w:rPr>
          <w:rFonts w:ascii="Times New Roman" w:hAnsi="Times New Roman" w:cs="Times New Roman"/>
          <w:sz w:val="28"/>
          <w:szCs w:val="28"/>
          <w:shd w:val="clear" w:color="auto" w:fill="FFFFFF"/>
        </w:rPr>
        <w:t>. С виду это обычная картинка на полу (статичная или с небольшими движениями). Но стоит только наступить ногой или нажать рукой на неё, как тут же всё преображается и оживает! Мирно плавающие рыбки расплываются прочь, шарики начинаются лопаться, цветы распускаются.</w:t>
      </w:r>
    </w:p>
    <w:p w:rsidR="009A0090" w:rsidRPr="00F35CB9" w:rsidRDefault="009A0090" w:rsidP="00F35CB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некоторые проекции построены таким образом, что пол реагирует даже на взмахи рук и ног (влево, вправо, вверх и вниз), приседания, подпрыгивания и другие действия, не связанные с перемещением в пространстве, но являющиеся очень активными. При этом «играть» с полом может, как один человек, так и сразу несколько. На каждое </w:t>
      </w:r>
      <w:r w:rsidRPr="00F35C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движение «умный пол» будет реагировать. Каждая секунда «общения» с полом уникальна, так как события развиваются не по запланированному сценарию, а по одному из бесконечных вариантов. Поэтому, например, если ребёнок решит погоняться за рыбкой, то она будет уплывать от него по случайной траектории, которая постоянно будет изменяться в зависимости от его действий. При помощи пола с интерактивной проекцией можно не просто развлекать детей, но и обучать! Отдельные проекции даже позволяют оценить уровень развития ребёнка, в том числе и в динамике, что особенно важно при подготовке к школе. Интерактивный пол - это отличная возможность выделить свой детский сад среди остальных, повысить эффективность обучен</w:t>
      </w:r>
      <w:r w:rsidR="00BC4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ия, педагогам найти общий язык </w:t>
      </w:r>
      <w:r w:rsidRPr="00F35CB9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детьми.</w:t>
      </w:r>
    </w:p>
    <w:p w:rsidR="00F35CB9" w:rsidRPr="00F35CB9" w:rsidRDefault="00F35CB9" w:rsidP="00F35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B9">
        <w:rPr>
          <w:rStyle w:val="c0"/>
          <w:rFonts w:ascii="Times New Roman" w:hAnsi="Times New Roman" w:cs="Times New Roman"/>
          <w:color w:val="000000"/>
          <w:sz w:val="28"/>
          <w:szCs w:val="28"/>
        </w:rPr>
        <w:t>Информационные технологии являются важным средством формирования интерактивной среды в ДОУ и способствуют реализации интерактивных методов общения и обучения.</w:t>
      </w:r>
    </w:p>
    <w:p w:rsidR="00F35CB9" w:rsidRPr="00F35CB9" w:rsidRDefault="00F35CB9" w:rsidP="00F35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B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процессе создания новых заданий для занятий с использованием компьютера, мультимедийного проектора, интерактивного оборудования развиваются и совершенствуются креативные качества педагога, растёт уровень его профессиональной компетентности.</w:t>
      </w:r>
    </w:p>
    <w:p w:rsidR="00F35CB9" w:rsidRPr="00F35CB9" w:rsidRDefault="00F35CB9" w:rsidP="00F35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B9">
        <w:rPr>
          <w:rStyle w:val="c4"/>
          <w:rFonts w:ascii="Times New Roman" w:hAnsi="Times New Roman" w:cs="Times New Roman"/>
          <w:color w:val="000000"/>
          <w:sz w:val="28"/>
          <w:szCs w:val="28"/>
        </w:rPr>
        <w:t>Желание взрослого разнообразить деятельность детей, сделать занятия ещё более интересными и познавательными, выводит их на новый виток общения, взаимопонимания, развивает личностные качества детей, способствует отличной автоматизации полученных в процессе образовательной деятельности навыков на новом коммуникативном этапе педагогического и коррекционного воздействия.</w:t>
      </w:r>
    </w:p>
    <w:p w:rsidR="00F35CB9" w:rsidRPr="00F35CB9" w:rsidRDefault="00F35CB9" w:rsidP="00F35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B9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Активное и умелое использо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вание педагогами детского сада  </w:t>
      </w:r>
      <w:r w:rsidRPr="00F35CB9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возможностей интерактивного пола в практической деятельности, становится для ребёнка проводником в мир новых технологий, формирует основы информационной культуры его личности. При этом значительно, возрастает интерес детей к занятиям.</w:t>
      </w:r>
    </w:p>
    <w:p w:rsidR="00F35CB9" w:rsidRPr="00F35CB9" w:rsidRDefault="00F35CB9" w:rsidP="00F35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B9">
        <w:rPr>
          <w:rStyle w:val="c4"/>
          <w:rFonts w:ascii="Times New Roman" w:hAnsi="Times New Roman" w:cs="Times New Roman"/>
          <w:color w:val="000000"/>
          <w:sz w:val="28"/>
          <w:szCs w:val="28"/>
        </w:rPr>
        <w:t>Именно поэтому, каждый педагог должен стремиться к созданию необходимых условий для гармоничного развития детей дошкольного возраста, изменить традиционные способы организации предметно-развивающей среды, с учетом особенностей восприятия мира современным ребенком.</w:t>
      </w:r>
    </w:p>
    <w:p w:rsidR="00F35CB9" w:rsidRPr="00F35CB9" w:rsidRDefault="00F35CB9" w:rsidP="00F35C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5CB9" w:rsidRPr="00F3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90"/>
    <w:rsid w:val="009A0090"/>
    <w:rsid w:val="00BC4F76"/>
    <w:rsid w:val="00DD650C"/>
    <w:rsid w:val="00EE5744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090"/>
    <w:rPr>
      <w:b/>
      <w:bCs/>
    </w:rPr>
  </w:style>
  <w:style w:type="paragraph" w:customStyle="1" w:styleId="c2">
    <w:name w:val="c2"/>
    <w:basedOn w:val="a"/>
    <w:rsid w:val="00F3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5CB9"/>
  </w:style>
  <w:style w:type="character" w:customStyle="1" w:styleId="c4">
    <w:name w:val="c4"/>
    <w:basedOn w:val="a0"/>
    <w:rsid w:val="00F35CB9"/>
  </w:style>
  <w:style w:type="paragraph" w:customStyle="1" w:styleId="c5">
    <w:name w:val="c5"/>
    <w:basedOn w:val="a"/>
    <w:rsid w:val="00F3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090"/>
    <w:rPr>
      <w:b/>
      <w:bCs/>
    </w:rPr>
  </w:style>
  <w:style w:type="paragraph" w:customStyle="1" w:styleId="c2">
    <w:name w:val="c2"/>
    <w:basedOn w:val="a"/>
    <w:rsid w:val="00F3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5CB9"/>
  </w:style>
  <w:style w:type="character" w:customStyle="1" w:styleId="c4">
    <w:name w:val="c4"/>
    <w:basedOn w:val="a0"/>
    <w:rsid w:val="00F35CB9"/>
  </w:style>
  <w:style w:type="paragraph" w:customStyle="1" w:styleId="c5">
    <w:name w:val="c5"/>
    <w:basedOn w:val="a"/>
    <w:rsid w:val="00F3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2022-06-29T09:29:00Z</dcterms:created>
  <dcterms:modified xsi:type="dcterms:W3CDTF">2022-06-29T09:51:00Z</dcterms:modified>
</cp:coreProperties>
</file>