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00" w:rsidRPr="0086384A" w:rsidRDefault="00454503" w:rsidP="004A0C3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4A">
        <w:rPr>
          <w:rFonts w:ascii="Times New Roman" w:hAnsi="Times New Roman" w:cs="Times New Roman"/>
          <w:b/>
          <w:sz w:val="24"/>
          <w:szCs w:val="24"/>
        </w:rPr>
        <w:t>Нетрад</w:t>
      </w:r>
      <w:r w:rsidR="00A06078">
        <w:rPr>
          <w:rFonts w:ascii="Times New Roman" w:hAnsi="Times New Roman" w:cs="Times New Roman"/>
          <w:b/>
          <w:sz w:val="24"/>
          <w:szCs w:val="24"/>
        </w:rPr>
        <w:t>иционные техн</w:t>
      </w:r>
      <w:r w:rsidR="00D14683">
        <w:rPr>
          <w:rFonts w:ascii="Times New Roman" w:hAnsi="Times New Roman" w:cs="Times New Roman"/>
          <w:b/>
          <w:sz w:val="24"/>
          <w:szCs w:val="24"/>
        </w:rPr>
        <w:t>ики изобразительной</w:t>
      </w:r>
      <w:r w:rsidRPr="0086384A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86384A" w:rsidRPr="0086384A">
        <w:rPr>
          <w:rFonts w:ascii="Times New Roman" w:hAnsi="Times New Roman" w:cs="Times New Roman"/>
          <w:b/>
          <w:sz w:val="24"/>
          <w:szCs w:val="24"/>
        </w:rPr>
        <w:t xml:space="preserve">  для детей дошкольного возраста</w:t>
      </w:r>
    </w:p>
    <w:p w:rsidR="004A0C37" w:rsidRPr="004A0C37" w:rsidRDefault="004A0C37" w:rsidP="004A0C37">
      <w:pPr>
        <w:shd w:val="clear" w:color="auto" w:fill="F9F9F9"/>
        <w:spacing w:after="150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Дошкольное детство – уникальный период в жизни маленького человека. Специфика данного возраста такова, что его достижения определяются не столько знаниями, умениями и навыками, сколько личностными (интегративными) качествами.</w:t>
      </w:r>
      <w:bookmarkStart w:id="0" w:name="_GoBack"/>
      <w:bookmarkEnd w:id="0"/>
    </w:p>
    <w:p w:rsidR="004A0C37" w:rsidRPr="004A0C37" w:rsidRDefault="004A0C37" w:rsidP="004A0C37">
      <w:pPr>
        <w:shd w:val="clear" w:color="auto" w:fill="F9F9F9"/>
        <w:spacing w:after="150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Выбирая разные формы взаимодействия с детьми, важно сформировать у них эмоционально-ценностные установки. Именно взрослый может создать такую атмосферу, в которой каждый ребенок мог бы наилучшим образом развить и реализовать свой творческий и интеллектуальный потенциал, дать толчок дальнейшему развитию личности.</w:t>
      </w:r>
    </w:p>
    <w:p w:rsidR="004A0C37" w:rsidRPr="004A0C37" w:rsidRDefault="004A0C37" w:rsidP="004A0C37">
      <w:pPr>
        <w:shd w:val="clear" w:color="auto" w:fill="F9F9F9"/>
        <w:spacing w:after="150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Ведущая деятельность дошкольного детства – игра. Через игру ребенок познает мир, усваивает новое. Только в руках опытного, знающего и любящего детей воспитателя, игра становится инструментом, с помощью которого можно дать ребенку знания, сформировать те качества, от которых впоследствии будут зависеть успешность его учебной и трудовой деятельности, отношения с окружающими его людьми.</w:t>
      </w:r>
    </w:p>
    <w:p w:rsidR="004A0C37" w:rsidRPr="004A0C37" w:rsidRDefault="004A0C37" w:rsidP="004A0C37">
      <w:pPr>
        <w:shd w:val="clear" w:color="auto" w:fill="F9F9F9"/>
        <w:spacing w:after="150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Эмоция игры ведет знание в дошкольном детстве. Поэтому большая ответственность ложится на воспитателя при организации образовательной деятельности. В нашем детском саду мы пытаемся видоизменять формы и методы работы с детьми в соответствии с велением времени.</w:t>
      </w:r>
    </w:p>
    <w:p w:rsidR="004A0C37" w:rsidRPr="004A0C37" w:rsidRDefault="004A0C37" w:rsidP="004A0C37">
      <w:pPr>
        <w:shd w:val="clear" w:color="auto" w:fill="F9F9F9"/>
        <w:spacing w:after="150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Такой подход предполагает переосмысливание всей структуры организации работы с детьми, – как внутри кол</w:t>
      </w:r>
      <w:r w:rsidR="000F1CC8" w:rsidRPr="00454503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лектива педагогов</w:t>
      </w: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, так и во взаимодействии с родителями. Важно, чтобы взрослый выступал не как "даритель" знаний ребенку, а прежде всего, как партнер в познании им окружающего его мира.</w:t>
      </w:r>
    </w:p>
    <w:p w:rsidR="004A0C37" w:rsidRPr="00454503" w:rsidRDefault="004A0C37" w:rsidP="004A0C37">
      <w:pPr>
        <w:shd w:val="clear" w:color="auto" w:fill="F9F9F9"/>
        <w:spacing w:after="150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Для реализации поставленных целей по формированию и развитию у дошкольников базовых, первоначальных знаний, практических навыков, умений и компетенций в познавательно-коммуникационной и культурно-эстетической деятельности в нашем детском саду используются передовые методики и технологии. Так, на занятиях по развитию речи, обучению грамоте, в ходе </w:t>
      </w:r>
      <w:r w:rsidR="000F1CC8" w:rsidRPr="00454503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приобретения </w:t>
      </w:r>
      <w:r w:rsidRPr="004A0C37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элементарных математических познаний с целью облегчения запоминания и восстановления в памяти информации в игровой форм</w:t>
      </w:r>
      <w:r w:rsidR="00147582" w:rsidRPr="00454503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е применяют метод мнемотехники, а на занятиях по художественному творчеству широко применяются нетрадиционные техники рисования. На них хочется остановиться подробнее.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lang w:eastAsia="ru-RU"/>
        </w:rPr>
        <w:t>Нетрадиционная техника рисования.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Перечисленные ниже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техники рисования.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 детьми </w:t>
      </w:r>
      <w:r w:rsidRPr="007E35F5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младшего дошкольного возраста</w:t>
      </w: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можно использовать:</w:t>
      </w:r>
    </w:p>
    <w:p w:rsidR="00147582" w:rsidRPr="007E35F5" w:rsidRDefault="00147582" w:rsidP="0014758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рисование пальчиками</w:t>
      </w:r>
    </w:p>
    <w:p w:rsidR="00147582" w:rsidRPr="007E35F5" w:rsidRDefault="00147582" w:rsidP="0014758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рисование ватными палочками</w:t>
      </w:r>
    </w:p>
    <w:p w:rsidR="00147582" w:rsidRPr="007E35F5" w:rsidRDefault="00147582" w:rsidP="0014758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gram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тычок</w:t>
      </w:r>
      <w:proofErr w:type="gram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жесткой полусухой кистью</w:t>
      </w:r>
    </w:p>
    <w:p w:rsidR="00147582" w:rsidRPr="007E35F5" w:rsidRDefault="00147582" w:rsidP="0014758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рисование ладошками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Детей </w:t>
      </w:r>
      <w:r w:rsidRPr="007E35F5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среднего дошкольного возраста</w:t>
      </w: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можно знакомить с более сложными техниками:</w:t>
      </w:r>
    </w:p>
    <w:p w:rsidR="00147582" w:rsidRPr="007E35F5" w:rsidRDefault="00147582" w:rsidP="001475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оттиск поролоном</w:t>
      </w:r>
    </w:p>
    <w:p w:rsidR="00147582" w:rsidRPr="007E35F5" w:rsidRDefault="00147582" w:rsidP="001475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печать по трафарету</w:t>
      </w:r>
    </w:p>
    <w:p w:rsidR="00147582" w:rsidRPr="007E35F5" w:rsidRDefault="00147582" w:rsidP="001475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свеча и акварель</w:t>
      </w:r>
    </w:p>
    <w:p w:rsidR="00147582" w:rsidRPr="007E35F5" w:rsidRDefault="00147582" w:rsidP="001475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набрызг</w:t>
      </w:r>
      <w:proofErr w:type="spellEnd"/>
    </w:p>
    <w:p w:rsidR="00147582" w:rsidRPr="007E35F5" w:rsidRDefault="00147582" w:rsidP="0014758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тычкование</w:t>
      </w:r>
      <w:proofErr w:type="spellEnd"/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 </w:t>
      </w:r>
      <w:r w:rsidRPr="007E35F5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старшем дошкольном возрасте</w:t>
      </w: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дети могут освоить ещё более трудные методы и техники: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>кляксография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с трубочкой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кляксография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обычная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рисование зубочисткой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монотипия-рисование нитками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рисование мыльными пузырями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- рисование мятой бумагой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- рисование солью</w:t>
      </w:r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-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кляксография</w:t>
      </w:r>
      <w:proofErr w:type="spellEnd"/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-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пластилинография</w:t>
      </w:r>
      <w:proofErr w:type="spellEnd"/>
    </w:p>
    <w:p w:rsidR="00147582" w:rsidRPr="007E35F5" w:rsidRDefault="00147582" w:rsidP="0014758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г</w:t>
      </w: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роттаж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Каждый из этих методов - это маленькая игра. Их использование позволяет детям чувствовать себя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раскованнее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, смелее, развивает воображение, да свободу для самовыражения, так же работа способствует развитию координации движений.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b/>
          <w:bCs/>
          <w:i/>
          <w:iCs/>
          <w:color w:val="676A6C"/>
          <w:sz w:val="24"/>
          <w:szCs w:val="24"/>
          <w:lang w:eastAsia="ru-RU"/>
        </w:rPr>
        <w:t>Нетрадиционная техника аппликации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Аппликация — один из видов изобразительной деятельности, основанный на вырезании, наложении различных форм и закреплении их на другом материале, принятом за фон наиболее простой и доступный способ создания художественных работ. 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Обрывная аппликация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5-7 лет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Накладная аппликация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Модульная аппликация (мозаика)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Симметричная аппликация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Для симметричных изображений заготовку — квадрат или прямоугольник из бумаги нужного размера — складываем пополам, держим за сгиб, вырезаем половину изображения.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Ленточная аппликация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Силуэтная аппликация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Квиллинг</w:t>
      </w:r>
      <w:proofErr w:type="spellEnd"/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spellStart"/>
      <w:proofErr w:type="gram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Квилинг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(англ.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quilling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— от слова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quill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(птичье перо), также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бумагокручение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, — искусство изготовления плоских или объемных композиций из скрученных в спиральки длинных и узких полосок бумаги.</w:t>
      </w:r>
      <w:proofErr w:type="gramEnd"/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Коллаж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lastRenderedPageBreak/>
        <w:t xml:space="preserve">Коллаж (от фр. </w:t>
      </w:r>
      <w:proofErr w:type="spellStart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collage</w:t>
      </w:r>
      <w:proofErr w:type="spellEnd"/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— приклеивание) —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технике.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Оригами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Орига</w:t>
      </w: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ми (от яп. сложенная бумага)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Аппликация из салфеток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возможность создавать шедевры без ножниц;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развитие мелкой моторики маленьких ручек;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развитие тактильного восприятия, используя бумагу различной фактуры;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широкие возможности для проявления креатива.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Гофрированная бумага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Аппликация из крупы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Для самых маленьких детей полезно развивать мелкую моторику. Перебирать предметы пальчиками, учиться совершать щипковые движения,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 помощью гуаши и воды.</w:t>
      </w:r>
    </w:p>
    <w:p w:rsidR="00147582" w:rsidRPr="007E35F5" w:rsidRDefault="00147582" w:rsidP="00147582">
      <w:pPr>
        <w:spacing w:after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Аппликация из засушенных растений</w:t>
      </w:r>
    </w:p>
    <w:p w:rsidR="00147582" w:rsidRDefault="00147582" w:rsidP="00147582">
      <w:pPr>
        <w:spacing w:after="150"/>
        <w:ind w:right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7E35F5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 настоящие время широкую популярность приобрела аппликация из цветов, травы, листьев — так называемая флористика. Работа с природным материалом вполне доступна учащимся и детям дошкольного возраста. Увлекательно, интересно и полезно общение с природой. Оно развивает творчество, мышление, наблюдательность, трудолюбие. 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0B6A5E" w:rsidRPr="007E35F5" w:rsidRDefault="000B6A5E" w:rsidP="00147582">
      <w:pPr>
        <w:spacing w:after="150"/>
        <w:ind w:right="150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Все выше перечисленные </w:t>
      </w:r>
      <w:r w:rsidR="00C611B1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нетрадиционные </w:t>
      </w:r>
      <w:r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техники рисования и аппликации развивают моторику, память, художественный вкус, любовь к окружающему  миру и природе. </w:t>
      </w:r>
      <w:r w:rsidR="00454503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Дети занимаются творческой игрой и получают от этого огромное удовольствие. Все это соответствует требованиям ФГОС.</w:t>
      </w:r>
    </w:p>
    <w:p w:rsidR="00147582" w:rsidRPr="004A0C37" w:rsidRDefault="00147582" w:rsidP="0014758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7582" w:rsidRDefault="00147582" w:rsidP="004A0C37">
      <w:pPr>
        <w:shd w:val="clear" w:color="auto" w:fill="F9F9F9"/>
        <w:spacing w:after="15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</w:p>
    <w:p w:rsidR="00147582" w:rsidRDefault="00147582" w:rsidP="004A0C37">
      <w:pPr>
        <w:shd w:val="clear" w:color="auto" w:fill="F9F9F9"/>
        <w:spacing w:after="15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</w:p>
    <w:p w:rsidR="00147582" w:rsidRPr="004A0C37" w:rsidRDefault="00147582" w:rsidP="004A0C37">
      <w:pPr>
        <w:shd w:val="clear" w:color="auto" w:fill="F9F9F9"/>
        <w:spacing w:after="150"/>
        <w:rPr>
          <w:rFonts w:ascii="Arial" w:eastAsia="Times New Roman" w:hAnsi="Arial" w:cs="Arial"/>
          <w:color w:val="575757"/>
          <w:sz w:val="20"/>
          <w:szCs w:val="20"/>
          <w:lang w:eastAsia="ru-RU"/>
        </w:rPr>
      </w:pPr>
    </w:p>
    <w:sectPr w:rsidR="00147582" w:rsidRPr="004A0C37" w:rsidSect="004A0C37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A72"/>
    <w:multiLevelType w:val="multilevel"/>
    <w:tmpl w:val="0D2A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10EE"/>
    <w:multiLevelType w:val="multilevel"/>
    <w:tmpl w:val="4FB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C7D6C"/>
    <w:multiLevelType w:val="multilevel"/>
    <w:tmpl w:val="FB3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952C0"/>
    <w:multiLevelType w:val="multilevel"/>
    <w:tmpl w:val="988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25457"/>
    <w:multiLevelType w:val="multilevel"/>
    <w:tmpl w:val="A0B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43F6A"/>
    <w:multiLevelType w:val="multilevel"/>
    <w:tmpl w:val="ED9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7"/>
    <w:rsid w:val="000B6A5E"/>
    <w:rsid w:val="000F1CC8"/>
    <w:rsid w:val="00147582"/>
    <w:rsid w:val="003F00C5"/>
    <w:rsid w:val="00454503"/>
    <w:rsid w:val="004A0C37"/>
    <w:rsid w:val="006D2B00"/>
    <w:rsid w:val="007E35F5"/>
    <w:rsid w:val="0086384A"/>
    <w:rsid w:val="00A06078"/>
    <w:rsid w:val="00C20ECB"/>
    <w:rsid w:val="00C611B1"/>
    <w:rsid w:val="00D14683"/>
    <w:rsid w:val="00D15E36"/>
    <w:rsid w:val="00DB0840"/>
    <w:rsid w:val="00E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2021-03-17T22:13:00Z</dcterms:created>
  <dcterms:modified xsi:type="dcterms:W3CDTF">2021-03-18T20:56:00Z</dcterms:modified>
</cp:coreProperties>
</file>