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73B" w:rsidRPr="00FC473B" w:rsidRDefault="00FC473B" w:rsidP="003820C8">
      <w:pPr>
        <w:pStyle w:val="c0"/>
        <w:spacing w:before="0" w:beforeAutospacing="0" w:after="0" w:afterAutospacing="0"/>
        <w:jc w:val="center"/>
        <w:rPr>
          <w:rStyle w:val="c20"/>
          <w:b/>
          <w:bCs/>
        </w:rPr>
      </w:pPr>
      <w:r w:rsidRPr="00FC473B">
        <w:rPr>
          <w:rStyle w:val="c20"/>
          <w:b/>
        </w:rPr>
        <w:t>Применение традиционных и инновационных игровых технологий в работе с детьми с ОВЗ в условиях ДОУ»</w:t>
      </w:r>
    </w:p>
    <w:p w:rsidR="00FC473B" w:rsidRPr="00FC473B" w:rsidRDefault="00FC473B" w:rsidP="00FC473B">
      <w:pPr>
        <w:shd w:val="clear" w:color="auto" w:fill="FFFFFF"/>
        <w:spacing w:after="0" w:line="240" w:lineRule="auto"/>
        <w:ind w:firstLine="710"/>
        <w:jc w:val="both"/>
        <w:rPr>
          <w:rFonts w:ascii="Calibri" w:eastAsia="Times New Roman" w:hAnsi="Calibri" w:cs="Calibri"/>
          <w:color w:val="000000"/>
        </w:rPr>
      </w:pPr>
      <w:r w:rsidRPr="00FC473B">
        <w:rPr>
          <w:rFonts w:ascii="Times New Roman" w:eastAsia="Times New Roman" w:hAnsi="Times New Roman" w:cs="Times New Roman"/>
          <w:color w:val="000000"/>
          <w:sz w:val="24"/>
          <w:szCs w:val="24"/>
        </w:rPr>
        <w:t>В современном обществе происходят динамичные изменения, которые характеризуются огромным количеством нововведений. Без инновационной работы сегодня нет развития образования, нет современного его качества. Инновационные процессы являются закономерностью развития современного дошкольного образования.</w:t>
      </w:r>
    </w:p>
    <w:p w:rsidR="00FC473B" w:rsidRPr="00FC473B" w:rsidRDefault="00FC473B" w:rsidP="00FC473B">
      <w:pPr>
        <w:shd w:val="clear" w:color="auto" w:fill="FFFFFF"/>
        <w:spacing w:after="0" w:line="240" w:lineRule="auto"/>
        <w:ind w:firstLine="710"/>
        <w:jc w:val="both"/>
        <w:rPr>
          <w:rFonts w:ascii="Calibri" w:eastAsia="Times New Roman" w:hAnsi="Calibri" w:cs="Calibri"/>
          <w:color w:val="000000"/>
        </w:rPr>
      </w:pPr>
      <w:r w:rsidRPr="00FC473B">
        <w:rPr>
          <w:rFonts w:ascii="Times New Roman" w:eastAsia="Times New Roman" w:hAnsi="Times New Roman" w:cs="Times New Roman"/>
          <w:color w:val="000000"/>
          <w:sz w:val="24"/>
          <w:szCs w:val="24"/>
        </w:rPr>
        <w:t>Педагоги дошкольных образовательных учреждений всегда отличались восприимчивостью ко всему новому. Развитие общеобразовательной практики способствует проявлению творческого, инновационного потенциала всех работников системы дошкольного образования. Без творчества нет педагога-мастера. </w:t>
      </w:r>
    </w:p>
    <w:p w:rsidR="00FC473B" w:rsidRPr="00FC473B" w:rsidRDefault="00FC473B" w:rsidP="00FC473B">
      <w:pPr>
        <w:shd w:val="clear" w:color="auto" w:fill="FFFFFF"/>
        <w:spacing w:after="0" w:line="240" w:lineRule="auto"/>
        <w:ind w:firstLine="710"/>
        <w:jc w:val="both"/>
        <w:rPr>
          <w:rFonts w:ascii="Calibri" w:eastAsia="Times New Roman" w:hAnsi="Calibri" w:cs="Calibri"/>
          <w:color w:val="000000"/>
        </w:rPr>
      </w:pPr>
      <w:r w:rsidRPr="00FC473B">
        <w:rPr>
          <w:rFonts w:ascii="Times New Roman" w:eastAsia="Times New Roman" w:hAnsi="Times New Roman" w:cs="Times New Roman"/>
          <w:color w:val="000000"/>
          <w:sz w:val="24"/>
          <w:szCs w:val="24"/>
        </w:rPr>
        <w:t>Особую роль в процессе профессионального самосовершенствования педагога играет его инновационная деятельность.</w:t>
      </w:r>
    </w:p>
    <w:p w:rsidR="00FC473B" w:rsidRPr="00FC473B" w:rsidRDefault="00FC473B" w:rsidP="00FC473B">
      <w:pPr>
        <w:shd w:val="clear" w:color="auto" w:fill="FFFFFF"/>
        <w:spacing w:after="0" w:line="240" w:lineRule="auto"/>
        <w:ind w:firstLine="710"/>
        <w:jc w:val="both"/>
        <w:rPr>
          <w:rFonts w:ascii="Calibri" w:eastAsia="Times New Roman" w:hAnsi="Calibri" w:cs="Calibri"/>
          <w:color w:val="000000"/>
        </w:rPr>
      </w:pPr>
      <w:r w:rsidRPr="00FC473B">
        <w:rPr>
          <w:rFonts w:ascii="Times New Roman" w:eastAsia="Times New Roman" w:hAnsi="Times New Roman" w:cs="Times New Roman"/>
          <w:color w:val="000000"/>
          <w:sz w:val="24"/>
          <w:szCs w:val="24"/>
        </w:rPr>
        <w:t>Инновационная деятельность понимается как целенаправленная педагогическая деятельность, основанная на осмыслении (рефлексии) своего собственного практического опыта при помощи сравнения и изучения, изменения и развития учебно-воспитательного процесса с целью достижения более высоких результатов, получения нового знания, качественно иной педагогической практики.</w:t>
      </w:r>
    </w:p>
    <w:p w:rsidR="00FC473B" w:rsidRPr="00FC473B" w:rsidRDefault="00FC473B" w:rsidP="00FC473B">
      <w:pPr>
        <w:shd w:val="clear" w:color="auto" w:fill="FFFFFF"/>
        <w:spacing w:after="0" w:line="240" w:lineRule="auto"/>
        <w:ind w:firstLine="710"/>
        <w:jc w:val="both"/>
        <w:rPr>
          <w:rFonts w:ascii="Calibri" w:eastAsia="Times New Roman" w:hAnsi="Calibri" w:cs="Calibri"/>
          <w:color w:val="000000"/>
        </w:rPr>
      </w:pPr>
      <w:r w:rsidRPr="00FC473B">
        <w:rPr>
          <w:rFonts w:ascii="Times New Roman" w:eastAsia="Times New Roman" w:hAnsi="Times New Roman" w:cs="Times New Roman"/>
          <w:color w:val="000000"/>
          <w:sz w:val="24"/>
          <w:szCs w:val="24"/>
        </w:rPr>
        <w:t xml:space="preserve">В настоящее время большое внимание уделяется проблеме организации развития и воспитания детей с ограниченными возможностями здоровья. Главной причиной колоссальное увеличение количества таких детей и появление новых возможностей их приспособлениями к жизни. В работе с детьми с ОВЗ недостаточно использовать традиционные методики коррекционной работы. В связи с этим педагоги ищут новые подходы, технологии и приёмы. Современные технологии </w:t>
      </w:r>
      <w:proofErr w:type="spellStart"/>
      <w:r w:rsidRPr="00FC473B">
        <w:rPr>
          <w:rFonts w:ascii="Times New Roman" w:eastAsia="Times New Roman" w:hAnsi="Times New Roman" w:cs="Times New Roman"/>
          <w:color w:val="000000"/>
          <w:sz w:val="24"/>
          <w:szCs w:val="24"/>
        </w:rPr>
        <w:t>психолого</w:t>
      </w:r>
      <w:proofErr w:type="spellEnd"/>
      <w:r w:rsidRPr="00FC473B">
        <w:rPr>
          <w:rFonts w:ascii="Times New Roman" w:eastAsia="Times New Roman" w:hAnsi="Times New Roman" w:cs="Times New Roman"/>
          <w:color w:val="000000"/>
          <w:sz w:val="24"/>
          <w:szCs w:val="24"/>
        </w:rPr>
        <w:t xml:space="preserve"> – педагогического обследования, образования и мониторинга позволяют добиваться повышения качества работы.</w:t>
      </w:r>
    </w:p>
    <w:p w:rsidR="00FC473B" w:rsidRPr="00FC473B" w:rsidRDefault="00FC473B" w:rsidP="00FC473B">
      <w:pPr>
        <w:shd w:val="clear" w:color="auto" w:fill="FFFFFF"/>
        <w:spacing w:after="0" w:line="240" w:lineRule="auto"/>
        <w:ind w:firstLine="710"/>
        <w:jc w:val="both"/>
        <w:rPr>
          <w:rFonts w:ascii="Calibri" w:eastAsia="Times New Roman" w:hAnsi="Calibri" w:cs="Calibri"/>
          <w:color w:val="000000"/>
        </w:rPr>
      </w:pPr>
      <w:r w:rsidRPr="00FC473B">
        <w:rPr>
          <w:rFonts w:ascii="Times New Roman" w:eastAsia="Times New Roman" w:hAnsi="Times New Roman" w:cs="Times New Roman"/>
          <w:color w:val="000000"/>
          <w:sz w:val="24"/>
          <w:szCs w:val="24"/>
        </w:rPr>
        <w:t> Воспитание детей с ограниченными возможностями здоровья предусматривает создание для них специальной коррекционно-развивающей среды,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 лечение и оздоровление, воспитание, коррекцию нарушений развития, социальную адаптацию.</w:t>
      </w:r>
    </w:p>
    <w:p w:rsidR="00FC473B" w:rsidRPr="00FC473B" w:rsidRDefault="00FC473B" w:rsidP="00FC473B">
      <w:pPr>
        <w:shd w:val="clear" w:color="auto" w:fill="FFFFFF"/>
        <w:spacing w:after="0" w:line="240" w:lineRule="auto"/>
        <w:ind w:firstLine="710"/>
        <w:jc w:val="both"/>
        <w:rPr>
          <w:rFonts w:ascii="Calibri" w:eastAsia="Times New Roman" w:hAnsi="Calibri" w:cs="Calibri"/>
          <w:color w:val="000000"/>
        </w:rPr>
      </w:pPr>
      <w:r w:rsidRPr="00FC473B">
        <w:rPr>
          <w:rFonts w:ascii="Times New Roman" w:eastAsia="Times New Roman" w:hAnsi="Times New Roman" w:cs="Times New Roman"/>
          <w:color w:val="000000"/>
          <w:sz w:val="24"/>
          <w:szCs w:val="24"/>
        </w:rPr>
        <w:t>Одним из условий правильной организации воспитательного процесса в ДОУ является знание сложной структуры дефекта и понимание того, что отклонения в развитии, названные первичным дефектом, поддаются исправлению, коррекции. Поэтому возникает необходимость глубокого изучения особенностей воспитанников. Знание их позволяет выделить общепедагогические и коррекционные задачи воспитания, решаемые в органическом единстве. В этом состоит главная особенность воспитания детей с ограниченными возможностями здоровья.</w:t>
      </w:r>
    </w:p>
    <w:p w:rsidR="00FC473B" w:rsidRPr="00FC473B" w:rsidRDefault="00FC473B" w:rsidP="00FC473B">
      <w:pPr>
        <w:shd w:val="clear" w:color="auto" w:fill="FFFFFF"/>
        <w:spacing w:after="0" w:line="240" w:lineRule="auto"/>
        <w:ind w:firstLine="710"/>
        <w:jc w:val="both"/>
        <w:rPr>
          <w:rFonts w:ascii="Calibri" w:eastAsia="Times New Roman" w:hAnsi="Calibri" w:cs="Calibri"/>
          <w:color w:val="000000"/>
        </w:rPr>
      </w:pPr>
      <w:r w:rsidRPr="00FC473B">
        <w:rPr>
          <w:rFonts w:ascii="Times New Roman" w:eastAsia="Times New Roman" w:hAnsi="Times New Roman" w:cs="Times New Roman"/>
          <w:color w:val="000000"/>
          <w:sz w:val="24"/>
          <w:szCs w:val="24"/>
        </w:rPr>
        <w:t>Использовать разнообразные формы, методы и приемы проведения видов деятельности. Чаще проводить занятия в нетрадиционной форме: игра-путешествие, тест-викторина, мини-спектакль, виртуальная экскурсия, ролевые игры. В основе планирования любого занятия должны быть использованы наиболее эффективные средства включения детей с особыми образовательными потребностями в процессе творчества на занятии.</w:t>
      </w:r>
    </w:p>
    <w:p w:rsidR="00FC473B" w:rsidRPr="00FC473B" w:rsidRDefault="00FC473B" w:rsidP="00FC473B">
      <w:pPr>
        <w:shd w:val="clear" w:color="auto" w:fill="FFFFFF"/>
        <w:spacing w:after="0" w:line="240" w:lineRule="auto"/>
        <w:ind w:firstLine="710"/>
        <w:jc w:val="both"/>
        <w:rPr>
          <w:rFonts w:ascii="Calibri" w:eastAsia="Times New Roman" w:hAnsi="Calibri" w:cs="Calibri"/>
          <w:color w:val="000000"/>
        </w:rPr>
      </w:pPr>
      <w:r w:rsidRPr="00FC473B">
        <w:rPr>
          <w:rFonts w:ascii="Times New Roman" w:eastAsia="Times New Roman" w:hAnsi="Times New Roman" w:cs="Times New Roman"/>
          <w:color w:val="000000"/>
          <w:sz w:val="24"/>
          <w:szCs w:val="24"/>
        </w:rPr>
        <w:t xml:space="preserve">Такими средствами являются: коррекционно-развивающие игры и упражнения, создание положительных эмоциональных ситуаций, яркие наглядные пособия, занимательность. </w:t>
      </w:r>
      <w:proofErr w:type="gramStart"/>
      <w:r w:rsidRPr="00FC473B">
        <w:rPr>
          <w:rFonts w:ascii="Times New Roman" w:eastAsia="Times New Roman" w:hAnsi="Times New Roman" w:cs="Times New Roman"/>
          <w:color w:val="000000"/>
          <w:sz w:val="24"/>
          <w:szCs w:val="24"/>
        </w:rPr>
        <w:t>Учить</w:t>
      </w:r>
      <w:proofErr w:type="gramEnd"/>
      <w:r w:rsidRPr="00FC473B">
        <w:rPr>
          <w:rFonts w:ascii="Times New Roman" w:eastAsia="Times New Roman" w:hAnsi="Times New Roman" w:cs="Times New Roman"/>
          <w:color w:val="000000"/>
          <w:sz w:val="24"/>
          <w:szCs w:val="24"/>
        </w:rPr>
        <w:t xml:space="preserve"> играя – оспаривать эту заповедь не станет никто. Дети с удовольствием выполняют предложенные игровые задания. Игра ставит их в условия поиска, пробуждает интерес к победе, а отсюда стремление быть быстрым, собранным, ловким, находчивым, уметь четко выполнять задания, соблюдать правила игры. Именно интерес двигает поиском, догадкой. Под влиянием познавательного интереса деятельность становится продуктивней.</w:t>
      </w:r>
    </w:p>
    <w:p w:rsidR="00FC473B" w:rsidRDefault="00FC473B" w:rsidP="00FC473B">
      <w:pPr>
        <w:shd w:val="clear" w:color="auto" w:fill="FFFFFF"/>
        <w:spacing w:after="0" w:line="240" w:lineRule="auto"/>
        <w:ind w:firstLine="710"/>
        <w:jc w:val="both"/>
        <w:rPr>
          <w:rFonts w:ascii="Times New Roman" w:eastAsia="Times New Roman" w:hAnsi="Times New Roman" w:cs="Times New Roman"/>
          <w:color w:val="000000"/>
          <w:sz w:val="24"/>
          <w:szCs w:val="24"/>
        </w:rPr>
      </w:pPr>
    </w:p>
    <w:p w:rsidR="00FC473B" w:rsidRPr="00FC473B" w:rsidRDefault="00FC473B" w:rsidP="00FC473B">
      <w:pPr>
        <w:shd w:val="clear" w:color="auto" w:fill="FFFFFF"/>
        <w:spacing w:after="0" w:line="240" w:lineRule="auto"/>
        <w:ind w:firstLine="710"/>
        <w:jc w:val="both"/>
        <w:rPr>
          <w:rFonts w:ascii="Calibri" w:eastAsia="Times New Roman" w:hAnsi="Calibri" w:cs="Calibri"/>
          <w:color w:val="000000"/>
        </w:rPr>
      </w:pPr>
      <w:r w:rsidRPr="00FC473B">
        <w:rPr>
          <w:rFonts w:ascii="Times New Roman" w:eastAsia="Times New Roman" w:hAnsi="Times New Roman" w:cs="Times New Roman"/>
          <w:color w:val="000000"/>
          <w:sz w:val="24"/>
          <w:szCs w:val="24"/>
        </w:rPr>
        <w:lastRenderedPageBreak/>
        <w:t>Для облегчения процесса восприятия и запоминания информации педагоги используют компьютерные технологии.</w:t>
      </w:r>
    </w:p>
    <w:p w:rsidR="00FC473B" w:rsidRPr="00FC473B" w:rsidRDefault="00FC473B" w:rsidP="00FC473B">
      <w:pPr>
        <w:shd w:val="clear" w:color="auto" w:fill="FFFFFF"/>
        <w:spacing w:after="0" w:line="240" w:lineRule="auto"/>
        <w:ind w:firstLine="710"/>
        <w:jc w:val="both"/>
        <w:rPr>
          <w:rFonts w:ascii="Calibri" w:eastAsia="Times New Roman" w:hAnsi="Calibri" w:cs="Calibri"/>
          <w:color w:val="000000"/>
        </w:rPr>
      </w:pPr>
      <w:r w:rsidRPr="00FC473B">
        <w:rPr>
          <w:rFonts w:ascii="Times New Roman" w:eastAsia="Times New Roman" w:hAnsi="Times New Roman" w:cs="Times New Roman"/>
          <w:color w:val="000000"/>
          <w:sz w:val="24"/>
          <w:szCs w:val="24"/>
        </w:rPr>
        <w:t>Использование компьютерных средств позволяет значительно повысить мотивационную готовность детей с ОВЗ к проведению коррекционных занятий, видов деятельности, самоподготовки путем моделирования коррекционно-развивающей компьютерной среды. Общение с компьютером вызывает у детей интерес - сначала как игровая, а затем и как учебно-воспитательная деятельность.</w:t>
      </w:r>
    </w:p>
    <w:p w:rsidR="00FC473B" w:rsidRPr="00FC473B" w:rsidRDefault="00FC473B" w:rsidP="00FC473B">
      <w:pPr>
        <w:shd w:val="clear" w:color="auto" w:fill="FFFFFF"/>
        <w:spacing w:after="0" w:line="240" w:lineRule="auto"/>
        <w:ind w:firstLine="710"/>
        <w:jc w:val="both"/>
        <w:rPr>
          <w:rFonts w:ascii="Calibri" w:eastAsia="Times New Roman" w:hAnsi="Calibri" w:cs="Calibri"/>
          <w:color w:val="000000"/>
        </w:rPr>
      </w:pPr>
      <w:r w:rsidRPr="00FC473B">
        <w:rPr>
          <w:rFonts w:ascii="Times New Roman" w:eastAsia="Times New Roman" w:hAnsi="Times New Roman" w:cs="Times New Roman"/>
          <w:color w:val="000000"/>
          <w:sz w:val="24"/>
          <w:szCs w:val="24"/>
        </w:rPr>
        <w:t>В этом случае применение компьютерных технологий становится особенно целесообразным, так как предоставляет информацию в привлекательной форме, что не только ускоряет запоминание, но и делает его осмысленным и долговременным.</w:t>
      </w:r>
    </w:p>
    <w:p w:rsidR="00FC473B" w:rsidRPr="00FC473B" w:rsidRDefault="00FC473B" w:rsidP="00FC473B">
      <w:pPr>
        <w:shd w:val="clear" w:color="auto" w:fill="FFFFFF"/>
        <w:spacing w:after="0" w:line="240" w:lineRule="auto"/>
        <w:ind w:firstLine="710"/>
        <w:jc w:val="both"/>
        <w:rPr>
          <w:rFonts w:ascii="Calibri" w:eastAsia="Times New Roman" w:hAnsi="Calibri" w:cs="Calibri"/>
          <w:color w:val="000000"/>
        </w:rPr>
      </w:pPr>
      <w:r w:rsidRPr="00FC473B">
        <w:rPr>
          <w:rFonts w:ascii="Times New Roman" w:eastAsia="Times New Roman" w:hAnsi="Times New Roman" w:cs="Times New Roman"/>
          <w:color w:val="000000"/>
          <w:sz w:val="24"/>
          <w:szCs w:val="24"/>
        </w:rPr>
        <w:t>Инновационные методы воздействия в деятельности педагогов становятся перспективным средством коррекционно-развивающей работы с детьми, имеющими нарушения речи. Эти методы принадлежат к числу эффективных средств коррекции и помогают достижению максимально возможных успехов в преодолении трудностей у детей с ОВЗ дошкольного возраста. На фоне комплексной логопедической помощи инновационные методы, не требуя особых усилий, оптимизируют процесс коррекции речи детей и способствуют оздоровлению всего организма.</w:t>
      </w:r>
    </w:p>
    <w:p w:rsidR="00FC473B" w:rsidRPr="00FC473B" w:rsidRDefault="00FC473B" w:rsidP="00FC473B">
      <w:pPr>
        <w:shd w:val="clear" w:color="auto" w:fill="FFFFFF"/>
        <w:spacing w:after="0" w:line="240" w:lineRule="auto"/>
        <w:ind w:firstLine="710"/>
        <w:jc w:val="both"/>
        <w:rPr>
          <w:rFonts w:ascii="Calibri" w:eastAsia="Times New Roman" w:hAnsi="Calibri" w:cs="Calibri"/>
          <w:color w:val="000000"/>
        </w:rPr>
      </w:pPr>
      <w:r w:rsidRPr="00FC473B">
        <w:rPr>
          <w:rFonts w:ascii="Times New Roman" w:eastAsia="Times New Roman" w:hAnsi="Times New Roman" w:cs="Times New Roman"/>
          <w:color w:val="000000"/>
          <w:sz w:val="24"/>
          <w:szCs w:val="24"/>
        </w:rPr>
        <w:t xml:space="preserve">Наблюдения показывают, что для эффективного обеспечения процесса непрерывного профессионального развития педагога — как преподавателя-специалиста в предметной области, как педагога-воспитателя, как педагога-исследователя, </w:t>
      </w:r>
      <w:proofErr w:type="gramStart"/>
      <w:r w:rsidRPr="00FC473B">
        <w:rPr>
          <w:rFonts w:ascii="Times New Roman" w:eastAsia="Times New Roman" w:hAnsi="Times New Roman" w:cs="Times New Roman"/>
          <w:color w:val="000000"/>
          <w:sz w:val="24"/>
          <w:szCs w:val="24"/>
        </w:rPr>
        <w:t>наконец</w:t>
      </w:r>
      <w:proofErr w:type="gramEnd"/>
      <w:r w:rsidRPr="00FC473B">
        <w:rPr>
          <w:rFonts w:ascii="Times New Roman" w:eastAsia="Times New Roman" w:hAnsi="Times New Roman" w:cs="Times New Roman"/>
          <w:color w:val="000000"/>
          <w:sz w:val="24"/>
          <w:szCs w:val="24"/>
        </w:rPr>
        <w:t xml:space="preserve"> как педагога-новатора — необходимы по крайней мере следующие два основных фактора:</w:t>
      </w:r>
    </w:p>
    <w:p w:rsidR="00FC473B" w:rsidRPr="00FC473B" w:rsidRDefault="00FC473B" w:rsidP="00FC473B">
      <w:pPr>
        <w:shd w:val="clear" w:color="auto" w:fill="FFFFFF"/>
        <w:spacing w:after="0" w:line="240" w:lineRule="auto"/>
        <w:ind w:firstLine="710"/>
        <w:jc w:val="both"/>
        <w:rPr>
          <w:rFonts w:ascii="Calibri" w:eastAsia="Times New Roman" w:hAnsi="Calibri" w:cs="Calibri"/>
          <w:color w:val="000000"/>
        </w:rPr>
      </w:pPr>
      <w:r w:rsidRPr="00FC473B">
        <w:rPr>
          <w:rFonts w:ascii="Times New Roman" w:eastAsia="Times New Roman" w:hAnsi="Times New Roman" w:cs="Times New Roman"/>
          <w:color w:val="000000"/>
          <w:sz w:val="24"/>
          <w:szCs w:val="24"/>
        </w:rPr>
        <w:t xml:space="preserve">1) психологическая готовность педагога к инновационной деятельности и, как показывают наши исследования, особая группа навыков и умений рефлексивно-аналитического и </w:t>
      </w:r>
      <w:proofErr w:type="spellStart"/>
      <w:r w:rsidRPr="00FC473B">
        <w:rPr>
          <w:rFonts w:ascii="Times New Roman" w:eastAsia="Times New Roman" w:hAnsi="Times New Roman" w:cs="Times New Roman"/>
          <w:color w:val="000000"/>
          <w:sz w:val="24"/>
          <w:szCs w:val="24"/>
        </w:rPr>
        <w:t>деятельностно-практического</w:t>
      </w:r>
      <w:proofErr w:type="spellEnd"/>
      <w:r w:rsidRPr="00FC473B">
        <w:rPr>
          <w:rFonts w:ascii="Times New Roman" w:eastAsia="Times New Roman" w:hAnsi="Times New Roman" w:cs="Times New Roman"/>
          <w:color w:val="000000"/>
          <w:sz w:val="24"/>
          <w:szCs w:val="24"/>
        </w:rPr>
        <w:t xml:space="preserve"> порядка;</w:t>
      </w:r>
    </w:p>
    <w:p w:rsidR="00FC473B" w:rsidRPr="00FC473B" w:rsidRDefault="00FC473B" w:rsidP="00FC473B">
      <w:pPr>
        <w:shd w:val="clear" w:color="auto" w:fill="FFFFFF"/>
        <w:spacing w:after="0" w:line="240" w:lineRule="auto"/>
        <w:ind w:firstLine="710"/>
        <w:jc w:val="both"/>
        <w:rPr>
          <w:rFonts w:ascii="Calibri" w:eastAsia="Times New Roman" w:hAnsi="Calibri" w:cs="Calibri"/>
          <w:color w:val="000000"/>
        </w:rPr>
      </w:pPr>
      <w:r w:rsidRPr="00FC473B">
        <w:rPr>
          <w:rFonts w:ascii="Times New Roman" w:eastAsia="Times New Roman" w:hAnsi="Times New Roman" w:cs="Times New Roman"/>
          <w:color w:val="000000"/>
          <w:sz w:val="24"/>
          <w:szCs w:val="24"/>
        </w:rPr>
        <w:t xml:space="preserve">2) переориентация всех </w:t>
      </w:r>
      <w:proofErr w:type="spellStart"/>
      <w:r w:rsidRPr="00FC473B">
        <w:rPr>
          <w:rFonts w:ascii="Times New Roman" w:eastAsia="Times New Roman" w:hAnsi="Times New Roman" w:cs="Times New Roman"/>
          <w:color w:val="000000"/>
          <w:sz w:val="24"/>
          <w:szCs w:val="24"/>
        </w:rPr>
        <w:t>институционализированных</w:t>
      </w:r>
      <w:proofErr w:type="spellEnd"/>
      <w:r w:rsidRPr="00FC473B">
        <w:rPr>
          <w:rFonts w:ascii="Times New Roman" w:eastAsia="Times New Roman" w:hAnsi="Times New Roman" w:cs="Times New Roman"/>
          <w:color w:val="000000"/>
          <w:sz w:val="24"/>
          <w:szCs w:val="24"/>
        </w:rPr>
        <w:t xml:space="preserve"> форм профессионального образования, повышения квалификации педагога на задачи поддержки его как педагога-профессионала в стремлении к непрерывному профессиональному росту.</w:t>
      </w:r>
    </w:p>
    <w:p w:rsidR="00FC473B" w:rsidRPr="00FC473B" w:rsidRDefault="00FC473B" w:rsidP="00FC473B">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FC473B">
        <w:rPr>
          <w:rFonts w:ascii="Times New Roman" w:eastAsia="Times New Roman" w:hAnsi="Times New Roman" w:cs="Times New Roman"/>
          <w:color w:val="000000"/>
          <w:sz w:val="24"/>
          <w:szCs w:val="24"/>
        </w:rPr>
        <w:t xml:space="preserve">Высокие достижения педагога в учебной деятельности являются фактором, существенно развивающим личность. Занимаясь инновационной деятельностью, развивая инновационную активность, создавая что-то значительное, новое, достойное внимания, педагог и сам растет, поскольку "в творческих, доблестных делах человека — важнейший источник его роста". С другой стороны, чем проще, однороднее деятельность, выполняемая преподавателем, чем меньше поле проявления его активности, тем в меньшей степени оказывается развитой его личность. Ведь человек, выполняющий всю жизнь простые операции, не требующие напряжения умственных способностей, в конце концов, собственноручно деформирует свою </w:t>
      </w:r>
      <w:r w:rsidRPr="00F33027">
        <w:rPr>
          <w:rFonts w:ascii="Times New Roman" w:eastAsia="Times New Roman" w:hAnsi="Times New Roman" w:cs="Times New Roman"/>
          <w:color w:val="000000"/>
          <w:sz w:val="24"/>
          <w:szCs w:val="24"/>
        </w:rPr>
        <w:t>личность.</w:t>
      </w:r>
    </w:p>
    <w:p w:rsidR="00FC473B" w:rsidRPr="00F33027" w:rsidRDefault="00FC473B" w:rsidP="00313222">
      <w:pPr>
        <w:pStyle w:val="a3"/>
        <w:shd w:val="clear" w:color="auto" w:fill="FFFFFF"/>
        <w:spacing w:before="75" w:beforeAutospacing="0" w:after="75" w:afterAutospacing="0" w:line="315" w:lineRule="atLeast"/>
        <w:rPr>
          <w:rStyle w:val="a4"/>
          <w:color w:val="303F50"/>
        </w:rPr>
      </w:pPr>
    </w:p>
    <w:p w:rsidR="003820C8" w:rsidRDefault="00313222" w:rsidP="00313222">
      <w:pPr>
        <w:pStyle w:val="a3"/>
        <w:shd w:val="clear" w:color="auto" w:fill="FFFFFF"/>
        <w:spacing w:before="75" w:beforeAutospacing="0" w:after="75" w:afterAutospacing="0" w:line="315" w:lineRule="atLeast"/>
      </w:pPr>
      <w:r w:rsidRPr="00F33027">
        <w:rPr>
          <w:color w:val="303F50"/>
        </w:rPr>
        <w:t xml:space="preserve">      </w:t>
      </w:r>
      <w:r w:rsidRPr="003820C8">
        <w:t>Наше время-это время больших перемен. Современное общество нуждается в людях, способных принимать нестандартные решения, умеющих творчески мыслить, решать сложные проблемные ситуации. Важно, чтобы современный ребенок овладел не только определенной суммой знаний и умений, а мог бы активно мыслить, уметь находить выход из любой ситуации, делать выводы, доказывать, объяснять, обладать определенной речевой активностью. Проблема речевого развития детей дошкольного возраста на сегодняшний день очень актуальна, т.к. процент дошкольников с различными речевыми нарушениями остается стабильно высоким.</w:t>
      </w:r>
      <w:r w:rsidR="003820C8">
        <w:t>         </w:t>
      </w:r>
    </w:p>
    <w:p w:rsidR="00313222" w:rsidRPr="003820C8" w:rsidRDefault="003820C8" w:rsidP="00313222">
      <w:pPr>
        <w:pStyle w:val="a3"/>
        <w:shd w:val="clear" w:color="auto" w:fill="FFFFFF"/>
        <w:spacing w:before="75" w:beforeAutospacing="0" w:after="75" w:afterAutospacing="0" w:line="315" w:lineRule="atLeast"/>
      </w:pPr>
      <w:r>
        <w:t xml:space="preserve">            </w:t>
      </w:r>
      <w:r w:rsidR="00313222" w:rsidRPr="003820C8">
        <w:t xml:space="preserve">Поэтому я в своей работе особое внимание уделяю развитию речи своих воспитанников. На мой взгляд, развивать речь ребенка, не включая ее в познавательную деятельность невозможно, т. к. речь сопровождает и совершенствует любую деятельность детей, делая ее более целенаправленной и осознанной. Я считаю, чем лучше будет </w:t>
      </w:r>
      <w:r w:rsidR="00313222" w:rsidRPr="003820C8">
        <w:lastRenderedPageBreak/>
        <w:t>организована речевая деятельность детей дошкольного возраста, тем выше гарантии успешности школьного обучения и дальнейшего развития ребенка как личности. Поэтому возникает необходимость в поиске и применении эффективных методов в познавательно-речевом развитии дошкольников, способствующих достижению устойчивых, положительных результатов.</w:t>
      </w:r>
    </w:p>
    <w:p w:rsidR="00313222" w:rsidRPr="003820C8" w:rsidRDefault="003820C8" w:rsidP="00313222">
      <w:pPr>
        <w:pStyle w:val="a3"/>
        <w:shd w:val="clear" w:color="auto" w:fill="FFFFFF"/>
        <w:spacing w:before="75" w:beforeAutospacing="0" w:after="75" w:afterAutospacing="0" w:line="315" w:lineRule="atLeast"/>
      </w:pPr>
      <w:r>
        <w:t xml:space="preserve">                   </w:t>
      </w:r>
      <w:r w:rsidR="00313222" w:rsidRPr="003820C8">
        <w:t>Целью моей работы по развитию речи детей дошкольного возраста является становление начальной коммуникативной компетентности ребенка. Реализация данной цели предполагает, что к концу дошкольного возраста речь становится универсальным средством общения ребенка с окружающими людьми: старший дошкольник может общаться с людьми разного возраста, пола, социального положения. Это предполагает свободное владение языком на уровне устной речи, умение ориентироваться на особенности собеседника в процессе общения: отбирать адекватное его восприятию содержание и речевые формы.</w:t>
      </w:r>
    </w:p>
    <w:p w:rsidR="00313222" w:rsidRPr="003820C8" w:rsidRDefault="003820C8" w:rsidP="00313222">
      <w:pPr>
        <w:pStyle w:val="a3"/>
        <w:shd w:val="clear" w:color="auto" w:fill="FFFFFF"/>
        <w:spacing w:before="75" w:beforeAutospacing="0" w:after="75" w:afterAutospacing="0" w:line="315" w:lineRule="atLeast"/>
      </w:pPr>
      <w:r>
        <w:t xml:space="preserve">         </w:t>
      </w:r>
      <w:r w:rsidR="00313222" w:rsidRPr="003820C8">
        <w:t>Исходя из этого, для формирования и активизации познавательно-речевого развития, наряду с традиционными методами и приемами, я использую следующие инновационные методы:</w:t>
      </w:r>
    </w:p>
    <w:p w:rsidR="00997DAE" w:rsidRPr="003820C8" w:rsidRDefault="00997DAE" w:rsidP="00313222">
      <w:pPr>
        <w:pStyle w:val="a3"/>
        <w:shd w:val="clear" w:color="auto" w:fill="FFFFFF"/>
        <w:spacing w:before="75" w:beforeAutospacing="0" w:after="75" w:afterAutospacing="0" w:line="315" w:lineRule="atLeast"/>
      </w:pPr>
    </w:p>
    <w:p w:rsidR="00313222" w:rsidRPr="003820C8" w:rsidRDefault="00313222" w:rsidP="00313222">
      <w:pPr>
        <w:pStyle w:val="a3"/>
        <w:shd w:val="clear" w:color="auto" w:fill="FFFFFF"/>
        <w:spacing w:before="75" w:beforeAutospacing="0" w:after="75" w:afterAutospacing="0" w:line="315" w:lineRule="atLeast"/>
      </w:pPr>
      <w:r w:rsidRPr="003820C8">
        <w:rPr>
          <w:rStyle w:val="a4"/>
        </w:rPr>
        <w:t>Синквейн</w:t>
      </w:r>
      <w:r w:rsidRPr="003820C8">
        <w:t> – короткое нерифмованное стихотворение из пяти строк. У </w:t>
      </w:r>
      <w:r w:rsidRPr="003820C8">
        <w:rPr>
          <w:rStyle w:val="a4"/>
        </w:rPr>
        <w:t>синквейна</w:t>
      </w:r>
      <w:r w:rsidRPr="003820C8">
        <w:t xml:space="preserve"> много разновидностей, но в последнее время особо популярным стал так </w:t>
      </w:r>
      <w:r w:rsidR="003820C8" w:rsidRPr="003820C8">
        <w:t>называемый</w:t>
      </w:r>
      <w:r w:rsidRPr="003820C8">
        <w:t xml:space="preserve"> «дидактический </w:t>
      </w:r>
      <w:r w:rsidRPr="003820C8">
        <w:rPr>
          <w:rStyle w:val="a4"/>
        </w:rPr>
        <w:t>синквейн</w:t>
      </w:r>
      <w:r w:rsidRPr="003820C8">
        <w:t>» – его все чаще и чаще используют в детских садах в старших группах.</w:t>
      </w:r>
    </w:p>
    <w:p w:rsidR="00313222" w:rsidRPr="003820C8" w:rsidRDefault="00313222" w:rsidP="00313222">
      <w:pPr>
        <w:pStyle w:val="a3"/>
        <w:shd w:val="clear" w:color="auto" w:fill="FFFFFF"/>
        <w:spacing w:before="0" w:beforeAutospacing="0" w:after="0" w:afterAutospacing="0" w:line="315" w:lineRule="atLeast"/>
      </w:pPr>
      <w:r w:rsidRPr="003820C8">
        <w:t>Первая строка — </w:t>
      </w:r>
      <w:r w:rsidRPr="003820C8">
        <w:rPr>
          <w:rStyle w:val="a5"/>
        </w:rPr>
        <w:t>тема синквейна</w:t>
      </w:r>
      <w:r w:rsidRPr="003820C8">
        <w:t>, заключает в себе одно слово (обычно </w:t>
      </w:r>
      <w:hyperlink r:id="rId5" w:history="1">
        <w:r w:rsidRPr="003820C8">
          <w:rPr>
            <w:rStyle w:val="a6"/>
            <w:color w:val="auto"/>
            <w:u w:val="none"/>
          </w:rPr>
          <w:t>существительное</w:t>
        </w:r>
      </w:hyperlink>
      <w:r w:rsidRPr="003820C8">
        <w:t> или </w:t>
      </w:r>
      <w:hyperlink r:id="rId6" w:history="1">
        <w:r w:rsidRPr="003820C8">
          <w:rPr>
            <w:rStyle w:val="a6"/>
            <w:color w:val="auto"/>
            <w:u w:val="none"/>
          </w:rPr>
          <w:t>местоимение</w:t>
        </w:r>
      </w:hyperlink>
      <w:r w:rsidRPr="003820C8">
        <w:t>), которое обозначает объект или предмет, о котором пойдет речь.</w:t>
      </w:r>
    </w:p>
    <w:p w:rsidR="00313222" w:rsidRPr="003820C8" w:rsidRDefault="00313222" w:rsidP="00313222">
      <w:pPr>
        <w:pStyle w:val="a3"/>
        <w:shd w:val="clear" w:color="auto" w:fill="FFFFFF"/>
        <w:spacing w:before="0" w:beforeAutospacing="0" w:after="0" w:afterAutospacing="0" w:line="315" w:lineRule="atLeast"/>
      </w:pPr>
      <w:r w:rsidRPr="003820C8">
        <w:t>Вторая строка — два слова (чаще всего </w:t>
      </w:r>
      <w:hyperlink r:id="rId7" w:history="1">
        <w:r w:rsidRPr="003820C8">
          <w:rPr>
            <w:rStyle w:val="a6"/>
            <w:color w:val="auto"/>
            <w:u w:val="none"/>
          </w:rPr>
          <w:t>прилагательные</w:t>
        </w:r>
      </w:hyperlink>
      <w:r w:rsidRPr="003820C8">
        <w:t> или </w:t>
      </w:r>
      <w:hyperlink r:id="rId8" w:history="1">
        <w:r w:rsidRPr="003820C8">
          <w:rPr>
            <w:rStyle w:val="a6"/>
            <w:color w:val="auto"/>
            <w:u w:val="none"/>
          </w:rPr>
          <w:t>причастия</w:t>
        </w:r>
      </w:hyperlink>
      <w:r w:rsidRPr="003820C8">
        <w:t>), они дают </w:t>
      </w:r>
      <w:r w:rsidRPr="003820C8">
        <w:rPr>
          <w:rStyle w:val="a5"/>
        </w:rPr>
        <w:t>описание признаков и свойств</w:t>
      </w:r>
      <w:r w:rsidRPr="003820C8">
        <w:t xml:space="preserve"> выбранного в </w:t>
      </w:r>
      <w:proofErr w:type="spellStart"/>
      <w:r w:rsidR="003820C8">
        <w:t>синквейне</w:t>
      </w:r>
      <w:proofErr w:type="spellEnd"/>
      <w:r w:rsidRPr="003820C8">
        <w:t xml:space="preserve"> предмета или объекта.</w:t>
      </w:r>
    </w:p>
    <w:p w:rsidR="00313222" w:rsidRPr="003820C8" w:rsidRDefault="00313222" w:rsidP="00313222">
      <w:pPr>
        <w:pStyle w:val="a3"/>
        <w:shd w:val="clear" w:color="auto" w:fill="FFFFFF"/>
        <w:spacing w:before="0" w:beforeAutospacing="0" w:after="0" w:afterAutospacing="0" w:line="315" w:lineRule="atLeast"/>
      </w:pPr>
      <w:r w:rsidRPr="003820C8">
        <w:t>Третья строка — образована тремя </w:t>
      </w:r>
      <w:hyperlink r:id="rId9" w:history="1">
        <w:r w:rsidRPr="003820C8">
          <w:rPr>
            <w:rStyle w:val="a6"/>
            <w:color w:val="auto"/>
            <w:u w:val="none"/>
          </w:rPr>
          <w:t>глаголами</w:t>
        </w:r>
      </w:hyperlink>
      <w:r w:rsidRPr="003820C8">
        <w:t> или </w:t>
      </w:r>
      <w:hyperlink r:id="rId10" w:history="1">
        <w:r w:rsidRPr="003820C8">
          <w:rPr>
            <w:rStyle w:val="a6"/>
            <w:color w:val="auto"/>
            <w:u w:val="none"/>
          </w:rPr>
          <w:t>деепричастиями</w:t>
        </w:r>
      </w:hyperlink>
      <w:r w:rsidRPr="003820C8">
        <w:t>, описывающими </w:t>
      </w:r>
      <w:r w:rsidRPr="003820C8">
        <w:rPr>
          <w:rStyle w:val="a5"/>
        </w:rPr>
        <w:t>характерные действия</w:t>
      </w:r>
      <w:r w:rsidRPr="003820C8">
        <w:t> объекта.</w:t>
      </w:r>
    </w:p>
    <w:p w:rsidR="00313222" w:rsidRPr="003820C8" w:rsidRDefault="00313222" w:rsidP="00313222">
      <w:pPr>
        <w:pStyle w:val="a3"/>
        <w:shd w:val="clear" w:color="auto" w:fill="FFFFFF"/>
        <w:spacing w:before="75" w:beforeAutospacing="0" w:after="75" w:afterAutospacing="0" w:line="315" w:lineRule="atLeast"/>
      </w:pPr>
      <w:r w:rsidRPr="003820C8">
        <w:t>Четвертая строка — фраза из четырёх слов, выражающая </w:t>
      </w:r>
      <w:r w:rsidRPr="003820C8">
        <w:rPr>
          <w:rStyle w:val="a5"/>
        </w:rPr>
        <w:t>личное отношение</w:t>
      </w:r>
      <w:r w:rsidRPr="003820C8">
        <w:t> автора синквейна к описываемому предмету или объекту.</w:t>
      </w:r>
    </w:p>
    <w:p w:rsidR="00313222" w:rsidRDefault="00313222" w:rsidP="00313222">
      <w:pPr>
        <w:pStyle w:val="a3"/>
        <w:shd w:val="clear" w:color="auto" w:fill="FFFFFF"/>
        <w:spacing w:before="0" w:beforeAutospacing="0" w:after="0" w:afterAutospacing="0" w:line="315" w:lineRule="atLeast"/>
      </w:pPr>
      <w:r w:rsidRPr="003820C8">
        <w:t>Пятая строка — одно </w:t>
      </w:r>
      <w:r w:rsidRPr="003820C8">
        <w:rPr>
          <w:rStyle w:val="a5"/>
        </w:rPr>
        <w:t>слов</w:t>
      </w:r>
      <w:proofErr w:type="gramStart"/>
      <w:r w:rsidRPr="003820C8">
        <w:rPr>
          <w:rStyle w:val="a5"/>
        </w:rPr>
        <w:t>о-</w:t>
      </w:r>
      <w:proofErr w:type="gramEnd"/>
      <w:r w:rsidRPr="003820C8">
        <w:rPr>
          <w:rStyle w:val="a5"/>
        </w:rPr>
        <w:fldChar w:fldCharType="begin"/>
      </w:r>
      <w:r w:rsidRPr="003820C8">
        <w:rPr>
          <w:rStyle w:val="a5"/>
        </w:rPr>
        <w:instrText xml:space="preserve"> HYPERLINK "http://ru.wikipedia.org/wiki/%D0%A0%D0%B5%D0%B7%D1%8E%D0%BC%D0%B5" </w:instrText>
      </w:r>
      <w:r w:rsidRPr="003820C8">
        <w:rPr>
          <w:rStyle w:val="a5"/>
        </w:rPr>
        <w:fldChar w:fldCharType="separate"/>
      </w:r>
      <w:r w:rsidRPr="003820C8">
        <w:rPr>
          <w:rStyle w:val="a6"/>
          <w:i/>
          <w:iCs/>
          <w:color w:val="auto"/>
          <w:u w:val="none"/>
        </w:rPr>
        <w:t>резюме</w:t>
      </w:r>
      <w:r w:rsidRPr="003820C8">
        <w:rPr>
          <w:rStyle w:val="a5"/>
        </w:rPr>
        <w:fldChar w:fldCharType="end"/>
      </w:r>
      <w:r w:rsidRPr="003820C8">
        <w:t>, характеризующее </w:t>
      </w:r>
      <w:r w:rsidRPr="003820C8">
        <w:rPr>
          <w:rStyle w:val="a5"/>
        </w:rPr>
        <w:t>суть</w:t>
      </w:r>
      <w:r w:rsidRPr="003820C8">
        <w:t> предмета или объекта.</w:t>
      </w:r>
    </w:p>
    <w:p w:rsidR="003820C8" w:rsidRPr="003820C8" w:rsidRDefault="003820C8" w:rsidP="00313222">
      <w:pPr>
        <w:pStyle w:val="a3"/>
        <w:shd w:val="clear" w:color="auto" w:fill="FFFFFF"/>
        <w:spacing w:before="0" w:beforeAutospacing="0" w:after="0" w:afterAutospacing="0" w:line="315" w:lineRule="atLeast"/>
      </w:pPr>
    </w:p>
    <w:p w:rsidR="00997DAE" w:rsidRPr="003820C8" w:rsidRDefault="00997DAE" w:rsidP="00997DAE">
      <w:pPr>
        <w:pStyle w:val="c0"/>
        <w:shd w:val="clear" w:color="auto" w:fill="FFFFFF"/>
        <w:spacing w:before="0" w:beforeAutospacing="0" w:after="0" w:afterAutospacing="0"/>
        <w:jc w:val="both"/>
      </w:pPr>
      <w:r w:rsidRPr="003820C8">
        <w:rPr>
          <w:rStyle w:val="c1"/>
          <w:b/>
        </w:rPr>
        <w:t>«</w:t>
      </w:r>
      <w:proofErr w:type="spellStart"/>
      <w:r w:rsidRPr="003820C8">
        <w:rPr>
          <w:rStyle w:val="c1"/>
          <w:b/>
        </w:rPr>
        <w:t>Сторисек</w:t>
      </w:r>
      <w:proofErr w:type="spellEnd"/>
      <w:r w:rsidRPr="003820C8">
        <w:rPr>
          <w:rStyle w:val="c1"/>
          <w:b/>
        </w:rPr>
        <w:t>»</w:t>
      </w:r>
      <w:r w:rsidRPr="003820C8">
        <w:rPr>
          <w:rStyle w:val="c1"/>
        </w:rPr>
        <w:t xml:space="preserve"> - в переводе с английского «Мешок историй», был разработан в Великобритании в 1994 году. Основатель «</w:t>
      </w:r>
      <w:proofErr w:type="spellStart"/>
      <w:r w:rsidRPr="003820C8">
        <w:rPr>
          <w:rStyle w:val="c1"/>
        </w:rPr>
        <w:t>Сторисека</w:t>
      </w:r>
      <w:proofErr w:type="spellEnd"/>
      <w:r w:rsidRPr="003820C8">
        <w:rPr>
          <w:rStyle w:val="c1"/>
        </w:rPr>
        <w:t xml:space="preserve">» англичанин Нейл </w:t>
      </w:r>
      <w:proofErr w:type="spellStart"/>
      <w:r w:rsidRPr="003820C8">
        <w:rPr>
          <w:rStyle w:val="c1"/>
        </w:rPr>
        <w:t>Гриффитс</w:t>
      </w:r>
      <w:proofErr w:type="spellEnd"/>
      <w:r w:rsidRPr="003820C8">
        <w:rPr>
          <w:rStyle w:val="c1"/>
        </w:rPr>
        <w:t>.</w:t>
      </w:r>
    </w:p>
    <w:p w:rsidR="00997DAE" w:rsidRPr="003820C8" w:rsidRDefault="00997DAE" w:rsidP="00997DAE">
      <w:pPr>
        <w:pStyle w:val="c0"/>
        <w:shd w:val="clear" w:color="auto" w:fill="FFFFFF"/>
        <w:spacing w:before="0" w:beforeAutospacing="0" w:after="0" w:afterAutospacing="0"/>
        <w:jc w:val="both"/>
      </w:pPr>
      <w:r w:rsidRPr="003820C8">
        <w:rPr>
          <w:rStyle w:val="c1"/>
        </w:rPr>
        <w:t>Цели «</w:t>
      </w:r>
      <w:proofErr w:type="spellStart"/>
      <w:r w:rsidRPr="003820C8">
        <w:rPr>
          <w:rStyle w:val="c1"/>
        </w:rPr>
        <w:t>Сторисека</w:t>
      </w:r>
      <w:proofErr w:type="spellEnd"/>
      <w:r w:rsidRPr="003820C8">
        <w:rPr>
          <w:rStyle w:val="c1"/>
        </w:rPr>
        <w:t xml:space="preserve">»: </w:t>
      </w:r>
      <w:proofErr w:type="spellStart"/>
      <w:r w:rsidRPr="003820C8">
        <w:rPr>
          <w:rStyle w:val="c1"/>
        </w:rPr>
        <w:t>разноуровневый</w:t>
      </w:r>
      <w:proofErr w:type="spellEnd"/>
      <w:r w:rsidRPr="003820C8">
        <w:rPr>
          <w:rStyle w:val="c1"/>
        </w:rPr>
        <w:t xml:space="preserve"> и разносторонний подход к книге в рамках общеобразовательных целей и задач, получение удовольствия от самой книги и от совместного чтения. </w:t>
      </w:r>
    </w:p>
    <w:p w:rsidR="00997DAE" w:rsidRPr="003820C8" w:rsidRDefault="00997DAE" w:rsidP="00997DAE">
      <w:pPr>
        <w:pStyle w:val="c0"/>
        <w:shd w:val="clear" w:color="auto" w:fill="FFFFFF"/>
        <w:spacing w:before="0" w:beforeAutospacing="0" w:after="0" w:afterAutospacing="0"/>
        <w:ind w:firstLine="360"/>
      </w:pPr>
      <w:r w:rsidRPr="003820C8">
        <w:rPr>
          <w:rStyle w:val="c1"/>
          <w:b/>
          <w:bCs/>
        </w:rPr>
        <w:t xml:space="preserve">Задачи </w:t>
      </w:r>
      <w:r w:rsidRPr="003820C8">
        <w:rPr>
          <w:rStyle w:val="c1"/>
        </w:rPr>
        <w:t>«</w:t>
      </w:r>
      <w:proofErr w:type="spellStart"/>
      <w:r w:rsidRPr="003820C8">
        <w:rPr>
          <w:rStyle w:val="c1"/>
        </w:rPr>
        <w:t>Сторисека</w:t>
      </w:r>
      <w:proofErr w:type="spellEnd"/>
      <w:r w:rsidRPr="003820C8">
        <w:rPr>
          <w:rStyle w:val="c1"/>
        </w:rPr>
        <w:t>»:</w:t>
      </w:r>
    </w:p>
    <w:p w:rsidR="00997DAE" w:rsidRPr="003820C8" w:rsidRDefault="00997DAE" w:rsidP="00997DAE">
      <w:pPr>
        <w:pStyle w:val="c0"/>
        <w:shd w:val="clear" w:color="auto" w:fill="FFFFFF"/>
        <w:spacing w:before="0" w:beforeAutospacing="0" w:after="0" w:afterAutospacing="0"/>
        <w:ind w:firstLine="360"/>
      </w:pPr>
      <w:r w:rsidRPr="003820C8">
        <w:rPr>
          <w:rStyle w:val="c1"/>
        </w:rPr>
        <w:t>- чтение  книг</w:t>
      </w:r>
    </w:p>
    <w:p w:rsidR="00997DAE" w:rsidRPr="003820C8" w:rsidRDefault="00997DAE" w:rsidP="00997DAE">
      <w:pPr>
        <w:pStyle w:val="c0"/>
        <w:shd w:val="clear" w:color="auto" w:fill="FFFFFF"/>
        <w:spacing w:before="0" w:beforeAutospacing="0" w:after="0" w:afterAutospacing="0"/>
        <w:ind w:firstLine="360"/>
      </w:pPr>
      <w:r w:rsidRPr="003820C8">
        <w:rPr>
          <w:rStyle w:val="c1"/>
        </w:rPr>
        <w:t>- расширение кругозора</w:t>
      </w:r>
    </w:p>
    <w:p w:rsidR="00997DAE" w:rsidRPr="003820C8" w:rsidRDefault="00997DAE" w:rsidP="00997DAE">
      <w:pPr>
        <w:pStyle w:val="c0"/>
        <w:shd w:val="clear" w:color="auto" w:fill="FFFFFF"/>
        <w:spacing w:before="0" w:beforeAutospacing="0" w:after="0" w:afterAutospacing="0"/>
        <w:ind w:firstLine="360"/>
      </w:pPr>
      <w:r w:rsidRPr="003820C8">
        <w:rPr>
          <w:rStyle w:val="c1"/>
        </w:rPr>
        <w:t>- пополнение и расширение словарного запаса</w:t>
      </w:r>
    </w:p>
    <w:p w:rsidR="00997DAE" w:rsidRPr="003820C8" w:rsidRDefault="00997DAE" w:rsidP="00997DAE">
      <w:pPr>
        <w:pStyle w:val="c0"/>
        <w:shd w:val="clear" w:color="auto" w:fill="FFFFFF"/>
        <w:spacing w:before="0" w:beforeAutospacing="0" w:after="0" w:afterAutospacing="0"/>
        <w:ind w:firstLine="360"/>
      </w:pPr>
      <w:r w:rsidRPr="003820C8">
        <w:rPr>
          <w:rStyle w:val="c1"/>
        </w:rPr>
        <w:t>- развитие навыков осмысленного чтения</w:t>
      </w:r>
    </w:p>
    <w:p w:rsidR="00997DAE" w:rsidRPr="003820C8" w:rsidRDefault="00997DAE" w:rsidP="00997DAE">
      <w:pPr>
        <w:pStyle w:val="c0"/>
        <w:shd w:val="clear" w:color="auto" w:fill="FFFFFF"/>
        <w:spacing w:before="0" w:beforeAutospacing="0" w:after="0" w:afterAutospacing="0"/>
        <w:ind w:firstLine="360"/>
      </w:pPr>
      <w:r w:rsidRPr="003820C8">
        <w:rPr>
          <w:rStyle w:val="c1"/>
        </w:rPr>
        <w:t>- навыков обсуждения художественного произведения</w:t>
      </w:r>
    </w:p>
    <w:p w:rsidR="00997DAE" w:rsidRPr="003820C8" w:rsidRDefault="00997DAE" w:rsidP="00997DAE">
      <w:pPr>
        <w:pStyle w:val="c0"/>
        <w:shd w:val="clear" w:color="auto" w:fill="FFFFFF"/>
        <w:spacing w:before="0" w:beforeAutospacing="0" w:after="0" w:afterAutospacing="0"/>
        <w:ind w:firstLine="360"/>
      </w:pPr>
      <w:r w:rsidRPr="003820C8">
        <w:rPr>
          <w:rStyle w:val="c1"/>
        </w:rPr>
        <w:t>- социальных навыков</w:t>
      </w:r>
    </w:p>
    <w:p w:rsidR="00997DAE" w:rsidRPr="003820C8" w:rsidRDefault="00997DAE" w:rsidP="00997DAE">
      <w:pPr>
        <w:pStyle w:val="c0"/>
        <w:shd w:val="clear" w:color="auto" w:fill="FFFFFF"/>
        <w:spacing w:before="0" w:beforeAutospacing="0" w:after="0" w:afterAutospacing="0"/>
        <w:ind w:firstLine="360"/>
      </w:pPr>
      <w:r w:rsidRPr="003820C8">
        <w:rPr>
          <w:rStyle w:val="c1"/>
        </w:rPr>
        <w:t>- стимулирование интереса к книге.</w:t>
      </w:r>
    </w:p>
    <w:p w:rsidR="00997DAE" w:rsidRPr="003820C8" w:rsidRDefault="00997DAE" w:rsidP="00313222">
      <w:pPr>
        <w:pStyle w:val="a3"/>
        <w:shd w:val="clear" w:color="auto" w:fill="FFFFFF"/>
        <w:spacing w:before="75" w:beforeAutospacing="0" w:after="75" w:afterAutospacing="0" w:line="315" w:lineRule="atLeast"/>
        <w:rPr>
          <w:rStyle w:val="a4"/>
        </w:rPr>
      </w:pPr>
    </w:p>
    <w:p w:rsidR="00313222" w:rsidRPr="003820C8" w:rsidRDefault="00313222" w:rsidP="00313222">
      <w:pPr>
        <w:pStyle w:val="a3"/>
        <w:shd w:val="clear" w:color="auto" w:fill="FFFFFF"/>
        <w:spacing w:before="75" w:beforeAutospacing="0" w:after="75" w:afterAutospacing="0" w:line="315" w:lineRule="atLeast"/>
      </w:pPr>
      <w:proofErr w:type="spellStart"/>
      <w:r w:rsidRPr="003820C8">
        <w:rPr>
          <w:rStyle w:val="a4"/>
        </w:rPr>
        <w:t>Лэпбук</w:t>
      </w:r>
      <w:proofErr w:type="spellEnd"/>
      <w:r w:rsidRPr="003820C8">
        <w:t> – это игра, творчество, познание и исследование нового, повторение и закрепление изученного, систематизация знаний и просто интересный вид совместной деятельности воспитателя, родителей и ребенка.</w:t>
      </w:r>
    </w:p>
    <w:p w:rsidR="00313222" w:rsidRPr="003820C8" w:rsidRDefault="00313222" w:rsidP="00313222">
      <w:pPr>
        <w:pStyle w:val="a3"/>
        <w:shd w:val="clear" w:color="auto" w:fill="FFFFFF"/>
        <w:spacing w:before="75" w:beforeAutospacing="0" w:after="75" w:afterAutospacing="0" w:line="315" w:lineRule="atLeast"/>
      </w:pPr>
      <w:r w:rsidRPr="003820C8">
        <w:t>     </w:t>
      </w:r>
      <w:proofErr w:type="spellStart"/>
      <w:r w:rsidRPr="003820C8">
        <w:rPr>
          <w:rStyle w:val="a5"/>
          <w:b/>
          <w:bCs/>
          <w:i w:val="0"/>
        </w:rPr>
        <w:t>Лэпбук</w:t>
      </w:r>
      <w:proofErr w:type="spellEnd"/>
      <w:r w:rsidRPr="003820C8">
        <w:rPr>
          <w:rStyle w:val="a5"/>
          <w:b/>
          <w:bCs/>
          <w:i w:val="0"/>
        </w:rPr>
        <w:t> </w:t>
      </w:r>
      <w:r w:rsidRPr="003820C8">
        <w:t xml:space="preserve"> – в дословном переводе с английского языка </w:t>
      </w:r>
      <w:proofErr w:type="spellStart"/>
      <w:r w:rsidRPr="003820C8">
        <w:t>лэпбук</w:t>
      </w:r>
      <w:proofErr w:type="spellEnd"/>
      <w:r w:rsidRPr="003820C8">
        <w:t xml:space="preserve">  означает «книга на коленях». Он представляет собой папку или другую прочную картонную основу, на которую наклеены маленькие книжки (мини книжки — простые и фигурные, в виде кармашков, гармошек, белочек, стрелочек и т.д.),  в которых организован и записан изучаемый материал. Было бы даже правильнее определить </w:t>
      </w:r>
      <w:proofErr w:type="spellStart"/>
      <w:r w:rsidRPr="003820C8">
        <w:t>лэпбук</w:t>
      </w:r>
      <w:proofErr w:type="spellEnd"/>
      <w:r w:rsidRPr="003820C8">
        <w:t xml:space="preserve"> не как средство обучения, а как </w:t>
      </w:r>
      <w:r w:rsidRPr="003820C8">
        <w:rPr>
          <w:rStyle w:val="a5"/>
          <w:i w:val="0"/>
        </w:rPr>
        <w:t>особую форму организации учебного материала</w:t>
      </w:r>
      <w:r w:rsidRPr="003820C8">
        <w:rPr>
          <w:i/>
        </w:rPr>
        <w:t>.</w:t>
      </w:r>
    </w:p>
    <w:p w:rsidR="00313222" w:rsidRPr="003820C8" w:rsidRDefault="00313222" w:rsidP="00313222">
      <w:pPr>
        <w:pStyle w:val="a3"/>
        <w:shd w:val="clear" w:color="auto" w:fill="FFFFFF"/>
        <w:spacing w:before="75" w:beforeAutospacing="0" w:after="75" w:afterAutospacing="0" w:line="315" w:lineRule="atLeast"/>
      </w:pPr>
      <w:r w:rsidRPr="003820C8">
        <w:t>Такая интерактивная папка позволяет:</w:t>
      </w:r>
    </w:p>
    <w:p w:rsidR="00313222" w:rsidRPr="003820C8" w:rsidRDefault="00313222" w:rsidP="00313222">
      <w:pPr>
        <w:pStyle w:val="a3"/>
        <w:shd w:val="clear" w:color="auto" w:fill="FFFFFF"/>
        <w:spacing w:before="75" w:beforeAutospacing="0" w:after="75" w:afterAutospacing="0" w:line="315" w:lineRule="atLeast"/>
      </w:pPr>
      <w:r w:rsidRPr="003820C8">
        <w:t>пополнять словарь детей и расширять «семантические поля» значений слов; ускорить и сделать более привлекательным процесс автоматизации и дифференциации звуков; формировать грамматические категории; развивать связную речь; формировать психологическую базу речи; совершенствовать мелкую моторику.</w:t>
      </w:r>
    </w:p>
    <w:p w:rsidR="00313222" w:rsidRPr="003820C8" w:rsidRDefault="00313222" w:rsidP="00313222">
      <w:pPr>
        <w:pStyle w:val="a3"/>
        <w:shd w:val="clear" w:color="auto" w:fill="FFFFFF"/>
        <w:spacing w:before="75" w:beforeAutospacing="0" w:after="75" w:afterAutospacing="0" w:line="315" w:lineRule="atLeast"/>
      </w:pPr>
      <w:r w:rsidRPr="003820C8">
        <w:t xml:space="preserve">В своей работе я использую </w:t>
      </w:r>
      <w:proofErr w:type="spellStart"/>
      <w:r w:rsidRPr="003820C8">
        <w:t>лэпбук</w:t>
      </w:r>
      <w:proofErr w:type="spellEnd"/>
      <w:r w:rsidRPr="003820C8">
        <w:t xml:space="preserve"> на индивидуальных и подгрупповых занятиях по развитию связной речи.</w:t>
      </w:r>
    </w:p>
    <w:p w:rsidR="00313222" w:rsidRPr="003820C8" w:rsidRDefault="00313222" w:rsidP="00313222">
      <w:pPr>
        <w:pStyle w:val="a3"/>
        <w:shd w:val="clear" w:color="auto" w:fill="FFFFFF"/>
        <w:spacing w:before="75" w:beforeAutospacing="0" w:after="75" w:afterAutospacing="0" w:line="315" w:lineRule="atLeast"/>
      </w:pPr>
      <w:r w:rsidRPr="003820C8">
        <w:t>    </w:t>
      </w:r>
      <w:proofErr w:type="spellStart"/>
      <w:r w:rsidRPr="003820C8">
        <w:t>Лэпбук</w:t>
      </w:r>
      <w:proofErr w:type="spellEnd"/>
      <w:r w:rsidRPr="003820C8">
        <w:t xml:space="preserve"> - эффективное средство и для привлечения родителей к сотрудничеству.</w:t>
      </w:r>
    </w:p>
    <w:p w:rsidR="00313222" w:rsidRPr="003820C8" w:rsidRDefault="00313222" w:rsidP="00313222">
      <w:pPr>
        <w:pStyle w:val="a3"/>
        <w:shd w:val="clear" w:color="auto" w:fill="FFFFFF"/>
        <w:spacing w:before="75" w:beforeAutospacing="0" w:after="75" w:afterAutospacing="0" w:line="315" w:lineRule="atLeast"/>
      </w:pPr>
      <w:r w:rsidRPr="003820C8">
        <w:t xml:space="preserve">     На мой  взгляд, </w:t>
      </w:r>
      <w:proofErr w:type="spellStart"/>
      <w:r w:rsidRPr="003820C8">
        <w:t>лэпбук</w:t>
      </w:r>
      <w:proofErr w:type="spellEnd"/>
      <w:r w:rsidRPr="003820C8">
        <w:t xml:space="preserve"> –  это современная эффективная технология обучения, отличный помощник в работе учителя – логопеда.</w:t>
      </w:r>
    </w:p>
    <w:p w:rsidR="00313222" w:rsidRPr="003820C8" w:rsidRDefault="00313222" w:rsidP="00313222">
      <w:pPr>
        <w:pStyle w:val="a3"/>
        <w:shd w:val="clear" w:color="auto" w:fill="FFFFFF"/>
        <w:spacing w:before="75" w:beforeAutospacing="0" w:after="75" w:afterAutospacing="0" w:line="315" w:lineRule="atLeast"/>
      </w:pPr>
      <w:r w:rsidRPr="003820C8">
        <w:t xml:space="preserve">Работа с </w:t>
      </w:r>
      <w:proofErr w:type="spellStart"/>
      <w:r w:rsidRPr="003820C8">
        <w:t>лэпбуками</w:t>
      </w:r>
      <w:proofErr w:type="spellEnd"/>
      <w:r w:rsidRPr="003820C8">
        <w:t>, внесла много положительных моментов в общее и речевое развитие наших воспитанников.</w:t>
      </w:r>
    </w:p>
    <w:p w:rsidR="00313222" w:rsidRPr="003820C8" w:rsidRDefault="003820C8" w:rsidP="00313222">
      <w:pPr>
        <w:pStyle w:val="a3"/>
        <w:shd w:val="clear" w:color="auto" w:fill="FFFFFF"/>
        <w:spacing w:before="75" w:beforeAutospacing="0" w:after="75" w:afterAutospacing="0" w:line="315" w:lineRule="atLeast"/>
      </w:pPr>
      <w:r w:rsidRPr="003820C8">
        <w:t>Инновационны</w:t>
      </w:r>
      <w:r w:rsidR="00313222" w:rsidRPr="003820C8">
        <w:t>й подход, то есть новые педагогические технологии гарантируют достижения дошкольника и в дальнейшем гарантируют их успешное</w:t>
      </w:r>
      <w:r w:rsidRPr="003820C8">
        <w:t xml:space="preserve"> обучение в школе</w:t>
      </w:r>
      <w:r w:rsidR="00313222" w:rsidRPr="003820C8">
        <w:t xml:space="preserve">. </w:t>
      </w:r>
      <w:proofErr w:type="gramStart"/>
      <w:r w:rsidR="00313222" w:rsidRPr="003820C8">
        <w:t>Для педагога, научившег</w:t>
      </w:r>
      <w:r w:rsidRPr="003820C8">
        <w:t xml:space="preserve">ося работать на этом </w:t>
      </w:r>
      <w:r w:rsidR="00313222" w:rsidRPr="003820C8">
        <w:t>уровне, всегда будет главным ориентиром познавательный процесс в его развивающимся состоянии.</w:t>
      </w:r>
      <w:proofErr w:type="gramEnd"/>
    </w:p>
    <w:p w:rsidR="00E47885" w:rsidRPr="003820C8" w:rsidRDefault="003820C8">
      <w:pPr>
        <w:rPr>
          <w:rFonts w:ascii="Times New Roman" w:hAnsi="Times New Roman" w:cs="Times New Roman"/>
          <w:sz w:val="24"/>
          <w:szCs w:val="24"/>
        </w:rPr>
      </w:pPr>
    </w:p>
    <w:sectPr w:rsidR="00E47885" w:rsidRPr="003820C8" w:rsidSect="004D44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D09C3"/>
    <w:multiLevelType w:val="multilevel"/>
    <w:tmpl w:val="37D4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0B49F4"/>
    <w:multiLevelType w:val="multilevel"/>
    <w:tmpl w:val="BC7C5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BB2BAE"/>
    <w:multiLevelType w:val="multilevel"/>
    <w:tmpl w:val="D058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523C49"/>
    <w:multiLevelType w:val="multilevel"/>
    <w:tmpl w:val="DA04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DC7484"/>
    <w:multiLevelType w:val="multilevel"/>
    <w:tmpl w:val="55EE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F417D8"/>
    <w:multiLevelType w:val="multilevel"/>
    <w:tmpl w:val="BBC6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9554BC"/>
    <w:multiLevelType w:val="multilevel"/>
    <w:tmpl w:val="CA5CA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3222"/>
    <w:rsid w:val="002B2271"/>
    <w:rsid w:val="00313222"/>
    <w:rsid w:val="003820C8"/>
    <w:rsid w:val="003B5D75"/>
    <w:rsid w:val="004D446D"/>
    <w:rsid w:val="00942DE1"/>
    <w:rsid w:val="00997DAE"/>
    <w:rsid w:val="00BA6DF5"/>
    <w:rsid w:val="00F33027"/>
    <w:rsid w:val="00FC473B"/>
  </w:rsids>
  <m:mathPr>
    <m:mathFont m:val="Cambria Math"/>
    <m:brkBin m:val="before"/>
    <m:brkBinSub m:val="--"/>
    <m:smallFrac m:val="off"/>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4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322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13222"/>
    <w:rPr>
      <w:b/>
      <w:bCs/>
    </w:rPr>
  </w:style>
  <w:style w:type="character" w:styleId="a5">
    <w:name w:val="Emphasis"/>
    <w:basedOn w:val="a0"/>
    <w:uiPriority w:val="20"/>
    <w:qFormat/>
    <w:rsid w:val="00313222"/>
    <w:rPr>
      <w:i/>
      <w:iCs/>
    </w:rPr>
  </w:style>
  <w:style w:type="character" w:styleId="a6">
    <w:name w:val="Hyperlink"/>
    <w:basedOn w:val="a0"/>
    <w:uiPriority w:val="99"/>
    <w:semiHidden/>
    <w:unhideWhenUsed/>
    <w:rsid w:val="00313222"/>
    <w:rPr>
      <w:color w:val="0000FF"/>
      <w:u w:val="single"/>
    </w:rPr>
  </w:style>
  <w:style w:type="paragraph" w:customStyle="1" w:styleId="c0">
    <w:name w:val="c0"/>
    <w:basedOn w:val="a"/>
    <w:uiPriority w:val="99"/>
    <w:rsid w:val="00FC47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uiPriority w:val="99"/>
    <w:rsid w:val="00FC473B"/>
    <w:rPr>
      <w:rFonts w:cs="Times New Roman"/>
    </w:rPr>
  </w:style>
  <w:style w:type="paragraph" w:customStyle="1" w:styleId="c7">
    <w:name w:val="c7"/>
    <w:basedOn w:val="a"/>
    <w:rsid w:val="00FC47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C473B"/>
  </w:style>
  <w:style w:type="paragraph" w:customStyle="1" w:styleId="c14">
    <w:name w:val="c14"/>
    <w:basedOn w:val="a"/>
    <w:rsid w:val="00FC47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FC473B"/>
  </w:style>
  <w:style w:type="character" w:customStyle="1" w:styleId="c3">
    <w:name w:val="c3"/>
    <w:basedOn w:val="a0"/>
    <w:rsid w:val="00FC473B"/>
  </w:style>
  <w:style w:type="character" w:customStyle="1" w:styleId="c1">
    <w:name w:val="c1"/>
    <w:basedOn w:val="a0"/>
    <w:uiPriority w:val="99"/>
    <w:rsid w:val="00997DAE"/>
    <w:rPr>
      <w:rFonts w:cs="Times New Roman"/>
    </w:rPr>
  </w:style>
</w:styles>
</file>

<file path=word/webSettings.xml><?xml version="1.0" encoding="utf-8"?>
<w:webSettings xmlns:r="http://schemas.openxmlformats.org/officeDocument/2006/relationships" xmlns:w="http://schemas.openxmlformats.org/wordprocessingml/2006/main">
  <w:divs>
    <w:div w:id="285544172">
      <w:bodyDiv w:val="1"/>
      <w:marLeft w:val="0"/>
      <w:marRight w:val="0"/>
      <w:marTop w:val="0"/>
      <w:marBottom w:val="0"/>
      <w:divBdr>
        <w:top w:val="none" w:sz="0" w:space="0" w:color="auto"/>
        <w:left w:val="none" w:sz="0" w:space="0" w:color="auto"/>
        <w:bottom w:val="none" w:sz="0" w:space="0" w:color="auto"/>
        <w:right w:val="none" w:sz="0" w:space="0" w:color="auto"/>
      </w:divBdr>
    </w:div>
    <w:div w:id="301471446">
      <w:bodyDiv w:val="1"/>
      <w:marLeft w:val="0"/>
      <w:marRight w:val="0"/>
      <w:marTop w:val="0"/>
      <w:marBottom w:val="0"/>
      <w:divBdr>
        <w:top w:val="none" w:sz="0" w:space="0" w:color="auto"/>
        <w:left w:val="none" w:sz="0" w:space="0" w:color="auto"/>
        <w:bottom w:val="none" w:sz="0" w:space="0" w:color="auto"/>
        <w:right w:val="none" w:sz="0" w:space="0" w:color="auto"/>
      </w:divBdr>
    </w:div>
    <w:div w:id="353582973">
      <w:bodyDiv w:val="1"/>
      <w:marLeft w:val="0"/>
      <w:marRight w:val="0"/>
      <w:marTop w:val="0"/>
      <w:marBottom w:val="0"/>
      <w:divBdr>
        <w:top w:val="none" w:sz="0" w:space="0" w:color="auto"/>
        <w:left w:val="none" w:sz="0" w:space="0" w:color="auto"/>
        <w:bottom w:val="none" w:sz="0" w:space="0" w:color="auto"/>
        <w:right w:val="none" w:sz="0" w:space="0" w:color="auto"/>
      </w:divBdr>
    </w:div>
    <w:div w:id="154956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1%80%D0%B8%D1%87%D0%B0%D1%81%D1%82%D0%B8%D0%B5_(%D0%BB%D0%B8%D0%BD%D0%B3%D0%B2%D0%B8%D1%81%D1%82%D0%B8%D0%BA%D0%B0)" TargetMode="External"/><Relationship Id="rId3" Type="http://schemas.openxmlformats.org/officeDocument/2006/relationships/settings" Target="settings.xml"/><Relationship Id="rId7" Type="http://schemas.openxmlformats.org/officeDocument/2006/relationships/hyperlink" Target="http://ru.wikipedia.org/wiki/%D0%98%D0%BC%D1%8F_%D0%BF%D1%80%D0%B8%D0%BB%D0%B0%D0%B3%D0%B0%D1%82%D0%B5%D0%BB%D1%8C%D0%BD%D0%BE%D0%B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C%D0%B5%D1%81%D1%82%D0%BE%D0%B8%D0%BC%D0%B5%D0%BD%D0%B8%D0%B5" TargetMode="External"/><Relationship Id="rId11" Type="http://schemas.openxmlformats.org/officeDocument/2006/relationships/fontTable" Target="fontTable.xml"/><Relationship Id="rId5" Type="http://schemas.openxmlformats.org/officeDocument/2006/relationships/hyperlink" Target="http://ru.wikipedia.org/wiki/%D0%98%D0%BC%D1%8F_%D1%81%D1%83%D1%89%D0%B5%D1%81%D1%82%D0%B2%D0%B8%D1%82%D0%B5%D0%BB%D1%8C%D0%BD%D0%BE%D0%B5" TargetMode="External"/><Relationship Id="rId10" Type="http://schemas.openxmlformats.org/officeDocument/2006/relationships/hyperlink" Target="http://ru.wikipedia.org/wiki/%D0%94%D0%B5%D0%B5%D0%BF%D1%80%D0%B8%D1%87%D0%B0%D1%81%D1%82%D0%B8%D0%B5" TargetMode="External"/><Relationship Id="rId4" Type="http://schemas.openxmlformats.org/officeDocument/2006/relationships/webSettings" Target="webSettings.xml"/><Relationship Id="rId9" Type="http://schemas.openxmlformats.org/officeDocument/2006/relationships/hyperlink" Target="http://ru.wikipedia.org/wiki/%D0%93%D0%BB%D0%B0%D0%B3%D0%BE%D0%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1829</Words>
  <Characters>10426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k-pchome</dc:creator>
  <cp:keywords/>
  <dc:description/>
  <cp:lastModifiedBy>k-pchome</cp:lastModifiedBy>
  <cp:revision>3</cp:revision>
  <dcterms:created xsi:type="dcterms:W3CDTF">2022-04-07T10:11:00Z</dcterms:created>
  <dcterms:modified xsi:type="dcterms:W3CDTF">2022-04-07T10:57:00Z</dcterms:modified>
</cp:coreProperties>
</file>