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16" w:rsidRDefault="004F61A2" w:rsidP="00861B45">
      <w:pPr>
        <w:ind w:firstLine="709"/>
        <w:jc w:val="center"/>
        <w:rPr>
          <w:b/>
          <w:sz w:val="28"/>
          <w:szCs w:val="28"/>
        </w:rPr>
      </w:pPr>
      <w:r w:rsidRPr="004F61A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.45pt;margin-top:-21.35pt;width:492.85pt;height:755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" strokeweight="5pt">
            <v:stroke r:id="rId5" o:title="" filltype="pattern"/>
            <v:textbox>
              <w:txbxContent>
                <w:p w:rsidR="00116016" w:rsidRDefault="00116016" w:rsidP="00282187">
                  <w:pPr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Муниципальное автономное образовательное учреждение </w:t>
                  </w:r>
                </w:p>
                <w:p w:rsidR="00116016" w:rsidRPr="00282187" w:rsidRDefault="00116016" w:rsidP="00282187">
                  <w:pPr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950B0F">
                    <w:rPr>
                      <w:rFonts w:ascii="Times New Roman" w:hAnsi="Times New Roman"/>
                      <w:sz w:val="28"/>
                      <w:szCs w:val="28"/>
                    </w:rPr>
                    <w:t>ЦРР Детский сад № 252</w:t>
                  </w: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>» г. Перми</w:t>
                  </w:r>
                </w:p>
                <w:p w:rsidR="00116016" w:rsidRDefault="00116016" w:rsidP="00861B45">
                  <w:pPr>
                    <w:ind w:left="28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282187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116016" w:rsidRPr="00282187" w:rsidRDefault="00116016" w:rsidP="00B001B3">
                  <w:pPr>
                    <w:spacing w:after="0" w:line="240" w:lineRule="auto"/>
                    <w:ind w:left="-851" w:firstLine="709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218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Утверждено:</w:t>
                  </w:r>
                </w:p>
                <w:p w:rsidR="00116016" w:rsidRPr="00282187" w:rsidRDefault="00116016" w:rsidP="00B001B3">
                  <w:pPr>
                    <w:spacing w:after="0" w:line="240" w:lineRule="auto"/>
                    <w:ind w:left="-851"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>на Педагогическом совете № 1</w:t>
                  </w:r>
                </w:p>
                <w:p w:rsidR="00116016" w:rsidRPr="00282187" w:rsidRDefault="00116016" w:rsidP="00B001B3">
                  <w:pPr>
                    <w:spacing w:after="0" w:line="240" w:lineRule="auto"/>
                    <w:ind w:left="-851"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>от «</w:t>
                  </w:r>
                  <w:r w:rsidRPr="00282187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29</w:t>
                  </w: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августа</w:t>
                  </w: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 xml:space="preserve"> 20</w:t>
                  </w:r>
                  <w:r w:rsidR="00F91E1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19</w:t>
                  </w: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  <w:p w:rsidR="00116016" w:rsidRDefault="00116016" w:rsidP="00282187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282187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A53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116016" w:rsidRDefault="00116016" w:rsidP="00A53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218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Краткосрочная образовательная практика</w:t>
                  </w:r>
                </w:p>
                <w:p w:rsidR="00116016" w:rsidRDefault="00116016" w:rsidP="00A535AA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116016" w:rsidRPr="00A535AA" w:rsidRDefault="00116016" w:rsidP="00A53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44"/>
                      <w:szCs w:val="44"/>
                      <w:lang w:eastAsia="ru-RU"/>
                    </w:rPr>
                  </w:pPr>
                  <w:r w:rsidRPr="00A535AA">
                    <w:rPr>
                      <w:rFonts w:ascii="Times New Roman" w:hAnsi="Times New Roman"/>
                      <w:b/>
                      <w:noProof/>
                      <w:sz w:val="44"/>
                      <w:szCs w:val="44"/>
                      <w:lang w:eastAsia="ru-RU"/>
                    </w:rPr>
                    <w:t>«Городки»</w:t>
                  </w:r>
                </w:p>
                <w:p w:rsidR="00116016" w:rsidRDefault="00116016" w:rsidP="00A535AA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116016" w:rsidRDefault="00116016" w:rsidP="00A535AA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116016" w:rsidRDefault="00116016" w:rsidP="00A535AA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116016" w:rsidRDefault="004F61A2" w:rsidP="00A535AA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8" type="#_x0000_t75" alt="http://rnd.urpur.ru/wp-content/blogs.dir/2/files/2014/10/maxresdefault-e1412334427603.jpg" style="width:339.05pt;height:214.2pt;visibility:visible">
                        <v:imagedata r:id="rId6" o:title=""/>
                      </v:shape>
                    </w:pict>
                  </w:r>
                </w:p>
                <w:p w:rsidR="00116016" w:rsidRDefault="00116016" w:rsidP="00A535AA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116016" w:rsidRDefault="00116016" w:rsidP="00A535AA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116016" w:rsidRPr="00282187" w:rsidRDefault="00116016" w:rsidP="00A535AA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116016" w:rsidRPr="00282187" w:rsidRDefault="00116016" w:rsidP="00282187">
                  <w:pPr>
                    <w:spacing w:line="240" w:lineRule="auto"/>
                    <w:ind w:left="4536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282187">
                    <w:rPr>
                      <w:rFonts w:ascii="Times New Roman" w:hAnsi="Times New Roman"/>
                      <w:sz w:val="32"/>
                      <w:szCs w:val="32"/>
                    </w:rPr>
                    <w:t>Возраст детей: 6-7 лет.</w:t>
                  </w:r>
                </w:p>
                <w:p w:rsidR="00116016" w:rsidRPr="00282187" w:rsidRDefault="00116016" w:rsidP="00282187">
                  <w:pPr>
                    <w:spacing w:line="240" w:lineRule="auto"/>
                    <w:ind w:left="4536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282187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втор:</w:t>
                  </w:r>
                  <w:r w:rsidR="00F91E15">
                    <w:rPr>
                      <w:rFonts w:ascii="Times New Roman" w:hAnsi="Times New Roman"/>
                      <w:sz w:val="32"/>
                      <w:szCs w:val="32"/>
                    </w:rPr>
                    <w:t xml:space="preserve"> Чупина В.Е</w:t>
                  </w:r>
                  <w:proofErr w:type="gramStart"/>
                  <w:r w:rsidR="00F91E15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282187">
                    <w:rPr>
                      <w:rFonts w:ascii="Times New Roman" w:hAnsi="Times New Roman"/>
                      <w:sz w:val="32"/>
                      <w:szCs w:val="32"/>
                    </w:rPr>
                    <w:t>,</w:t>
                  </w:r>
                  <w:proofErr w:type="gramEnd"/>
                  <w:r w:rsidRPr="00282187">
                    <w:rPr>
                      <w:rFonts w:ascii="Times New Roman" w:hAnsi="Times New Roman"/>
                      <w:sz w:val="32"/>
                      <w:szCs w:val="32"/>
                    </w:rPr>
                    <w:t xml:space="preserve"> воспитатель</w:t>
                  </w:r>
                </w:p>
                <w:p w:rsidR="00116016" w:rsidRDefault="00116016" w:rsidP="00861B45">
                  <w:pPr>
                    <w:ind w:left="284"/>
                    <w:jc w:val="right"/>
                    <w:rPr>
                      <w:b/>
                      <w:sz w:val="44"/>
                      <w:szCs w:val="44"/>
                    </w:rPr>
                  </w:pPr>
                </w:p>
                <w:p w:rsidR="00116016" w:rsidRPr="00282187" w:rsidRDefault="00116016" w:rsidP="00861B45">
                  <w:pPr>
                    <w:ind w:left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г. Пермь, </w:t>
                  </w:r>
                  <w:r w:rsidR="00950B0F"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bookmarkStart w:id="0" w:name="_GoBack"/>
                  <w:bookmarkEnd w:id="0"/>
                  <w:r w:rsidR="00F91E15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28218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116016" w:rsidRDefault="00116016" w:rsidP="00861B45">
                  <w:pPr>
                    <w:ind w:left="28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  <w:rPr>
                      <w:sz w:val="28"/>
                      <w:szCs w:val="28"/>
                    </w:rPr>
                  </w:pPr>
                </w:p>
                <w:p w:rsidR="00116016" w:rsidRDefault="00116016" w:rsidP="00861B45">
                  <w:pPr>
                    <w:ind w:left="284"/>
                  </w:pPr>
                </w:p>
              </w:txbxContent>
            </v:textbox>
          </v:shape>
        </w:pict>
      </w: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Default="00116016" w:rsidP="00861B45">
      <w:pPr>
        <w:ind w:firstLine="709"/>
        <w:jc w:val="center"/>
        <w:rPr>
          <w:b/>
          <w:sz w:val="28"/>
          <w:szCs w:val="28"/>
        </w:rPr>
      </w:pPr>
    </w:p>
    <w:p w:rsidR="00116016" w:rsidRPr="00282187" w:rsidRDefault="00116016" w:rsidP="00282187">
      <w:pPr>
        <w:spacing w:after="0" w:line="240" w:lineRule="auto"/>
        <w:ind w:left="-851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16016" w:rsidRPr="00282187" w:rsidRDefault="00116016" w:rsidP="0028218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6016" w:rsidRPr="00282187" w:rsidRDefault="00116016" w:rsidP="00282187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</w:rPr>
      </w:pPr>
      <w:r w:rsidRPr="00282187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</w:t>
      </w:r>
    </w:p>
    <w:p w:rsidR="00116016" w:rsidRPr="00282187" w:rsidRDefault="00116016" w:rsidP="002821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2187">
        <w:rPr>
          <w:rFonts w:ascii="Times New Roman" w:hAnsi="Times New Roman"/>
          <w:b/>
          <w:sz w:val="28"/>
          <w:szCs w:val="28"/>
        </w:rPr>
        <w:t xml:space="preserve">краткосрочной образовательной практики </w:t>
      </w:r>
    </w:p>
    <w:p w:rsidR="00116016" w:rsidRPr="00282187" w:rsidRDefault="00116016" w:rsidP="002821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2187">
        <w:rPr>
          <w:rFonts w:ascii="Times New Roman" w:hAnsi="Times New Roman"/>
          <w:b/>
          <w:sz w:val="28"/>
          <w:szCs w:val="28"/>
        </w:rPr>
        <w:t>технической направленности</w:t>
      </w:r>
    </w:p>
    <w:p w:rsidR="00116016" w:rsidRPr="00282187" w:rsidRDefault="00116016" w:rsidP="002821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6016" w:rsidRPr="00282187" w:rsidRDefault="00116016" w:rsidP="00282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2700"/>
        <w:gridCol w:w="7200"/>
      </w:tblGrid>
      <w:tr w:rsidR="00116016" w:rsidRPr="00282187" w:rsidTr="00EB01FF">
        <w:tc>
          <w:tcPr>
            <w:tcW w:w="900" w:type="dxa"/>
          </w:tcPr>
          <w:p w:rsidR="00116016" w:rsidRPr="00282187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18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16016" w:rsidRPr="00282187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18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2821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28218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700" w:type="dxa"/>
          </w:tcPr>
          <w:p w:rsidR="00116016" w:rsidRPr="00282187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187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7200" w:type="dxa"/>
          </w:tcPr>
          <w:p w:rsidR="00116016" w:rsidRPr="00282187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18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116016" w:rsidRPr="00D32289" w:rsidTr="00EB01FF">
        <w:tc>
          <w:tcPr>
            <w:tcW w:w="900" w:type="dxa"/>
          </w:tcPr>
          <w:p w:rsidR="00116016" w:rsidRPr="00D32289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116016" w:rsidRPr="00D32289" w:rsidRDefault="00116016" w:rsidP="002821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</w:p>
        </w:tc>
        <w:tc>
          <w:tcPr>
            <w:tcW w:w="7200" w:type="dxa"/>
          </w:tcPr>
          <w:p w:rsidR="00116016" w:rsidRPr="00615FED" w:rsidRDefault="00116016" w:rsidP="00615F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знакомятся с историей  и правилами старой народной  игры городки.  Овладевают навыками игры «Городки»</w:t>
            </w:r>
          </w:p>
        </w:tc>
      </w:tr>
      <w:tr w:rsidR="00116016" w:rsidRPr="00D32289" w:rsidTr="00EB01FF">
        <w:tc>
          <w:tcPr>
            <w:tcW w:w="900" w:type="dxa"/>
          </w:tcPr>
          <w:p w:rsidR="00116016" w:rsidRPr="00D32289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16016" w:rsidRPr="00D32289" w:rsidRDefault="00116016" w:rsidP="002821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Цель КОП</w:t>
            </w:r>
          </w:p>
        </w:tc>
        <w:tc>
          <w:tcPr>
            <w:tcW w:w="7200" w:type="dxa"/>
          </w:tcPr>
          <w:p w:rsidR="00116016" w:rsidRPr="00615FED" w:rsidRDefault="00116016" w:rsidP="00615F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5F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у детей старшего дошкольного возраста физических качеств и двигательных способностей: быстроты реакции, ловкости, силы, выносливости, глазомера, координационных особенностей, собранности, организованности, наблюдательности, определенной, доступной детям техники движений, быстрой двигательной реакции, воспитания у детей старшего дошкольного возраста положительного отношения к спорту и здоровому образу жизни.</w:t>
            </w:r>
          </w:p>
        </w:tc>
      </w:tr>
      <w:tr w:rsidR="00116016" w:rsidRPr="00D32289" w:rsidTr="00EB01FF">
        <w:tc>
          <w:tcPr>
            <w:tcW w:w="900" w:type="dxa"/>
          </w:tcPr>
          <w:p w:rsidR="00116016" w:rsidRPr="00D32289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116016" w:rsidRPr="00D32289" w:rsidRDefault="00116016" w:rsidP="002821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200" w:type="dxa"/>
          </w:tcPr>
          <w:p w:rsidR="00116016" w:rsidRPr="00D32289" w:rsidRDefault="00116016" w:rsidP="00282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6016" w:rsidRPr="00D32289" w:rsidTr="00EB01FF">
        <w:tc>
          <w:tcPr>
            <w:tcW w:w="900" w:type="dxa"/>
          </w:tcPr>
          <w:p w:rsidR="00116016" w:rsidRPr="00D32289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116016" w:rsidRPr="00D32289" w:rsidRDefault="00116016" w:rsidP="002821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Максимальное количество участников</w:t>
            </w:r>
          </w:p>
        </w:tc>
        <w:tc>
          <w:tcPr>
            <w:tcW w:w="7200" w:type="dxa"/>
          </w:tcPr>
          <w:p w:rsidR="00116016" w:rsidRPr="00D32289" w:rsidRDefault="00116016" w:rsidP="00393B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6016" w:rsidRPr="00D32289" w:rsidTr="00EB01FF">
        <w:tc>
          <w:tcPr>
            <w:tcW w:w="900" w:type="dxa"/>
          </w:tcPr>
          <w:p w:rsidR="00116016" w:rsidRPr="00D32289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116016" w:rsidRPr="00D32289" w:rsidRDefault="00116016" w:rsidP="002821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Перечень материалов и оборудования</w:t>
            </w:r>
          </w:p>
        </w:tc>
        <w:tc>
          <w:tcPr>
            <w:tcW w:w="7200" w:type="dxa"/>
          </w:tcPr>
          <w:p w:rsidR="00116016" w:rsidRDefault="00116016" w:rsidP="009F6C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 игрового оборудования «Городки»</w:t>
            </w:r>
          </w:p>
          <w:p w:rsidR="00116016" w:rsidRDefault="00116016" w:rsidP="009F6C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схемы с названиями построек</w:t>
            </w:r>
          </w:p>
          <w:p w:rsidR="00116016" w:rsidRPr="00D32289" w:rsidRDefault="00116016" w:rsidP="009F6C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презентация «История игры – городок»</w:t>
            </w:r>
          </w:p>
        </w:tc>
      </w:tr>
      <w:tr w:rsidR="00116016" w:rsidRPr="00D32289" w:rsidTr="00EB01FF">
        <w:tc>
          <w:tcPr>
            <w:tcW w:w="900" w:type="dxa"/>
          </w:tcPr>
          <w:p w:rsidR="00116016" w:rsidRPr="00D32289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</w:tcPr>
          <w:p w:rsidR="00116016" w:rsidRPr="00D32289" w:rsidRDefault="00116016" w:rsidP="002821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200" w:type="dxa"/>
          </w:tcPr>
          <w:p w:rsidR="00116016" w:rsidRPr="00615FED" w:rsidRDefault="00116016" w:rsidP="00615F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5FE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детей игре в «Городки» приобщает их к занятию спортом и ведению здорового образа жизни.</w:t>
            </w:r>
          </w:p>
        </w:tc>
      </w:tr>
      <w:tr w:rsidR="00116016" w:rsidRPr="00D32289" w:rsidTr="00EB01FF">
        <w:tc>
          <w:tcPr>
            <w:tcW w:w="900" w:type="dxa"/>
          </w:tcPr>
          <w:p w:rsidR="00116016" w:rsidRPr="00D32289" w:rsidRDefault="00116016" w:rsidP="00282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00" w:type="dxa"/>
          </w:tcPr>
          <w:p w:rsidR="00116016" w:rsidRPr="00D32289" w:rsidRDefault="00116016" w:rsidP="002821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7200" w:type="dxa"/>
          </w:tcPr>
          <w:p w:rsidR="00116016" w:rsidRPr="00091F18" w:rsidRDefault="00116016" w:rsidP="00091F18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Э.Я. Физическое воспитание в детском саду. Программа и методические рекомендации.- М.: Издательство Мозаика-Синтез, 2006</w:t>
            </w:r>
          </w:p>
          <w:p w:rsidR="00116016" w:rsidRPr="00091F18" w:rsidRDefault="00116016" w:rsidP="00091F18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Пензулаева Л.И. Физкультурные занятия в детском саду. Старшая группа.- М.: Издательство Мозаика-Синтез, 2009</w:t>
            </w:r>
          </w:p>
          <w:p w:rsidR="00116016" w:rsidRPr="00091F18" w:rsidRDefault="00116016" w:rsidP="00091F18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Кожухова Н.Н. Воспитатель по физической культуре в дошкольных учреждениях.- М.: Академия, 2002</w:t>
            </w:r>
          </w:p>
          <w:p w:rsidR="00116016" w:rsidRPr="00091F18" w:rsidRDefault="00116016" w:rsidP="00091F18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Фролов В.Г. Физкультурные занятия на воздухе с детьми дошкольного возраста.- М.: Просвещение, 1983</w:t>
            </w:r>
          </w:p>
          <w:p w:rsidR="00116016" w:rsidRPr="00091F18" w:rsidRDefault="00116016" w:rsidP="00091F18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Пензулаева Л.И. Физкультурные занятия с детьми 5-6 лет.- М.: Просвещение, 1988</w:t>
            </w:r>
          </w:p>
          <w:p w:rsidR="00116016" w:rsidRPr="00091F18" w:rsidRDefault="00116016" w:rsidP="00091F18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Пензулаева Л.И. Подвижные игры и игровые </w:t>
            </w:r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детей 3-5 лет.- М.: Гуманитарный издательский центр ВЛАДОС, 2001</w:t>
            </w:r>
          </w:p>
          <w:p w:rsidR="00116016" w:rsidRDefault="00116016" w:rsidP="00091F18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1F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Пензулаева Л.И. Подвижные игры и игровые упражнения для детей 5-7 лет.- М.: Гуманитарный издательский центр ВЛАДОС, 2001</w:t>
            </w:r>
          </w:p>
          <w:p w:rsidR="00116016" w:rsidRDefault="00116016" w:rsidP="00393B52">
            <w:pPr>
              <w:ind w:left="6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8. </w:t>
            </w:r>
            <w:r w:rsidRPr="00091F1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В.Ф.Пугачёв «Городки» - «Физкультура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091F1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спорт»; М.1990г.</w:t>
            </w:r>
          </w:p>
          <w:p w:rsidR="00116016" w:rsidRPr="00393B52" w:rsidRDefault="00116016" w:rsidP="00393B5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9.   </w:t>
            </w:r>
            <w:r w:rsidRPr="00091F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Волошина Л.Н., Курилова Т.В. В 67 Играйте на здоровье! Программа и технология физического воспитания детей 3- 7 лет.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Б.:Изд-во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Белый город. 2013. </w:t>
            </w:r>
          </w:p>
        </w:tc>
      </w:tr>
    </w:tbl>
    <w:p w:rsidR="00116016" w:rsidRPr="00D32289" w:rsidRDefault="00116016" w:rsidP="00AB0E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016" w:rsidRPr="00D32289" w:rsidRDefault="00116016" w:rsidP="00AB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289">
        <w:rPr>
          <w:rFonts w:ascii="Times New Roman" w:hAnsi="Times New Roman"/>
          <w:b/>
          <w:sz w:val="28"/>
          <w:szCs w:val="28"/>
        </w:rPr>
        <w:t>8.КАЛЕНДАРНО – ТЕМАТИЧЕСКИЙ  ПЛАН</w:t>
      </w:r>
    </w:p>
    <w:p w:rsidR="00116016" w:rsidRPr="00D32289" w:rsidRDefault="00116016" w:rsidP="00AB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343"/>
        <w:gridCol w:w="1917"/>
      </w:tblGrid>
      <w:tr w:rsidR="00116016" w:rsidRPr="00D32289" w:rsidTr="00FF2ABA">
        <w:tc>
          <w:tcPr>
            <w:tcW w:w="900" w:type="dxa"/>
          </w:tcPr>
          <w:p w:rsidR="00116016" w:rsidRPr="00D32289" w:rsidRDefault="00116016" w:rsidP="00FF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16016" w:rsidRPr="00D32289" w:rsidRDefault="00116016" w:rsidP="00FF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343" w:type="dxa"/>
          </w:tcPr>
          <w:p w:rsidR="00116016" w:rsidRPr="00D32289" w:rsidRDefault="00116016" w:rsidP="00FF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Тема (содержание)</w:t>
            </w:r>
          </w:p>
        </w:tc>
        <w:tc>
          <w:tcPr>
            <w:tcW w:w="1917" w:type="dxa"/>
          </w:tcPr>
          <w:p w:rsidR="00116016" w:rsidRPr="00D32289" w:rsidRDefault="00116016" w:rsidP="00FF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116016" w:rsidRPr="00D32289" w:rsidRDefault="00116016" w:rsidP="00FF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116016" w:rsidRPr="00D32289" w:rsidTr="00FF2ABA">
        <w:tc>
          <w:tcPr>
            <w:tcW w:w="900" w:type="dxa"/>
          </w:tcPr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343" w:type="dxa"/>
          </w:tcPr>
          <w:p w:rsidR="00116016" w:rsidRDefault="00116016" w:rsidP="008C49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Познавательное занятие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«Знакомство с историей  и правилами игры»</w:t>
            </w:r>
          </w:p>
          <w:p w:rsidR="00116016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22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116016" w:rsidRPr="00912E2E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знательного отношения к игре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16016" w:rsidRPr="00D32289" w:rsidRDefault="00116016" w:rsidP="00CA7E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детей с народной спортивной игрой – «Городки».</w:t>
            </w:r>
          </w:p>
        </w:tc>
        <w:tc>
          <w:tcPr>
            <w:tcW w:w="1917" w:type="dxa"/>
          </w:tcPr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16" w:rsidRPr="00D32289" w:rsidRDefault="00116016" w:rsidP="00EB01FF">
            <w:pPr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</w:tr>
      <w:tr w:rsidR="00116016" w:rsidRPr="00D32289" w:rsidTr="00FF2ABA">
        <w:tc>
          <w:tcPr>
            <w:tcW w:w="900" w:type="dxa"/>
          </w:tcPr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28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343" w:type="dxa"/>
          </w:tcPr>
          <w:p w:rsidR="00116016" w:rsidRPr="001D01F0" w:rsidRDefault="00116016" w:rsidP="00CA7E00">
            <w:pPr>
              <w:spacing w:before="90" w:after="9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«продолжения знакомства с правилами игры и видами бросков биты»</w:t>
            </w:r>
          </w:p>
          <w:p w:rsidR="00116016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22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116016" w:rsidRPr="00912E2E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знательного отношения к игре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16016" w:rsidRPr="00912E2E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сущностью и правилами игры в «Городки».</w:t>
            </w:r>
          </w:p>
          <w:p w:rsidR="00116016" w:rsidRDefault="00116016" w:rsidP="00CA7E0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Воспитывать уважительно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отношение к другим игрокам</w:t>
            </w:r>
          </w:p>
          <w:p w:rsidR="00116016" w:rsidRPr="00CA7E00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мышц верхнего плечевого пояса за счёт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 способами броска биты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плечевым способом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917" w:type="dxa"/>
          </w:tcPr>
          <w:p w:rsidR="00116016" w:rsidRPr="00D32289" w:rsidRDefault="00116016" w:rsidP="00EB01FF">
            <w:pPr>
              <w:rPr>
                <w:rFonts w:ascii="Times New Roman" w:hAnsi="Times New Roman"/>
                <w:sz w:val="28"/>
                <w:szCs w:val="28"/>
              </w:rPr>
            </w:pPr>
            <w:r w:rsidRPr="00D32289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</w:tr>
      <w:tr w:rsidR="00116016" w:rsidRPr="00D32289" w:rsidTr="00FF2ABA">
        <w:tc>
          <w:tcPr>
            <w:tcW w:w="900" w:type="dxa"/>
          </w:tcPr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343" w:type="dxa"/>
          </w:tcPr>
          <w:p w:rsidR="00116016" w:rsidRPr="001D01F0" w:rsidRDefault="00116016" w:rsidP="00CA7E00">
            <w:pPr>
              <w:spacing w:before="90" w:after="9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Знакомство с броском биты локтевым способом»</w:t>
            </w:r>
          </w:p>
          <w:p w:rsidR="00116016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22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116016" w:rsidRPr="00912E2E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Следить за осанкой.</w:t>
            </w:r>
          </w:p>
          <w:p w:rsidR="00116016" w:rsidRPr="00912E2E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 укрепление мышц верхнего плечевого пояса.</w:t>
            </w:r>
          </w:p>
          <w:p w:rsidR="00116016" w:rsidRPr="00912E2E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глазомера.</w:t>
            </w:r>
          </w:p>
          <w:p w:rsidR="00116016" w:rsidRPr="00D32289" w:rsidRDefault="00116016" w:rsidP="00CA7E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и разучить бросок биты локтевым способом.</w:t>
            </w:r>
          </w:p>
        </w:tc>
        <w:tc>
          <w:tcPr>
            <w:tcW w:w="1917" w:type="dxa"/>
          </w:tcPr>
          <w:p w:rsidR="00116016" w:rsidRPr="00D32289" w:rsidRDefault="00116016" w:rsidP="00EB0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 мин</w:t>
            </w:r>
          </w:p>
        </w:tc>
      </w:tr>
      <w:tr w:rsidR="00116016" w:rsidRPr="00D32289" w:rsidTr="00FF2ABA">
        <w:tc>
          <w:tcPr>
            <w:tcW w:w="900" w:type="dxa"/>
          </w:tcPr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8343" w:type="dxa"/>
          </w:tcPr>
          <w:p w:rsidR="00116016" w:rsidRPr="00AE2BC6" w:rsidRDefault="00116016" w:rsidP="00CA7E00">
            <w:pPr>
              <w:spacing w:before="90" w:after="9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 с фигурой «Заборчик»</w:t>
            </w:r>
          </w:p>
          <w:p w:rsidR="00116016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22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Следить за осанкой.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 укрепление мышц верхнего плечевого пояса.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глазомера.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навык  броска биты локтевым способом.</w:t>
            </w:r>
          </w:p>
          <w:p w:rsidR="00116016" w:rsidRPr="00691C7D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городошной фигурой «Заборчик».</w:t>
            </w:r>
          </w:p>
        </w:tc>
        <w:tc>
          <w:tcPr>
            <w:tcW w:w="1917" w:type="dxa"/>
          </w:tcPr>
          <w:p w:rsidR="00116016" w:rsidRPr="00D32289" w:rsidRDefault="00116016" w:rsidP="00EB0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</w:tr>
      <w:tr w:rsidR="00116016" w:rsidRPr="00D32289" w:rsidTr="00FF2ABA">
        <w:tc>
          <w:tcPr>
            <w:tcW w:w="900" w:type="dxa"/>
          </w:tcPr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8343" w:type="dxa"/>
          </w:tcPr>
          <w:p w:rsidR="00116016" w:rsidRPr="00AE2BC6" w:rsidRDefault="00116016" w:rsidP="00CA7E00">
            <w:pPr>
              <w:spacing w:before="90" w:after="9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 с фигурой  «Часовые»</w:t>
            </w:r>
          </w:p>
          <w:p w:rsidR="00116016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22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Следить за осанкой.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 укрепление мышц верхнего плечевого пояса.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глазомера.</w:t>
            </w:r>
          </w:p>
          <w:p w:rsidR="00116016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и разучить бросок биты комбинированным способом</w:t>
            </w:r>
          </w:p>
          <w:p w:rsidR="00116016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с городошной фигурой «Часовые».</w:t>
            </w:r>
          </w:p>
          <w:p w:rsidR="00116016" w:rsidRPr="00691C7D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17" w:type="dxa"/>
          </w:tcPr>
          <w:p w:rsidR="00116016" w:rsidRPr="00D32289" w:rsidRDefault="00116016" w:rsidP="00EB0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</w:tr>
      <w:tr w:rsidR="00116016" w:rsidRPr="00D32289" w:rsidTr="00FF2ABA">
        <w:tc>
          <w:tcPr>
            <w:tcW w:w="900" w:type="dxa"/>
          </w:tcPr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343" w:type="dxa"/>
          </w:tcPr>
          <w:p w:rsidR="00116016" w:rsidRPr="00AE2BC6" w:rsidRDefault="00116016" w:rsidP="00CA7E00">
            <w:pPr>
              <w:spacing w:before="90" w:after="9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 с фигурой «Звезда» и плечевым способом  броска биты.</w:t>
            </w:r>
          </w:p>
          <w:p w:rsidR="00116016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22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 укрепление мышц верхнего плечевого пояса.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глазомера.</w:t>
            </w:r>
          </w:p>
          <w:p w:rsidR="00116016" w:rsidRPr="00912E2E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умений бросать биту тремя способами (локтевым, плечевым, комбинированным).</w:t>
            </w:r>
          </w:p>
          <w:p w:rsidR="00116016" w:rsidRPr="00691C7D" w:rsidRDefault="00116016" w:rsidP="00691C7D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знания городошных фигур («Заборчик», «Часовые», «Звезда») и их построение.</w:t>
            </w:r>
          </w:p>
        </w:tc>
        <w:tc>
          <w:tcPr>
            <w:tcW w:w="1917" w:type="dxa"/>
          </w:tcPr>
          <w:p w:rsidR="00116016" w:rsidRPr="00D32289" w:rsidRDefault="00116016" w:rsidP="00EB0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</w:tr>
      <w:tr w:rsidR="00116016" w:rsidRPr="00D32289" w:rsidTr="00FF2ABA">
        <w:tc>
          <w:tcPr>
            <w:tcW w:w="900" w:type="dxa"/>
          </w:tcPr>
          <w:p w:rsidR="00116016" w:rsidRPr="00D32289" w:rsidRDefault="00116016" w:rsidP="00691C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343" w:type="dxa"/>
          </w:tcPr>
          <w:p w:rsidR="00116016" w:rsidRPr="00AE2BC6" w:rsidRDefault="00116016" w:rsidP="00CA7E00">
            <w:pPr>
              <w:spacing w:before="90" w:after="9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Закреплять навыки бросания биты всеми тремя способами</w:t>
            </w:r>
          </w:p>
          <w:p w:rsidR="00116016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22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116016" w:rsidRPr="00912E2E" w:rsidRDefault="00116016" w:rsidP="001A1E0C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 укрепление мышц верхнего плечевого пояса.</w:t>
            </w:r>
          </w:p>
          <w:p w:rsidR="00116016" w:rsidRPr="00912E2E" w:rsidRDefault="00116016" w:rsidP="001A1E0C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глазомера.</w:t>
            </w:r>
          </w:p>
          <w:p w:rsidR="00116016" w:rsidRPr="00912E2E" w:rsidRDefault="00116016" w:rsidP="001A1E0C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умений бросать биту тремя способами (локтевым, плечевым, комбинированным).</w:t>
            </w:r>
          </w:p>
          <w:p w:rsidR="00116016" w:rsidRPr="001A1E0C" w:rsidRDefault="00116016" w:rsidP="001A1E0C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знания городошных фигур («Заборчик», «Часовые», «Звезда») и их построение.</w:t>
            </w:r>
          </w:p>
        </w:tc>
        <w:tc>
          <w:tcPr>
            <w:tcW w:w="1917" w:type="dxa"/>
          </w:tcPr>
          <w:p w:rsidR="00116016" w:rsidRPr="00D32289" w:rsidRDefault="00116016" w:rsidP="00EB0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</w:tr>
      <w:tr w:rsidR="00116016" w:rsidRPr="00D32289" w:rsidTr="00FF2ABA">
        <w:tc>
          <w:tcPr>
            <w:tcW w:w="900" w:type="dxa"/>
          </w:tcPr>
          <w:p w:rsidR="00116016" w:rsidRPr="00D32289" w:rsidRDefault="00116016" w:rsidP="00EB01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343" w:type="dxa"/>
          </w:tcPr>
          <w:p w:rsidR="00116016" w:rsidRPr="00AE2BC6" w:rsidRDefault="00116016" w:rsidP="00CA7E00">
            <w:pPr>
              <w:spacing w:before="90" w:after="9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с многообразием фигур </w:t>
            </w:r>
          </w:p>
          <w:p w:rsidR="00116016" w:rsidRDefault="00116016" w:rsidP="00CA7E00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22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</w:p>
          <w:p w:rsidR="00116016" w:rsidRPr="00912E2E" w:rsidRDefault="00116016" w:rsidP="001A1E0C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 укрепление мышц верхнего плечевого пояса.</w:t>
            </w:r>
          </w:p>
          <w:p w:rsidR="00116016" w:rsidRPr="00912E2E" w:rsidRDefault="00116016" w:rsidP="001A1E0C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глазомера.</w:t>
            </w:r>
          </w:p>
          <w:p w:rsidR="00116016" w:rsidRPr="00912E2E" w:rsidRDefault="00116016" w:rsidP="001A1E0C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умений бросать биту тремя способами (локтевым, плечевым, комбинированным).</w:t>
            </w:r>
          </w:p>
          <w:p w:rsidR="00116016" w:rsidRPr="001A1E0C" w:rsidRDefault="00116016" w:rsidP="001A1E0C">
            <w:pPr>
              <w:spacing w:before="90" w:after="9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12E2E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знания городошных фигур («Заборчик», «Часо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вые», «Звезда»)  и их построение. Познакомить с другими фигурами.</w:t>
            </w:r>
          </w:p>
        </w:tc>
        <w:tc>
          <w:tcPr>
            <w:tcW w:w="1917" w:type="dxa"/>
          </w:tcPr>
          <w:p w:rsidR="00116016" w:rsidRPr="00D32289" w:rsidRDefault="00116016" w:rsidP="00EB0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мин</w:t>
            </w:r>
          </w:p>
        </w:tc>
      </w:tr>
    </w:tbl>
    <w:p w:rsidR="00116016" w:rsidRDefault="00F91E15" w:rsidP="00D32289">
      <w:pPr>
        <w:pStyle w:val="a3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4F61A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5" type="#_x0000_t75" style="width:479.4pt;height:456.6pt;visibility:visible">
            <v:imagedata r:id="rId7" o:title=""/>
          </v:shape>
        </w:pict>
      </w:r>
    </w:p>
    <w:p w:rsidR="00116016" w:rsidRDefault="00116016" w:rsidP="00D32289">
      <w:pPr>
        <w:pStyle w:val="a3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6016" w:rsidRDefault="00116016" w:rsidP="00D32289">
      <w:pPr>
        <w:pStyle w:val="a3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6016" w:rsidRDefault="00116016" w:rsidP="00D32289">
      <w:pPr>
        <w:pStyle w:val="a3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6016" w:rsidRDefault="00116016" w:rsidP="00D32289">
      <w:pPr>
        <w:pStyle w:val="a3"/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6016" w:rsidRDefault="00116016" w:rsidP="00D3228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16016" w:rsidRDefault="00116016" w:rsidP="00D3228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Фигуры игры Городки.</w:t>
      </w:r>
    </w:p>
    <w:p w:rsidR="00116016" w:rsidRDefault="00F91E15" w:rsidP="00D3228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F61A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6" type="#_x0000_t75" style="width:7in;height:240.6pt;visibility:visible">
            <v:imagedata r:id="rId8" o:title=""/>
          </v:shape>
        </w:pict>
      </w:r>
    </w:p>
    <w:p w:rsidR="00116016" w:rsidRDefault="00F91E15" w:rsidP="00644BE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F61A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7" type="#_x0000_t75" style="width:544.1pt;height:369.1pt;visibility:visible">
            <v:imagedata r:id="rId9" o:title=""/>
          </v:shape>
        </w:pict>
      </w:r>
    </w:p>
    <w:p w:rsidR="00116016" w:rsidRPr="00CD5C26" w:rsidRDefault="00116016" w:rsidP="00CD5C26">
      <w:pPr>
        <w:jc w:val="right"/>
        <w:rPr>
          <w:rFonts w:ascii="Times New Roman" w:hAnsi="Times New Roman"/>
          <w:sz w:val="28"/>
          <w:szCs w:val="28"/>
        </w:rPr>
      </w:pPr>
    </w:p>
    <w:p w:rsidR="00116016" w:rsidRPr="00BE2409" w:rsidRDefault="00116016" w:rsidP="00D11CEB">
      <w:pPr>
        <w:jc w:val="center"/>
      </w:pPr>
    </w:p>
    <w:p w:rsidR="00116016" w:rsidRDefault="00116016" w:rsidP="00D11CEB">
      <w:pPr>
        <w:jc w:val="center"/>
        <w:rPr>
          <w:rFonts w:ascii="Times New Roman" w:hAnsi="Times New Roman"/>
          <w:sz w:val="28"/>
          <w:szCs w:val="28"/>
        </w:rPr>
      </w:pPr>
      <w:r w:rsidRPr="00AE2BC6">
        <w:rPr>
          <w:rFonts w:ascii="Times New Roman" w:hAnsi="Times New Roman"/>
          <w:sz w:val="28"/>
          <w:szCs w:val="28"/>
        </w:rPr>
        <w:lastRenderedPageBreak/>
        <w:t>Правила игры « Городки».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2BC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Суть</w:t>
      </w:r>
      <w:r w:rsidRPr="00AE2BC6">
        <w:rPr>
          <w:rFonts w:ascii="Times New Roman" w:hAnsi="Times New Roman"/>
          <w:sz w:val="28"/>
          <w:szCs w:val="28"/>
          <w:lang w:eastAsia="ru-RU"/>
        </w:rPr>
        <w:t> игры — бросками бит (палок) выбить из «города» (отсюда и название)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поочередно определенное количество фигур, составленных из 5 городков —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цилиндрических столбиков из березы, липы, бука.</w:t>
      </w:r>
      <w:proofErr w:type="gramEnd"/>
      <w:r w:rsidRPr="00AE2BC6">
        <w:rPr>
          <w:rFonts w:ascii="Times New Roman" w:hAnsi="Times New Roman"/>
          <w:sz w:val="28"/>
          <w:szCs w:val="28"/>
          <w:lang w:eastAsia="ru-RU"/>
        </w:rPr>
        <w:t xml:space="preserve"> Главная задача —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затратить на выбивание 15-ти фигур как можно меньше бросков. Кто по итогам трех туров использовал меньше попыток, тот и победил. Краткое описание игры в городки.</w:t>
      </w:r>
    </w:p>
    <w:p w:rsidR="00116016" w:rsidRPr="00AE2BC6" w:rsidRDefault="00116016" w:rsidP="00AE2BC6">
      <w:pPr>
        <w:spacing w:after="0" w:line="345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Игра в городки. Городошные фигуры.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Игра в городки.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>Игра в городки заключается в выбивании фигур, построенных из </w:t>
      </w:r>
      <w:r w:rsidRPr="00AE2BC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пяти </w:t>
      </w:r>
      <w:r w:rsidRPr="00AE2BC6">
        <w:rPr>
          <w:rFonts w:ascii="Times New Roman" w:hAnsi="Times New Roman"/>
          <w:sz w:val="28"/>
          <w:szCs w:val="28"/>
          <w:lang w:eastAsia="ru-RU"/>
        </w:rPr>
        <w:t>городков, с ограниченной площадки, называемой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BC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«городом», </w:t>
      </w:r>
      <w:r w:rsidRPr="00AE2BC6">
        <w:rPr>
          <w:rFonts w:ascii="Times New Roman" w:hAnsi="Times New Roman"/>
          <w:sz w:val="28"/>
          <w:szCs w:val="28"/>
          <w:lang w:eastAsia="ru-RU"/>
        </w:rPr>
        <w:t>битами с определённого расстояния.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 «Город»</w:t>
      </w:r>
      <w:r w:rsidRPr="00AE2BC6">
        <w:rPr>
          <w:rFonts w:ascii="Times New Roman" w:hAnsi="Times New Roman"/>
          <w:sz w:val="28"/>
          <w:szCs w:val="28"/>
          <w:lang w:eastAsia="ru-RU"/>
        </w:rPr>
        <w:t xml:space="preserve"> — зона, имеющая форму квадрата со стороной </w:t>
      </w:r>
      <w:smartTag w:uri="urn:schemas-microsoft-com:office:smarttags" w:element="metricconverter">
        <w:smartTagPr>
          <w:attr w:name="ProductID" w:val="2 м"/>
        </w:smartTagPr>
        <w:r w:rsidRPr="00AE2BC6">
          <w:rPr>
            <w:rFonts w:ascii="Times New Roman" w:hAnsi="Times New Roman"/>
            <w:sz w:val="28"/>
            <w:szCs w:val="28"/>
            <w:lang w:eastAsia="ru-RU"/>
          </w:rPr>
          <w:t>2 м</w:t>
        </w:r>
      </w:smartTag>
      <w:r w:rsidRPr="00AE2BC6">
        <w:rPr>
          <w:rFonts w:ascii="Times New Roman" w:hAnsi="Times New Roman"/>
          <w:sz w:val="28"/>
          <w:szCs w:val="28"/>
          <w:lang w:eastAsia="ru-RU"/>
        </w:rPr>
        <w:t>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«Пригород» — </w:t>
      </w:r>
      <w:r w:rsidRPr="00AE2BC6">
        <w:rPr>
          <w:rFonts w:ascii="Times New Roman" w:hAnsi="Times New Roman"/>
          <w:sz w:val="28"/>
          <w:szCs w:val="28"/>
          <w:lang w:eastAsia="ru-RU"/>
        </w:rPr>
        <w:t xml:space="preserve">зона, находящаяся </w:t>
      </w:r>
      <w:proofErr w:type="gramStart"/>
      <w:r w:rsidRPr="00AE2BC6">
        <w:rPr>
          <w:rFonts w:ascii="Times New Roman" w:hAnsi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B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2BC6">
        <w:rPr>
          <w:rFonts w:ascii="Times New Roman" w:hAnsi="Times New Roman"/>
          <w:sz w:val="28"/>
          <w:szCs w:val="28"/>
          <w:lang w:eastAsia="ru-RU"/>
        </w:rPr>
        <w:t>лицевой</w:t>
      </w:r>
      <w:proofErr w:type="gramEnd"/>
      <w:r w:rsidRPr="00AE2BC6">
        <w:rPr>
          <w:rFonts w:ascii="Times New Roman" w:hAnsi="Times New Roman"/>
          <w:sz w:val="28"/>
          <w:szCs w:val="28"/>
          <w:lang w:eastAsia="ru-RU"/>
        </w:rPr>
        <w:t xml:space="preserve"> и штрафной линиями, ограниченная с боков продолжениями диагоналей </w:t>
      </w:r>
      <w:r w:rsidRPr="00AE2BC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«города». </w:t>
      </w:r>
      <w:r w:rsidRPr="00AE2BC6">
        <w:rPr>
          <w:rFonts w:ascii="Times New Roman" w:hAnsi="Times New Roman"/>
          <w:sz w:val="28"/>
          <w:szCs w:val="28"/>
          <w:lang w:eastAsia="ru-RU"/>
        </w:rPr>
        <w:t>По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 xml:space="preserve">центру «пригорода» на расстоянии 20 и </w:t>
      </w:r>
      <w:smartTag w:uri="urn:schemas-microsoft-com:office:smarttags" w:element="metricconverter">
        <w:smartTagPr>
          <w:attr w:name="ProductID" w:val="40 см"/>
        </w:smartTagPr>
        <w:r w:rsidRPr="00AE2BC6">
          <w:rPr>
            <w:rFonts w:ascii="Times New Roman" w:hAnsi="Times New Roman"/>
            <w:sz w:val="28"/>
            <w:szCs w:val="28"/>
            <w:lang w:eastAsia="ru-RU"/>
          </w:rPr>
          <w:t>40 см</w:t>
        </w:r>
      </w:smartTag>
      <w:r w:rsidRPr="00AE2BC6">
        <w:rPr>
          <w:rFonts w:ascii="Times New Roman" w:hAnsi="Times New Roman"/>
          <w:sz w:val="28"/>
          <w:szCs w:val="28"/>
          <w:lang w:eastAsia="ru-RU"/>
        </w:rPr>
        <w:t xml:space="preserve"> от штрафной линии наносят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 xml:space="preserve">две отметки длиной </w:t>
      </w:r>
      <w:smartTag w:uri="urn:schemas-microsoft-com:office:smarttags" w:element="metricconverter">
        <w:smartTagPr>
          <w:attr w:name="ProductID" w:val="20 см"/>
        </w:smartTagPr>
        <w:r w:rsidRPr="00AE2BC6">
          <w:rPr>
            <w:rFonts w:ascii="Times New Roman" w:hAnsi="Times New Roman"/>
            <w:sz w:val="28"/>
            <w:szCs w:val="28"/>
            <w:lang w:eastAsia="ru-RU"/>
          </w:rPr>
          <w:t>20 см</w:t>
        </w:r>
      </w:smartTag>
      <w:r w:rsidRPr="00AE2BC6">
        <w:rPr>
          <w:rFonts w:ascii="Times New Roman" w:hAnsi="Times New Roman"/>
          <w:sz w:val="28"/>
          <w:szCs w:val="28"/>
          <w:lang w:eastAsia="ru-RU"/>
        </w:rPr>
        <w:t xml:space="preserve"> для установки на них штрафных городков.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>Штрафная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линия и площадь, находящаяся перед ней, называются штрафной зоной. Её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засыпают песком или покрывают мелом (из водной суспензии).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Листы, </w:t>
      </w:r>
      <w:r w:rsidRPr="00AE2BC6">
        <w:rPr>
          <w:rFonts w:ascii="Times New Roman" w:hAnsi="Times New Roman"/>
          <w:sz w:val="28"/>
          <w:szCs w:val="28"/>
          <w:lang w:eastAsia="ru-RU"/>
        </w:rPr>
        <w:t>на которых размечаются два «города» с «пр</w:t>
      </w:r>
      <w:r>
        <w:rPr>
          <w:rFonts w:ascii="Times New Roman" w:hAnsi="Times New Roman"/>
          <w:sz w:val="28"/>
          <w:szCs w:val="28"/>
          <w:lang w:eastAsia="ru-RU"/>
        </w:rPr>
        <w:t xml:space="preserve">игородами», должны иметь размер </w:t>
      </w:r>
      <w:r w:rsidRPr="00AE2BC6">
        <w:rPr>
          <w:rFonts w:ascii="Times New Roman" w:hAnsi="Times New Roman"/>
          <w:sz w:val="28"/>
          <w:szCs w:val="28"/>
          <w:lang w:eastAsia="ru-RU"/>
        </w:rPr>
        <w:t>не меньше 8,0х3,5 м и располагаться строго горизонтально (городок,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спокойно положенный в любом месте «города» или «пригорода», не должен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самопроизвольно катиться в каком-либо направлении при условии отсутствия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каких-либо воздействий на него (ветра, сотрясения площадки).</w:t>
      </w:r>
      <w:proofErr w:type="gramEnd"/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Боковые  </w:t>
      </w:r>
      <w:r w:rsidRPr="00AE2BC6">
        <w:rPr>
          <w:rFonts w:ascii="Times New Roman" w:hAnsi="Times New Roman"/>
          <w:sz w:val="28"/>
          <w:szCs w:val="28"/>
          <w:lang w:eastAsia="ru-RU"/>
        </w:rPr>
        <w:t xml:space="preserve">линии кона и </w:t>
      </w:r>
      <w:proofErr w:type="spellStart"/>
      <w:r w:rsidRPr="00AE2BC6">
        <w:rPr>
          <w:rFonts w:ascii="Times New Roman" w:hAnsi="Times New Roman"/>
          <w:sz w:val="28"/>
          <w:szCs w:val="28"/>
          <w:lang w:eastAsia="ru-RU"/>
        </w:rPr>
        <w:t>полукона</w:t>
      </w:r>
      <w:proofErr w:type="spellEnd"/>
      <w:r w:rsidRPr="00AE2BC6">
        <w:rPr>
          <w:rFonts w:ascii="Times New Roman" w:hAnsi="Times New Roman"/>
          <w:sz w:val="28"/>
          <w:szCs w:val="28"/>
          <w:lang w:eastAsia="ru-RU"/>
        </w:rPr>
        <w:t xml:space="preserve"> должны находитьс</w:t>
      </w:r>
      <w:r>
        <w:rPr>
          <w:rFonts w:ascii="Times New Roman" w:hAnsi="Times New Roman"/>
          <w:sz w:val="28"/>
          <w:szCs w:val="28"/>
          <w:lang w:eastAsia="ru-RU"/>
        </w:rPr>
        <w:t xml:space="preserve">я строго напротив боковых линий </w:t>
      </w:r>
      <w:r w:rsidRPr="00AE2BC6">
        <w:rPr>
          <w:rFonts w:ascii="Times New Roman" w:hAnsi="Times New Roman"/>
          <w:sz w:val="28"/>
          <w:szCs w:val="28"/>
          <w:lang w:eastAsia="ru-RU"/>
        </w:rPr>
        <w:t>«города» с учётом того, что ширина ограничительных линий «города» и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боковых линий «пригорода» входят в размеры «города», «пригорода», а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 xml:space="preserve">ширина ограничительных линий кона и </w:t>
      </w:r>
      <w:proofErr w:type="spellStart"/>
      <w:r w:rsidRPr="00AE2BC6">
        <w:rPr>
          <w:rFonts w:ascii="Times New Roman" w:hAnsi="Times New Roman"/>
          <w:sz w:val="28"/>
          <w:szCs w:val="28"/>
          <w:lang w:eastAsia="ru-RU"/>
        </w:rPr>
        <w:t>полукона</w:t>
      </w:r>
      <w:proofErr w:type="spellEnd"/>
      <w:r w:rsidRPr="00AE2BC6">
        <w:rPr>
          <w:rFonts w:ascii="Times New Roman" w:hAnsi="Times New Roman"/>
          <w:sz w:val="28"/>
          <w:szCs w:val="28"/>
          <w:lang w:eastAsia="ru-RU"/>
        </w:rPr>
        <w:t xml:space="preserve"> в размеры этих зон не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входит</w:t>
      </w:r>
      <w:proofErr w:type="gramStart"/>
      <w:r w:rsidRPr="00AE2BC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 xml:space="preserve">Линии разметки шириной </w:t>
      </w:r>
      <w:smartTag w:uri="urn:schemas-microsoft-com:office:smarttags" w:element="metricconverter">
        <w:smartTagPr>
          <w:attr w:name="ProductID" w:val="2 см"/>
        </w:smartTagPr>
        <w:r w:rsidRPr="00AE2BC6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AE2BC6">
        <w:rPr>
          <w:rFonts w:ascii="Times New Roman" w:hAnsi="Times New Roman"/>
          <w:sz w:val="28"/>
          <w:szCs w:val="28"/>
          <w:lang w:eastAsia="ru-RU"/>
        </w:rPr>
        <w:t xml:space="preserve"> окрашивают краской, контрастирующей с покрытием.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> 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> 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E2BC6"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Потерянный» бросок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>Бросок считается «потерянным», а расположение городков восстанавливается, если:</w:t>
      </w:r>
    </w:p>
    <w:p w:rsidR="00116016" w:rsidRPr="00AE2BC6" w:rsidRDefault="00116016" w:rsidP="00AE2BC6">
      <w:pPr>
        <w:numPr>
          <w:ilvl w:val="0"/>
          <w:numId w:val="28"/>
        </w:numPr>
        <w:spacing w:after="0" w:line="345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>бросок выполнен до свистка судьи;</w:t>
      </w:r>
    </w:p>
    <w:p w:rsidR="00116016" w:rsidRPr="00AE2BC6" w:rsidRDefault="00116016" w:rsidP="00AE2BC6">
      <w:pPr>
        <w:numPr>
          <w:ilvl w:val="0"/>
          <w:numId w:val="28"/>
        </w:numPr>
        <w:spacing w:after="0" w:line="345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>бита коснулась штрафной зоны или покрытия над ней;</w:t>
      </w:r>
    </w:p>
    <w:p w:rsidR="00116016" w:rsidRPr="00AE2BC6" w:rsidRDefault="00116016" w:rsidP="00AE2BC6">
      <w:pPr>
        <w:numPr>
          <w:ilvl w:val="0"/>
          <w:numId w:val="28"/>
        </w:numPr>
        <w:spacing w:after="0" w:line="345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t>игрок в одном заходе командной игры совершил бросок в третий раз или более.</w:t>
      </w:r>
    </w:p>
    <w:p w:rsidR="00116016" w:rsidRPr="00AE2BC6" w:rsidRDefault="00116016" w:rsidP="00AE2BC6">
      <w:pPr>
        <w:spacing w:after="0" w:line="345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BC6">
        <w:rPr>
          <w:rFonts w:ascii="Times New Roman" w:hAnsi="Times New Roman"/>
          <w:sz w:val="28"/>
          <w:szCs w:val="28"/>
          <w:lang w:eastAsia="ru-RU"/>
        </w:rPr>
        <w:lastRenderedPageBreak/>
        <w:t>«Потерянным»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считается также бросок, если игрок в период от начала замаха до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приземления биты наступил на ограничительную линию (планку) или за неё и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коснулся любой частью тела поверхности вне зоны кона (полукона</w:t>
      </w:r>
      <w:proofErr w:type="gramStart"/>
      <w:r w:rsidRPr="00AE2BC6">
        <w:rPr>
          <w:rFonts w:ascii="Times New Roman" w:hAnsi="Times New Roman"/>
          <w:sz w:val="28"/>
          <w:szCs w:val="28"/>
          <w:lang w:eastAsia="ru-RU"/>
        </w:rPr>
        <w:t>0</w:t>
      </w:r>
      <w:proofErr w:type="gramEnd"/>
      <w:r w:rsidRPr="00AE2BC6">
        <w:rPr>
          <w:rFonts w:ascii="Times New Roman" w:hAnsi="Times New Roman"/>
          <w:sz w:val="28"/>
          <w:szCs w:val="28"/>
          <w:lang w:eastAsia="ru-RU"/>
        </w:rPr>
        <w:t>. В этом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случае положение городков до удара может не восстанавливаться. Решение</w:t>
      </w:r>
      <w:r w:rsidRPr="00AE2BC6">
        <w:rPr>
          <w:rFonts w:ascii="Times New Roman" w:hAnsi="Times New Roman"/>
          <w:sz w:val="28"/>
          <w:szCs w:val="28"/>
          <w:lang w:eastAsia="ru-RU"/>
        </w:rPr>
        <w:br/>
        <w:t>не должно быть выгодно участнику (команде) нарушившему Правила.</w:t>
      </w:r>
    </w:p>
    <w:sectPr w:rsidR="00116016" w:rsidRPr="00AE2BC6" w:rsidSect="00861B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01E"/>
    <w:multiLevelType w:val="multilevel"/>
    <w:tmpl w:val="E170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75FF"/>
    <w:multiLevelType w:val="multilevel"/>
    <w:tmpl w:val="0E0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D58C5"/>
    <w:multiLevelType w:val="multilevel"/>
    <w:tmpl w:val="962A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551EA"/>
    <w:multiLevelType w:val="multilevel"/>
    <w:tmpl w:val="852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95A81"/>
    <w:multiLevelType w:val="hybridMultilevel"/>
    <w:tmpl w:val="C45691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670F5"/>
    <w:multiLevelType w:val="multilevel"/>
    <w:tmpl w:val="633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4407D"/>
    <w:multiLevelType w:val="multilevel"/>
    <w:tmpl w:val="72F2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80F9D"/>
    <w:multiLevelType w:val="hybridMultilevel"/>
    <w:tmpl w:val="41DA96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D5CD9"/>
    <w:multiLevelType w:val="hybridMultilevel"/>
    <w:tmpl w:val="2D5A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967E32"/>
    <w:multiLevelType w:val="multilevel"/>
    <w:tmpl w:val="1FBA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0C6A4C"/>
    <w:multiLevelType w:val="multilevel"/>
    <w:tmpl w:val="83E8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0548B6"/>
    <w:multiLevelType w:val="multilevel"/>
    <w:tmpl w:val="5D5E4D2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70"/>
        </w:tabs>
        <w:ind w:left="2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90"/>
        </w:tabs>
        <w:ind w:left="35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70"/>
        </w:tabs>
        <w:ind w:left="46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0"/>
        </w:tabs>
        <w:ind w:left="64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90"/>
        </w:tabs>
        <w:ind w:left="71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70"/>
        </w:tabs>
        <w:ind w:left="8270" w:hanging="1800"/>
      </w:pPr>
      <w:rPr>
        <w:rFonts w:cs="Times New Roman" w:hint="default"/>
      </w:rPr>
    </w:lvl>
  </w:abstractNum>
  <w:abstractNum w:abstractNumId="12">
    <w:nsid w:val="2DC81CAD"/>
    <w:multiLevelType w:val="hybridMultilevel"/>
    <w:tmpl w:val="7D7E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F2484"/>
    <w:multiLevelType w:val="multilevel"/>
    <w:tmpl w:val="358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AA7554"/>
    <w:multiLevelType w:val="multilevel"/>
    <w:tmpl w:val="CB4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512255"/>
    <w:multiLevelType w:val="hybridMultilevel"/>
    <w:tmpl w:val="41AA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5506D"/>
    <w:multiLevelType w:val="multilevel"/>
    <w:tmpl w:val="6486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063D7B"/>
    <w:multiLevelType w:val="multilevel"/>
    <w:tmpl w:val="92E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66005A"/>
    <w:multiLevelType w:val="multilevel"/>
    <w:tmpl w:val="5A28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F579D6"/>
    <w:multiLevelType w:val="multilevel"/>
    <w:tmpl w:val="C276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3A47C4"/>
    <w:multiLevelType w:val="multilevel"/>
    <w:tmpl w:val="F7A0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E3371D"/>
    <w:multiLevelType w:val="multilevel"/>
    <w:tmpl w:val="392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F509F2"/>
    <w:multiLevelType w:val="multilevel"/>
    <w:tmpl w:val="9076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462E27"/>
    <w:multiLevelType w:val="multilevel"/>
    <w:tmpl w:val="B052E858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874808"/>
    <w:multiLevelType w:val="hybridMultilevel"/>
    <w:tmpl w:val="270A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00670"/>
    <w:multiLevelType w:val="multilevel"/>
    <w:tmpl w:val="3814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B16BAE"/>
    <w:multiLevelType w:val="multilevel"/>
    <w:tmpl w:val="68B6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8E43B3"/>
    <w:multiLevelType w:val="multilevel"/>
    <w:tmpl w:val="C3F8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6AD6228"/>
    <w:multiLevelType w:val="multilevel"/>
    <w:tmpl w:val="A224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F5438A"/>
    <w:multiLevelType w:val="hybridMultilevel"/>
    <w:tmpl w:val="13E6E70C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0">
    <w:nsid w:val="64914FC4"/>
    <w:multiLevelType w:val="multilevel"/>
    <w:tmpl w:val="8FEA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956516"/>
    <w:multiLevelType w:val="multilevel"/>
    <w:tmpl w:val="AFAC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675651A"/>
    <w:multiLevelType w:val="multilevel"/>
    <w:tmpl w:val="B8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8025AF"/>
    <w:multiLevelType w:val="hybridMultilevel"/>
    <w:tmpl w:val="06C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3E1B39"/>
    <w:multiLevelType w:val="multilevel"/>
    <w:tmpl w:val="2BD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9105EE"/>
    <w:multiLevelType w:val="multilevel"/>
    <w:tmpl w:val="4CC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E3283B"/>
    <w:multiLevelType w:val="multilevel"/>
    <w:tmpl w:val="4328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11"/>
  </w:num>
  <w:num w:numId="5">
    <w:abstractNumId w:val="8"/>
  </w:num>
  <w:num w:numId="6">
    <w:abstractNumId w:val="33"/>
  </w:num>
  <w:num w:numId="7">
    <w:abstractNumId w:val="4"/>
  </w:num>
  <w:num w:numId="8">
    <w:abstractNumId w:val="7"/>
  </w:num>
  <w:num w:numId="9">
    <w:abstractNumId w:val="29"/>
  </w:num>
  <w:num w:numId="10">
    <w:abstractNumId w:val="23"/>
  </w:num>
  <w:num w:numId="11">
    <w:abstractNumId w:val="27"/>
  </w:num>
  <w:num w:numId="12">
    <w:abstractNumId w:val="25"/>
  </w:num>
  <w:num w:numId="13">
    <w:abstractNumId w:val="0"/>
  </w:num>
  <w:num w:numId="14">
    <w:abstractNumId w:val="13"/>
  </w:num>
  <w:num w:numId="15">
    <w:abstractNumId w:val="28"/>
  </w:num>
  <w:num w:numId="16">
    <w:abstractNumId w:val="32"/>
  </w:num>
  <w:num w:numId="17">
    <w:abstractNumId w:val="2"/>
  </w:num>
  <w:num w:numId="18">
    <w:abstractNumId w:val="36"/>
  </w:num>
  <w:num w:numId="19">
    <w:abstractNumId w:val="26"/>
  </w:num>
  <w:num w:numId="20">
    <w:abstractNumId w:val="31"/>
  </w:num>
  <w:num w:numId="21">
    <w:abstractNumId w:val="10"/>
  </w:num>
  <w:num w:numId="22">
    <w:abstractNumId w:val="35"/>
  </w:num>
  <w:num w:numId="23">
    <w:abstractNumId w:val="17"/>
  </w:num>
  <w:num w:numId="24">
    <w:abstractNumId w:val="19"/>
  </w:num>
  <w:num w:numId="25">
    <w:abstractNumId w:val="30"/>
  </w:num>
  <w:num w:numId="26">
    <w:abstractNumId w:val="14"/>
  </w:num>
  <w:num w:numId="27">
    <w:abstractNumId w:val="20"/>
  </w:num>
  <w:num w:numId="28">
    <w:abstractNumId w:val="3"/>
  </w:num>
  <w:num w:numId="29">
    <w:abstractNumId w:val="16"/>
  </w:num>
  <w:num w:numId="30">
    <w:abstractNumId w:val="5"/>
  </w:num>
  <w:num w:numId="31">
    <w:abstractNumId w:val="6"/>
  </w:num>
  <w:num w:numId="32">
    <w:abstractNumId w:val="22"/>
  </w:num>
  <w:num w:numId="33">
    <w:abstractNumId w:val="9"/>
  </w:num>
  <w:num w:numId="34">
    <w:abstractNumId w:val="21"/>
  </w:num>
  <w:num w:numId="35">
    <w:abstractNumId w:val="1"/>
  </w:num>
  <w:num w:numId="36">
    <w:abstractNumId w:val="3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DCB"/>
    <w:rsid w:val="000034EA"/>
    <w:rsid w:val="00012553"/>
    <w:rsid w:val="00014FB8"/>
    <w:rsid w:val="0006768A"/>
    <w:rsid w:val="00091F18"/>
    <w:rsid w:val="000A5F69"/>
    <w:rsid w:val="000B47F3"/>
    <w:rsid w:val="000C6F36"/>
    <w:rsid w:val="000D1CF6"/>
    <w:rsid w:val="00116016"/>
    <w:rsid w:val="001A1E0C"/>
    <w:rsid w:val="001D01F0"/>
    <w:rsid w:val="00207F8D"/>
    <w:rsid w:val="00257570"/>
    <w:rsid w:val="002623A4"/>
    <w:rsid w:val="00282187"/>
    <w:rsid w:val="002E1C63"/>
    <w:rsid w:val="002F156D"/>
    <w:rsid w:val="00387E3F"/>
    <w:rsid w:val="00393B52"/>
    <w:rsid w:val="003E6D86"/>
    <w:rsid w:val="00451375"/>
    <w:rsid w:val="004742D4"/>
    <w:rsid w:val="004B63BC"/>
    <w:rsid w:val="004C328E"/>
    <w:rsid w:val="004F61A2"/>
    <w:rsid w:val="0052006F"/>
    <w:rsid w:val="005312AA"/>
    <w:rsid w:val="005344D0"/>
    <w:rsid w:val="00565822"/>
    <w:rsid w:val="00566C09"/>
    <w:rsid w:val="005B6FE6"/>
    <w:rsid w:val="005C0DB9"/>
    <w:rsid w:val="005E4F3F"/>
    <w:rsid w:val="005F2657"/>
    <w:rsid w:val="00615FED"/>
    <w:rsid w:val="00644BE3"/>
    <w:rsid w:val="00691C7D"/>
    <w:rsid w:val="006A0783"/>
    <w:rsid w:val="00707772"/>
    <w:rsid w:val="00713D9B"/>
    <w:rsid w:val="00780767"/>
    <w:rsid w:val="007B0423"/>
    <w:rsid w:val="007B39B2"/>
    <w:rsid w:val="007F62A4"/>
    <w:rsid w:val="00816C15"/>
    <w:rsid w:val="00857F91"/>
    <w:rsid w:val="00861B45"/>
    <w:rsid w:val="00894C55"/>
    <w:rsid w:val="008C49E6"/>
    <w:rsid w:val="009044D1"/>
    <w:rsid w:val="00912B06"/>
    <w:rsid w:val="00912E2E"/>
    <w:rsid w:val="00950B0F"/>
    <w:rsid w:val="00955E1D"/>
    <w:rsid w:val="009D3692"/>
    <w:rsid w:val="009D516C"/>
    <w:rsid w:val="009F6C5A"/>
    <w:rsid w:val="00A0146A"/>
    <w:rsid w:val="00A0333E"/>
    <w:rsid w:val="00A216A7"/>
    <w:rsid w:val="00A37DCB"/>
    <w:rsid w:val="00A510AA"/>
    <w:rsid w:val="00A535AA"/>
    <w:rsid w:val="00AB0E26"/>
    <w:rsid w:val="00AE2BC6"/>
    <w:rsid w:val="00B001B3"/>
    <w:rsid w:val="00B62DDE"/>
    <w:rsid w:val="00B65CD7"/>
    <w:rsid w:val="00BB40B6"/>
    <w:rsid w:val="00BC00EE"/>
    <w:rsid w:val="00BE2409"/>
    <w:rsid w:val="00C54F77"/>
    <w:rsid w:val="00C772C8"/>
    <w:rsid w:val="00C774CC"/>
    <w:rsid w:val="00CA7E00"/>
    <w:rsid w:val="00CD5C26"/>
    <w:rsid w:val="00D020D7"/>
    <w:rsid w:val="00D11CEB"/>
    <w:rsid w:val="00D32289"/>
    <w:rsid w:val="00D4121A"/>
    <w:rsid w:val="00DA5EFC"/>
    <w:rsid w:val="00DB4E6E"/>
    <w:rsid w:val="00DE5C91"/>
    <w:rsid w:val="00E4753F"/>
    <w:rsid w:val="00E87732"/>
    <w:rsid w:val="00EB01FF"/>
    <w:rsid w:val="00EF1F6C"/>
    <w:rsid w:val="00F0617D"/>
    <w:rsid w:val="00F61E0F"/>
    <w:rsid w:val="00F65DAF"/>
    <w:rsid w:val="00F73C61"/>
    <w:rsid w:val="00F87EBD"/>
    <w:rsid w:val="00F91E15"/>
    <w:rsid w:val="00FB013B"/>
    <w:rsid w:val="00FE06A3"/>
    <w:rsid w:val="00FF2ABA"/>
    <w:rsid w:val="00FF3E90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768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6582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5822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861B45"/>
    <w:pPr>
      <w:spacing w:after="0" w:line="264" w:lineRule="auto"/>
      <w:ind w:left="720" w:firstLine="567"/>
      <w:contextualSpacing/>
      <w:jc w:val="both"/>
    </w:pPr>
  </w:style>
  <w:style w:type="paragraph" w:customStyle="1" w:styleId="1">
    <w:name w:val="Абзац списка1"/>
    <w:basedOn w:val="a"/>
    <w:uiPriority w:val="99"/>
    <w:rsid w:val="00861B45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282187"/>
    <w:pPr>
      <w:spacing w:after="0" w:line="264" w:lineRule="auto"/>
      <w:ind w:left="720" w:firstLine="567"/>
      <w:contextualSpacing/>
      <w:jc w:val="both"/>
    </w:pPr>
    <w:rPr>
      <w:rFonts w:eastAsia="Times New Roman"/>
    </w:rPr>
  </w:style>
  <w:style w:type="paragraph" w:styleId="a7">
    <w:name w:val="Normal (Web)"/>
    <w:basedOn w:val="a"/>
    <w:uiPriority w:val="99"/>
    <w:rsid w:val="0028218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AB0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uiPriority w:val="99"/>
    <w:rsid w:val="00D32289"/>
    <w:pPr>
      <w:ind w:left="720"/>
      <w:contextualSpacing/>
    </w:pPr>
    <w:rPr>
      <w:rFonts w:eastAsia="Times New Roman"/>
    </w:rPr>
  </w:style>
  <w:style w:type="character" w:styleId="a9">
    <w:name w:val="Hyperlink"/>
    <w:basedOn w:val="a0"/>
    <w:uiPriority w:val="99"/>
    <w:semiHidden/>
    <w:rsid w:val="00091F18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locked/>
    <w:rsid w:val="00AE2BC6"/>
    <w:rPr>
      <w:rFonts w:cs="Times New Roman"/>
      <w:b/>
    </w:rPr>
  </w:style>
  <w:style w:type="character" w:customStyle="1" w:styleId="apple-converted-space">
    <w:name w:val="apple-converted-space"/>
    <w:uiPriority w:val="99"/>
    <w:rsid w:val="00AE2BC6"/>
  </w:style>
  <w:style w:type="character" w:styleId="ab">
    <w:name w:val="Emphasis"/>
    <w:basedOn w:val="a0"/>
    <w:uiPriority w:val="99"/>
    <w:qFormat/>
    <w:locked/>
    <w:rsid w:val="00AE2BC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2016-10-19T07:38:00Z</cp:lastPrinted>
  <dcterms:created xsi:type="dcterms:W3CDTF">2016-12-11T07:05:00Z</dcterms:created>
  <dcterms:modified xsi:type="dcterms:W3CDTF">2022-02-15T08:03:00Z</dcterms:modified>
</cp:coreProperties>
</file>