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C6" w:rsidRP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Муниципальное дошкольное образовательное учреждение «Детский сад №4 «Теремок»</w:t>
      </w: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0C67C6" w:rsidRP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0C67C6">
        <w:rPr>
          <w:rFonts w:ascii="Times New Roman" w:eastAsia="Times New Roman" w:hAnsi="Times New Roman" w:cs="Times New Roman"/>
          <w:b/>
          <w:iCs/>
          <w:sz w:val="36"/>
          <w:szCs w:val="36"/>
        </w:rPr>
        <w:t>Доклад на тему:</w:t>
      </w: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0C67C6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«Традиционные и инновационные технологии в работе с детьми раннего возраста»</w:t>
      </w:r>
      <w:r>
        <w:rPr>
          <w:rFonts w:ascii="Times New Roman" w:eastAsia="Times New Roman" w:hAnsi="Times New Roman" w:cs="Times New Roman"/>
          <w:b/>
          <w:iCs/>
          <w:sz w:val="44"/>
          <w:szCs w:val="44"/>
        </w:rPr>
        <w:t>.</w:t>
      </w: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b/>
          <w:iCs/>
          <w:sz w:val="44"/>
          <w:szCs w:val="44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</w:t>
      </w: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7C6" w:rsidRPr="000C67C6" w:rsidRDefault="000C67C6" w:rsidP="000C67C6">
      <w:pPr>
        <w:shd w:val="clear" w:color="auto" w:fill="FFFFFF"/>
        <w:spacing w:before="154" w:after="154" w:line="291" w:lineRule="atLeast"/>
        <w:ind w:left="-1134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</w:t>
      </w:r>
      <w:r w:rsidR="00C2011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bookmarkStart w:id="0" w:name="_GoBack"/>
      <w:bookmarkEnd w:id="0"/>
    </w:p>
    <w:p w:rsidR="000C67C6" w:rsidRDefault="000C67C6" w:rsidP="000C67C6">
      <w:pPr>
        <w:shd w:val="clear" w:color="auto" w:fill="FFFFFF"/>
        <w:spacing w:before="154" w:after="154" w:line="291" w:lineRule="atLeas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Default="000C67C6" w:rsidP="000C67C6">
      <w:pPr>
        <w:shd w:val="clear" w:color="auto" w:fill="FFFFFF"/>
        <w:spacing w:before="154" w:after="154" w:line="291" w:lineRule="atLeast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C67C6" w:rsidRPr="000C67C6" w:rsidRDefault="000C67C6" w:rsidP="000C67C6">
      <w:pPr>
        <w:shd w:val="clear" w:color="auto" w:fill="FFFFFF"/>
        <w:spacing w:before="154" w:after="154" w:line="291" w:lineRule="atLeast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2021 – 2022 учебный год</w:t>
      </w:r>
    </w:p>
    <w:p w:rsidR="000C67C6" w:rsidRDefault="000C67C6" w:rsidP="000C67C6">
      <w:pPr>
        <w:shd w:val="clear" w:color="auto" w:fill="FFFFFF"/>
        <w:spacing w:before="154" w:after="154" w:line="291" w:lineRule="atLeast"/>
        <w:ind w:left="-1134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13557" w:rsidRPr="000C67C6" w:rsidRDefault="00713557" w:rsidP="000C67C6">
      <w:pPr>
        <w:shd w:val="clear" w:color="auto" w:fill="FFFFFF"/>
        <w:spacing w:before="154" w:after="154" w:line="291" w:lineRule="atLeast"/>
        <w:ind w:left="-1134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"Недостаточно внимательное</w:t>
      </w:r>
      <w:r w:rsidRPr="000C67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отношение к возрасту первого детства</w:t>
      </w:r>
      <w:r w:rsidRPr="000C67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отражается губительно на всей жизни</w:t>
      </w:r>
      <w:r w:rsidRPr="000C67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человека…"</w:t>
      </w:r>
      <w:r w:rsidRPr="000C67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C67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В.М. Бехтерев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</w:t>
      </w:r>
      <w:r w:rsidR="00D930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дня; к постоянному контакту со сверстниками и незнакомыми взрослыми.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Воспитание и развитие детей раннего возраста</w:t>
      </w:r>
      <w:r w:rsidRPr="00D930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— одна из самых актуальных проблем современного общества.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Раннее детство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:rsidR="00713557" w:rsidRPr="00D930AA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развития научных знаний о раннем возрасте подтверждается идея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первых лет жизни ребенка как фундамента для формирования его </w:t>
      </w: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личности.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образования в связи с введением в действие Федерального государственного образовательного стандарта (ФГОС), Закона "Об образовании" № 273-ФЗ от 29.12.2012 одним из важных направлений развития дошкольного образования является  </w:t>
      </w: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  деятельность.</w:t>
      </w:r>
    </w:p>
    <w:p w:rsidR="00713557" w:rsidRPr="000C67C6" w:rsidRDefault="00D930AA" w:rsidP="00D930AA">
      <w:pPr>
        <w:shd w:val="clear" w:color="auto" w:fill="FFFFFF"/>
        <w:spacing w:after="154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3557" w:rsidRPr="00D930AA">
        <w:rPr>
          <w:rFonts w:ascii="Times New Roman" w:eastAsia="Times New Roman" w:hAnsi="Times New Roman" w:cs="Times New Roman"/>
          <w:bCs/>
          <w:sz w:val="28"/>
          <w:szCs w:val="28"/>
        </w:rPr>
        <w:t>Инновационные технологии</w:t>
      </w:r>
      <w:r w:rsidR="00713557" w:rsidRPr="000C67C6">
        <w:rPr>
          <w:rFonts w:ascii="Times New Roman" w:eastAsia="Times New Roman" w:hAnsi="Times New Roman" w:cs="Times New Roman"/>
          <w:sz w:val="28"/>
          <w:szCs w:val="28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713557" w:rsidRPr="00D930AA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К числу современных образовательных технологий можно отнести:</w:t>
      </w:r>
    </w:p>
    <w:p w:rsidR="00713557" w:rsidRPr="000C67C6" w:rsidRDefault="00713557" w:rsidP="00D930AA">
      <w:pPr>
        <w:shd w:val="clear" w:color="auto" w:fill="FFFFFF"/>
        <w:spacing w:after="154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1.Технология информационного обучения;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2.Технология проблемного обучения;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3.Технология проектного обучения;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4.Технология игрового обучения;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5.Здоровьесберегающие образовательные технологии;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6.Технология ТРИЗ - теория решения изобретательных задач.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>7.Личностно-ориентированные технологии.</w:t>
      </w:r>
    </w:p>
    <w:p w:rsidR="00713557" w:rsidRPr="00D930AA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Инновационные формы и методы работы с детьми раннего возраста в условиях введения ФГОС.</w:t>
      </w:r>
    </w:p>
    <w:p w:rsidR="00CB2FBF" w:rsidRDefault="00713557" w:rsidP="00D930AA">
      <w:pPr>
        <w:shd w:val="clear" w:color="auto" w:fill="FFFFFF"/>
        <w:spacing w:after="154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Хэппенинг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и сенсорные коробки;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 xml:space="preserve">2. Релаксация в системе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CB2FBF">
        <w:rPr>
          <w:rFonts w:ascii="Times New Roman" w:eastAsia="Times New Roman" w:hAnsi="Times New Roman" w:cs="Times New Roman"/>
          <w:sz w:val="28"/>
          <w:szCs w:val="28"/>
        </w:rPr>
        <w:t>Куклотерапия</w:t>
      </w:r>
      <w:proofErr w:type="spellEnd"/>
      <w:r w:rsidR="00CB2FB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B2FBF" w:rsidRPr="000C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57" w:rsidRPr="000C67C6" w:rsidRDefault="00713557" w:rsidP="00D930AA">
      <w:pPr>
        <w:shd w:val="clear" w:color="auto" w:fill="FFFFFF"/>
        <w:spacing w:after="154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Ковролинография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br/>
      </w:r>
      <w:r w:rsidR="00CB2FB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2FBF" w:rsidRPr="000C67C6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  <w:r w:rsidR="00CB2FBF" w:rsidRPr="000C67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3557" w:rsidRPr="000C67C6" w:rsidRDefault="00D930AA" w:rsidP="000C67C6">
      <w:pPr>
        <w:shd w:val="clear" w:color="auto" w:fill="FFFFFF"/>
        <w:spacing w:before="309" w:after="154" w:line="326" w:lineRule="atLeast"/>
        <w:ind w:left="-1134" w:firstLine="28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proofErr w:type="spellStart"/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Хэппенинг</w:t>
      </w:r>
      <w:proofErr w:type="spellEnd"/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сенсорные коробки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Сенсорная коробка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,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моторики.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В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Хэппенинг</w:t>
      </w:r>
      <w:proofErr w:type="spellEnd"/>
      <w:r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Хэппенинг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обычно включает в себя импровизацию и не имеет чёткого сценария.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</w:t>
      </w:r>
      <w:r w:rsidR="00D93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В раннем возрасте доступен такой вид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хэппенинга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как </w:t>
      </w: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рисование пальчиками.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Это способ </w:t>
      </w:r>
      <w:proofErr w:type="spellStart"/>
      <w:r w:rsidRPr="00D930AA">
        <w:rPr>
          <w:rFonts w:ascii="Times New Roman" w:eastAsia="Times New Roman" w:hAnsi="Times New Roman" w:cs="Times New Roman"/>
          <w:iCs/>
          <w:sz w:val="28"/>
          <w:szCs w:val="28"/>
        </w:rPr>
        <w:t>примакивания</w:t>
      </w:r>
      <w:proofErr w:type="spellEnd"/>
      <w:r w:rsidRPr="00D930A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пальцев руки к поверхности бумаги разными способами</w:t>
      </w:r>
      <w:r w:rsidRPr="000C67C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(кончиками пальцев ставим точки, проводим пальчиками линии, прикладываем пальчики (раскрасим 1-2 пальчика и приложим их к бумаге - получатся звёздочки, деревья), соберём пальчики в пучок - получатся цветы и снежинки).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iCs/>
          <w:sz w:val="28"/>
          <w:szCs w:val="28"/>
        </w:rPr>
        <w:t>Рисуем кулачком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: со стороны большого пальца выйдут розы, улитки, ракушки.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iCs/>
          <w:sz w:val="28"/>
          <w:szCs w:val="28"/>
        </w:rPr>
        <w:t>Рисуем полураскрытым кулачком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: можем нарисовать радугу, бананы.</w:t>
      </w:r>
    </w:p>
    <w:p w:rsidR="00713557" w:rsidRPr="000C67C6" w:rsidRDefault="00D930AA" w:rsidP="00D930AA">
      <w:pPr>
        <w:shd w:val="clear" w:color="auto" w:fill="FFFFFF"/>
        <w:spacing w:before="309" w:after="154" w:line="326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Релаксация в системе </w:t>
      </w:r>
      <w:proofErr w:type="spellStart"/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кинезиологии</w:t>
      </w:r>
      <w:proofErr w:type="spellEnd"/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0AA">
        <w:rPr>
          <w:rFonts w:ascii="Times New Roman" w:eastAsia="Times New Roman" w:hAnsi="Times New Roman" w:cs="Times New Roman"/>
          <w:bCs/>
          <w:iCs/>
          <w:sz w:val="28"/>
          <w:szCs w:val="28"/>
        </w:rPr>
        <w:t>Кинезиология</w:t>
      </w:r>
      <w:proofErr w:type="spellEnd"/>
      <w:r w:rsidRPr="00D930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- относится к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Упражнения на релаксацию способствуют расслаблению, снятию напряжения, формированию эмоционального благополучия и укреплению нервной системы ребенка.</w:t>
      </w:r>
    </w:p>
    <w:p w:rsidR="00713557" w:rsidRPr="000C67C6" w:rsidRDefault="00D930AA" w:rsidP="000C67C6">
      <w:pPr>
        <w:shd w:val="clear" w:color="auto" w:fill="FFFFFF"/>
        <w:spacing w:before="309" w:after="154" w:line="326" w:lineRule="atLeast"/>
        <w:ind w:left="-1134" w:firstLine="28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proofErr w:type="spellStart"/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Куклотерапия</w:t>
      </w:r>
      <w:proofErr w:type="spellEnd"/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D930AA">
        <w:rPr>
          <w:rFonts w:ascii="Times New Roman" w:eastAsia="Times New Roman" w:hAnsi="Times New Roman" w:cs="Times New Roman"/>
          <w:bCs/>
          <w:sz w:val="28"/>
          <w:szCs w:val="28"/>
        </w:rPr>
        <w:t>Кукла или мягкая игрушка</w:t>
      </w:r>
      <w:r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- заменитель реального друга, который всё понимает и не помнит зла. Поэтому потребность в такой игрушке возникает у большинства детей, иногда она сохраняется и у подростков.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считает В.С.Мухина, кукла для ребенка – не обязательно «дочка» или «сынок», она – партнер по общению во всех его проявлениях.</w:t>
      </w:r>
      <w:r w:rsidRPr="00CB2FBF">
        <w:rPr>
          <w:rFonts w:ascii="Times New Roman" w:eastAsia="Times New Roman" w:hAnsi="Times New Roman" w:cs="Times New Roman"/>
          <w:sz w:val="28"/>
          <w:szCs w:val="28"/>
        </w:rPr>
        <w:br/>
      </w: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Существует самостоя</w:t>
      </w:r>
      <w:r w:rsidR="00CB2FBF">
        <w:rPr>
          <w:rFonts w:ascii="Times New Roman" w:eastAsia="Times New Roman" w:hAnsi="Times New Roman" w:cs="Times New Roman"/>
          <w:sz w:val="28"/>
          <w:szCs w:val="28"/>
        </w:rPr>
        <w:t xml:space="preserve">тельное направление, получившее 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название </w:t>
      </w:r>
      <w:proofErr w:type="spellStart"/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куклотерапии</w:t>
      </w:r>
      <w:proofErr w:type="spellEnd"/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 Этот метод основан на идентификации ребёнка с любимым героем мультфильма, сказки и любимой игрушки, он базируется на трех основных понятиях: «игра» - «кукла» - «кукольный театр».</w:t>
      </w:r>
    </w:p>
    <w:p w:rsidR="00713557" w:rsidRPr="00CB2FBF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выделить следующие функции, которые выполняет </w:t>
      </w:r>
      <w:proofErr w:type="spellStart"/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куклотерапия</w:t>
      </w:r>
      <w:proofErr w:type="spellEnd"/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3557" w:rsidRPr="000C67C6" w:rsidRDefault="00713557" w:rsidP="000C6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FBF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коммуникативную</w:t>
      </w:r>
      <w:proofErr w:type="gramEnd"/>
      <w:r w:rsidRPr="000C67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– установление эмоционального контакта, объединение детей в коллектив;</w:t>
      </w:r>
    </w:p>
    <w:p w:rsidR="00713557" w:rsidRPr="000C67C6" w:rsidRDefault="00713557" w:rsidP="000C6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FBF">
        <w:rPr>
          <w:rFonts w:ascii="Times New Roman" w:eastAsia="Times New Roman" w:hAnsi="Times New Roman" w:cs="Times New Roman"/>
          <w:bCs/>
          <w:iCs/>
          <w:sz w:val="28"/>
          <w:szCs w:val="28"/>
        </w:rPr>
        <w:t>релаксационную</w:t>
      </w:r>
      <w:proofErr w:type="gramEnd"/>
      <w:r w:rsidRPr="00CB2F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– снятие эмоционального напряжения;</w:t>
      </w:r>
    </w:p>
    <w:p w:rsidR="00713557" w:rsidRPr="000C67C6" w:rsidRDefault="00713557" w:rsidP="000C6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FBF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развивающую</w:t>
      </w:r>
      <w:proofErr w:type="gramEnd"/>
      <w:r w:rsidRPr="00CB2F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– развитие психических процессов (памяти, внимания, восприятия и т.д.);</w:t>
      </w:r>
    </w:p>
    <w:p w:rsidR="00713557" w:rsidRPr="000C67C6" w:rsidRDefault="00713557" w:rsidP="000C6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FBF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обучающую</w:t>
      </w:r>
      <w:proofErr w:type="gramEnd"/>
      <w:r w:rsidRPr="00CB2F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– обогащение информацией об окружающем мире.</w:t>
      </w:r>
    </w:p>
    <w:p w:rsidR="00713557" w:rsidRPr="00CB2FBF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Виды: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Пальчиковые куклы.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Куклы-марионетки.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Перчаточные куклы.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Плоскостные куклы.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Веревочные куклы.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Объемные куклы.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Игрушки-персонажи.</w:t>
      </w:r>
    </w:p>
    <w:p w:rsidR="00713557" w:rsidRPr="000C67C6" w:rsidRDefault="00713557" w:rsidP="000C6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Игрушки-забавы.</w:t>
      </w:r>
    </w:p>
    <w:p w:rsidR="00713557" w:rsidRPr="000C67C6" w:rsidRDefault="00CB2FBF" w:rsidP="000C67C6">
      <w:pPr>
        <w:shd w:val="clear" w:color="auto" w:fill="FFFFFF"/>
        <w:spacing w:before="309" w:after="154" w:line="326" w:lineRule="atLeast"/>
        <w:ind w:left="-1134" w:firstLine="28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  <w:proofErr w:type="spellStart"/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Ковролинография</w:t>
      </w:r>
      <w:proofErr w:type="spellEnd"/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Комплекс игр на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ковролине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проводить целенаправленные занятия по развитию сенсорных способностей.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Такая работа включает следующие </w:t>
      </w:r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этапы:</w:t>
      </w:r>
    </w:p>
    <w:p w:rsidR="00713557" w:rsidRPr="00CB2FBF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сенсорных эталонов цвета, формы, величины;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iCs/>
          <w:sz w:val="28"/>
          <w:szCs w:val="28"/>
        </w:rPr>
        <w:t>обучение способам обследования предметов</w:t>
      </w:r>
      <w:r w:rsidRPr="000C67C6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0C67C6">
        <w:rPr>
          <w:rFonts w:ascii="Times New Roman" w:eastAsia="Times New Roman" w:hAnsi="Times New Roman" w:cs="Times New Roman"/>
          <w:sz w:val="28"/>
          <w:szCs w:val="28"/>
        </w:rPr>
        <w:t>умению различать их форму, цвет и величину, выполнять сложные глазомерные действия.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57" w:rsidRPr="000C67C6" w:rsidRDefault="00CB2FBF" w:rsidP="000C67C6">
      <w:pPr>
        <w:shd w:val="clear" w:color="auto" w:fill="FFFFFF"/>
        <w:spacing w:before="309" w:after="154" w:line="326" w:lineRule="atLeast"/>
        <w:ind w:left="-1134" w:firstLine="28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13557"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713557" w:rsidRPr="00CB2FBF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bCs/>
          <w:sz w:val="28"/>
          <w:szCs w:val="28"/>
        </w:rPr>
        <w:t>Средства ИКТ в детском саду: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Принтер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lastRenderedPageBreak/>
        <w:t>Телевизор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Магнитофон</w:t>
      </w:r>
    </w:p>
    <w:p w:rsidR="00713557" w:rsidRPr="000C67C6" w:rsidRDefault="00713557" w:rsidP="000C67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Фотоаппарат</w:t>
      </w:r>
    </w:p>
    <w:p w:rsidR="00CB2FBF" w:rsidRDefault="00713557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2FBF">
        <w:rPr>
          <w:rFonts w:ascii="Times New Roman" w:eastAsia="Times New Roman" w:hAnsi="Times New Roman" w:cs="Times New Roman"/>
          <w:iCs/>
          <w:sz w:val="28"/>
          <w:szCs w:val="28"/>
        </w:rPr>
        <w:t>Такая форма работы позволяет создать не только эмоционально благоприятную среду для детей, но и дает возможность расширить педагогические и творческие возможности педагога.</w:t>
      </w:r>
    </w:p>
    <w:p w:rsidR="00CB2FBF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1653540</wp:posOffset>
            </wp:positionV>
            <wp:extent cx="1395730" cy="2165985"/>
            <wp:effectExtent l="19050" t="0" r="0" b="0"/>
            <wp:wrapTight wrapText="bothSides">
              <wp:wrapPolygon edited="0">
                <wp:start x="-295" y="0"/>
                <wp:lineTo x="-295" y="21467"/>
                <wp:lineTo x="21521" y="21467"/>
                <wp:lineTo x="21521" y="0"/>
                <wp:lineTo x="-295" y="0"/>
              </wp:wrapPolygon>
            </wp:wrapTight>
            <wp:docPr id="8" name="Рисунок 7" descr="Yz88m4IC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88m4ICcjA.jpg"/>
                    <pic:cNvPicPr/>
                  </pic:nvPicPr>
                  <pic:blipFill>
                    <a:blip r:embed="rId6" cstate="print"/>
                    <a:srcRect t="7576" b="18788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нашей группе мы стараемся применять разные технологии, как традиционные, так и инновационные.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 инновационных ч</w:t>
      </w:r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>аще используем: хепенин</w:t>
      </w:r>
      <w:proofErr w:type="gramStart"/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>г(</w:t>
      </w:r>
      <w:proofErr w:type="gramEnd"/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рисование пальчиками, отпечатки разными </w:t>
      </w:r>
      <w:proofErr w:type="spellStart"/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>пеметами</w:t>
      </w:r>
      <w:proofErr w:type="spellEnd"/>
      <w:r w:rsidR="00CB2FBF">
        <w:rPr>
          <w:rFonts w:ascii="Times New Roman" w:eastAsia="Times New Roman" w:hAnsi="Times New Roman" w:cs="Times New Roman"/>
          <w:iCs/>
          <w:sz w:val="28"/>
          <w:szCs w:val="28"/>
        </w:rPr>
        <w:t>) и сенсорную коробочку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куклотерапию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ИКТ. У нас имеются такие средства ИКТ, как телевизор, фотоаппарат, компьютер, принтер, магнитофон. Сенсорная коробочка  нас есть, хоть и небольшая, но ее наполнение мы постоянно меняем. Детям нравится с ней заниматься. Для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есть разные виды кукол.</w:t>
      </w:r>
    </w:p>
    <w:p w:rsidR="001354AA" w:rsidRDefault="00640D1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124460</wp:posOffset>
            </wp:positionV>
            <wp:extent cx="1850390" cy="2089785"/>
            <wp:effectExtent l="19050" t="0" r="0" b="0"/>
            <wp:wrapTight wrapText="bothSides">
              <wp:wrapPolygon edited="0">
                <wp:start x="-222" y="0"/>
                <wp:lineTo x="-222" y="21462"/>
                <wp:lineTo x="21570" y="21462"/>
                <wp:lineTo x="21570" y="0"/>
                <wp:lineTo x="-222" y="0"/>
              </wp:wrapPolygon>
            </wp:wrapTight>
            <wp:docPr id="11" name="Рисунок 10" descr="IMG_20210416_092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6_092244_1.jpg"/>
                    <pic:cNvPicPr/>
                  </pic:nvPicPr>
                  <pic:blipFill>
                    <a:blip r:embed="rId7" cstate="print"/>
                    <a:srcRect t="28090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124460</wp:posOffset>
            </wp:positionV>
            <wp:extent cx="1290955" cy="2089785"/>
            <wp:effectExtent l="19050" t="0" r="4445" b="0"/>
            <wp:wrapTight wrapText="bothSides">
              <wp:wrapPolygon edited="0">
                <wp:start x="-319" y="0"/>
                <wp:lineTo x="-319" y="21462"/>
                <wp:lineTo x="21674" y="21462"/>
                <wp:lineTo x="21674" y="0"/>
                <wp:lineTo x="-319" y="0"/>
              </wp:wrapPolygon>
            </wp:wrapTight>
            <wp:docPr id="10" name="Рисунок 9" descr="IMG_20210915_09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15_094303.jpg"/>
                    <pic:cNvPicPr/>
                  </pic:nvPicPr>
                  <pic:blipFill>
                    <a:blip r:embed="rId8" cstate="print"/>
                    <a:srcRect t="23875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124460</wp:posOffset>
            </wp:positionV>
            <wp:extent cx="1200150" cy="2089785"/>
            <wp:effectExtent l="19050" t="0" r="0" b="0"/>
            <wp:wrapTight wrapText="bothSides">
              <wp:wrapPolygon edited="0">
                <wp:start x="-343" y="0"/>
                <wp:lineTo x="-343" y="21462"/>
                <wp:lineTo x="21600" y="21462"/>
                <wp:lineTo x="21600" y="0"/>
                <wp:lineTo x="-343" y="0"/>
              </wp:wrapPolygon>
            </wp:wrapTight>
            <wp:docPr id="9" name="Рисунок 8" descr="IMG_20211008_0926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8_092635_1.jpg"/>
                    <pic:cNvPicPr/>
                  </pic:nvPicPr>
                  <pic:blipFill>
                    <a:blip r:embed="rId9" cstate="print"/>
                    <a:srcRect t="11607" b="594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354AA" w:rsidRDefault="001354AA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713557" w:rsidRPr="000C67C6" w:rsidRDefault="00713557" w:rsidP="00CB2FBF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Введение инноваций в образовательный процесс – это не прихоть, не равнодушное отношение к творческому поиску эффективных форм работы с детьми, это - требование времени.  В условиях введения ФГОС задачей в современного педагога выступает реализации, в воспитательном процессе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 периода, раннего возраста как базисной основы всего последующего развития ребенка.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>1. Инновационная деятельность в ДОУ [Текст]: учебно-методическое пособие / К.Ю.Белая. – М.: ТЦ Сфера, 2005 – 64 с. - (Серия “Библиотека руководителя ДОУ”).</w:t>
      </w:r>
    </w:p>
    <w:p w:rsidR="00713557" w:rsidRPr="000C67C6" w:rsidRDefault="00713557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0C67C6">
        <w:rPr>
          <w:rFonts w:ascii="Times New Roman" w:eastAsia="Times New Roman" w:hAnsi="Times New Roman" w:cs="Times New Roman"/>
          <w:sz w:val="28"/>
          <w:szCs w:val="28"/>
        </w:rPr>
        <w:t xml:space="preserve">2. Инновационная деятельность в дошкольном образовательном учреждении [Текст]: учебно-методическое пособие / Е.В.Гончарова и [др.]; под ред. Е.В.Гончаровой — Нижневартовск: Изд-во </w:t>
      </w:r>
      <w:proofErr w:type="spellStart"/>
      <w:r w:rsidRPr="000C67C6">
        <w:rPr>
          <w:rFonts w:ascii="Times New Roman" w:eastAsia="Times New Roman" w:hAnsi="Times New Roman" w:cs="Times New Roman"/>
          <w:sz w:val="28"/>
          <w:szCs w:val="28"/>
        </w:rPr>
        <w:t>Нижневарт</w:t>
      </w:r>
      <w:proofErr w:type="spellEnd"/>
      <w:r w:rsidRPr="000C67C6">
        <w:rPr>
          <w:rFonts w:ascii="Times New Roman" w:eastAsia="Times New Roman" w:hAnsi="Times New Roman" w:cs="Times New Roman"/>
          <w:sz w:val="28"/>
          <w:szCs w:val="28"/>
        </w:rPr>
        <w:t>. гос. ун-та, 2013. — 126 с.</w:t>
      </w:r>
    </w:p>
    <w:p w:rsidR="00713557" w:rsidRPr="000C67C6" w:rsidRDefault="00CB2FBF" w:rsidP="000C67C6">
      <w:pPr>
        <w:shd w:val="clear" w:color="auto" w:fill="FFFFFF"/>
        <w:spacing w:after="154" w:line="240" w:lineRule="auto"/>
        <w:ind w:left="-1134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57" w:rsidRPr="000C6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ресурсы.</w:t>
      </w:r>
    </w:p>
    <w:p w:rsidR="005F6DCE" w:rsidRPr="000C67C6" w:rsidRDefault="005F6DCE" w:rsidP="000C67C6">
      <w:pPr>
        <w:ind w:left="-1134" w:firstLine="283"/>
        <w:rPr>
          <w:rFonts w:ascii="Times New Roman" w:hAnsi="Times New Roman" w:cs="Times New Roman"/>
          <w:sz w:val="28"/>
          <w:szCs w:val="28"/>
        </w:rPr>
      </w:pPr>
    </w:p>
    <w:sectPr w:rsidR="005F6DCE" w:rsidRPr="000C67C6" w:rsidSect="007135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AD"/>
    <w:multiLevelType w:val="multilevel"/>
    <w:tmpl w:val="43E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5CB4"/>
    <w:multiLevelType w:val="multilevel"/>
    <w:tmpl w:val="2D7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06347"/>
    <w:multiLevelType w:val="multilevel"/>
    <w:tmpl w:val="D35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7"/>
    <w:rsid w:val="000C67C6"/>
    <w:rsid w:val="001354AA"/>
    <w:rsid w:val="001B5627"/>
    <w:rsid w:val="0027501C"/>
    <w:rsid w:val="00487BC0"/>
    <w:rsid w:val="005F6DCE"/>
    <w:rsid w:val="00640D1A"/>
    <w:rsid w:val="00713557"/>
    <w:rsid w:val="00A421F8"/>
    <w:rsid w:val="00C20116"/>
    <w:rsid w:val="00CB2FBF"/>
    <w:rsid w:val="00D930AA"/>
    <w:rsid w:val="00DB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3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3557"/>
    <w:rPr>
      <w:i/>
      <w:iCs/>
    </w:rPr>
  </w:style>
  <w:style w:type="paragraph" w:styleId="a4">
    <w:name w:val="Normal (Web)"/>
    <w:basedOn w:val="a"/>
    <w:uiPriority w:val="99"/>
    <w:semiHidden/>
    <w:unhideWhenUsed/>
    <w:rsid w:val="0071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35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3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3557"/>
    <w:rPr>
      <w:i/>
      <w:iCs/>
    </w:rPr>
  </w:style>
  <w:style w:type="paragraph" w:styleId="a4">
    <w:name w:val="Normal (Web)"/>
    <w:basedOn w:val="a"/>
    <w:uiPriority w:val="99"/>
    <w:semiHidden/>
    <w:unhideWhenUsed/>
    <w:rsid w:val="0071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35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96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1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9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0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2</cp:revision>
  <dcterms:created xsi:type="dcterms:W3CDTF">2021-11-20T02:03:00Z</dcterms:created>
  <dcterms:modified xsi:type="dcterms:W3CDTF">2021-11-20T02:03:00Z</dcterms:modified>
</cp:coreProperties>
</file>