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EF" w:rsidRDefault="006E7231" w:rsidP="00C656EF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C656EF">
        <w:rPr>
          <w:rFonts w:ascii="Times New Roman" w:hAnsi="Times New Roman" w:cs="Times New Roman"/>
          <w:sz w:val="36"/>
          <w:szCs w:val="36"/>
          <w:lang w:eastAsia="ru-RU"/>
        </w:rPr>
        <w:t>И</w:t>
      </w:r>
      <w:r w:rsidR="0025029B" w:rsidRPr="00C656EF">
        <w:rPr>
          <w:rFonts w:ascii="Times New Roman" w:hAnsi="Times New Roman" w:cs="Times New Roman"/>
          <w:sz w:val="36"/>
          <w:szCs w:val="36"/>
          <w:lang w:eastAsia="ru-RU"/>
        </w:rPr>
        <w:t>нновационная деятельность в условиях дошкольного образования</w:t>
      </w:r>
      <w:r w:rsidR="00301E3E" w:rsidRPr="00C656EF">
        <w:rPr>
          <w:rFonts w:ascii="Times New Roman" w:hAnsi="Times New Roman" w:cs="Times New Roman"/>
          <w:sz w:val="36"/>
          <w:szCs w:val="36"/>
          <w:lang w:eastAsia="ru-RU"/>
        </w:rPr>
        <w:t>.</w:t>
      </w:r>
      <w:r w:rsidR="0025029B" w:rsidRPr="00C656EF">
        <w:rPr>
          <w:rFonts w:ascii="Times New Roman" w:hAnsi="Times New Roman" w:cs="Times New Roman"/>
          <w:sz w:val="36"/>
          <w:szCs w:val="36"/>
          <w:lang w:eastAsia="ru-RU"/>
        </w:rPr>
        <w:br/>
      </w:r>
    </w:p>
    <w:p w:rsidR="00C656EF" w:rsidRDefault="0025029B" w:rsidP="00C656EF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C656E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АКТУАЛЬНОСТЬ</w:t>
      </w:r>
      <w:r w:rsidR="00C656E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C656EF" w:rsidRDefault="00C656EF" w:rsidP="00C656EF">
      <w:pPr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="0025029B"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Реформирование дошкольного образования с целью более полного удовлетворения запросов родителей и интересов детей предъявляет новые требования к работе дошкольных групп. Необходимо работать в условиях трансформации образовательной и информационной среды, гибкого вариативного режима работы, поиска новых педагогических приемов работы.          </w:t>
      </w:r>
      <w:r w:rsidR="0025029B"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Дошкольное учреждение сегодня - это сложный организм, стремящийся к совершенствованию, развитию, ищущий новые возможности, создающий необходимые условия для удовлетворения потребности ребенка, семьи, общества, обеспечивающий условия для творческой, профессиональной работы педагогов, отвечающей самым современным требованиям. Введение инноваций в образовательный процесс - это не прихоть, не равнодушное отношение к творческому поиску эффективных форм работы с детьми, это - требование времени.</w:t>
      </w:r>
      <w:r w:rsidR="0025029B"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 xml:space="preserve">Профессиональная деятельность педагога неполноценна, если она строится только как воспроизводство однажды усвоенных методов работы, если в ней не реализуются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 – мастера. На </w:t>
      </w:r>
      <w:r w:rsidR="00301E3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сегодняшний день </w:t>
      </w:r>
      <w:r w:rsidR="0025029B"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необходимо постоянно расти в профессиональном плане.</w:t>
      </w:r>
      <w:r w:rsidR="0025029B"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Особое значение в процессе професси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онального самосовершенствования </w:t>
      </w:r>
      <w:r w:rsidR="0025029B"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педагога имеет его инновационная деятельность</w:t>
      </w:r>
      <w:r w:rsidR="00301E3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C656EF" w:rsidRDefault="00301E3E" w:rsidP="00C656EF">
      <w:pPr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                                   </w:t>
      </w:r>
      <w:r w:rsidR="0025029B" w:rsidRPr="00301E3E">
        <w:rPr>
          <w:rFonts w:ascii="Times New Roman" w:eastAsia="Times New Roman" w:hAnsi="Times New Roman" w:cs="Times New Roman"/>
          <w:color w:val="383838"/>
          <w:sz w:val="36"/>
          <w:szCs w:val="36"/>
          <w:lang w:eastAsia="ru-RU"/>
        </w:rPr>
        <w:t>Инновационная деятельность</w:t>
      </w:r>
      <w:r w:rsidR="0025029B" w:rsidRPr="00301E3E">
        <w:rPr>
          <w:rFonts w:ascii="Times New Roman" w:eastAsia="Times New Roman" w:hAnsi="Times New Roman" w:cs="Times New Roman"/>
          <w:color w:val="383838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383838"/>
          <w:sz w:val="36"/>
          <w:szCs w:val="36"/>
          <w:lang w:eastAsia="ru-RU"/>
        </w:rPr>
        <w:t xml:space="preserve">                                      </w:t>
      </w:r>
      <w:r w:rsidR="0025029B" w:rsidRPr="00301E3E">
        <w:rPr>
          <w:rFonts w:ascii="Times New Roman" w:eastAsia="Times New Roman" w:hAnsi="Times New Roman" w:cs="Times New Roman"/>
          <w:color w:val="383838"/>
          <w:sz w:val="36"/>
          <w:szCs w:val="36"/>
          <w:lang w:eastAsia="ru-RU"/>
        </w:rPr>
        <w:t>в образовании</w:t>
      </w:r>
      <w:r>
        <w:rPr>
          <w:rFonts w:ascii="Times New Roman" w:eastAsia="Times New Roman" w:hAnsi="Times New Roman" w:cs="Times New Roman"/>
          <w:color w:val="383838"/>
          <w:sz w:val="36"/>
          <w:szCs w:val="36"/>
          <w:lang w:eastAsia="ru-RU"/>
        </w:rPr>
        <w:t>.</w:t>
      </w:r>
    </w:p>
    <w:p w:rsidR="00C656EF" w:rsidRDefault="0025029B" w:rsidP="00C656EF">
      <w:pPr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E723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Это деятельность, благодаря которой происходит развитие образовательного процесса.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(Развитие – как направленные, закономерные, необходимые изменения)</w:t>
      </w:r>
      <w:r w:rsidR="00301E3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Это процесс, который развивается по определенным этапам и позволяет ДОУ перейти на более качественную ступень развития при создании, разработке, освоении, использовании и распространении новшеств (новых методов, методик, технологий, программ)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="00301E3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                                      </w:t>
      </w:r>
      <w:r w:rsidRPr="00301E3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ТЕЗИС ИННОВАЦИОННОЙ ДЕЯТЕЛЬНОСТИ:</w:t>
      </w:r>
    </w:p>
    <w:p w:rsidR="00A353D3" w:rsidRDefault="0025029B" w:rsidP="00A353D3">
      <w:pPr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01E3E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«Расскажи мне – и я забуду. Покажи мне – и я запомню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Дай мне научить кого – то и это станет моим. Отойди в сторону - и тогда, может быть, я </w:t>
      </w:r>
      <w:proofErr w:type="gram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смогу</w:t>
      </w:r>
      <w:proofErr w:type="gram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наконец с</w:t>
      </w:r>
      <w:r w:rsidR="00A353D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делать лучше, чем учил меня ты.</w:t>
      </w:r>
    </w:p>
    <w:p w:rsidR="00A353D3" w:rsidRDefault="0025029B" w:rsidP="00A353D3">
      <w:pPr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A353D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НАПРАВЛЕНИЯ РАЗВИТИЯ ИННОВАЦИОННОЙ ДЕЯТЕЛЬНОСТИ В ДОУ</w:t>
      </w:r>
      <w:r w:rsidR="00A353D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: </w:t>
      </w:r>
    </w:p>
    <w:p w:rsidR="00A353D3" w:rsidRDefault="0025029B" w:rsidP="00A353D3">
      <w:pPr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A353D3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Инновации в управленческой деятельности</w:t>
      </w:r>
      <w:r w:rsidR="006E7231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Инновации в методической работе</w:t>
      </w:r>
      <w:r w:rsidR="006E7231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Инновации с подбором кадров</w:t>
      </w:r>
      <w:r w:rsidR="006E7231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Инновации в содержании образования</w:t>
      </w:r>
      <w:r w:rsidR="006E7231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Инновации в работе с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родителями</w:t>
      </w:r>
      <w:r w:rsidR="006E7231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Инновации в работе с детьми</w:t>
      </w:r>
      <w:r w:rsidR="00A353D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A353D3" w:rsidRPr="00A353D3" w:rsidRDefault="006E7231" w:rsidP="00A353D3">
      <w:pPr>
        <w:pBdr>
          <w:top w:val="single" w:sz="6" w:space="15" w:color="DDDDDD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E723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Условия для успешной инновационной</w:t>
      </w:r>
      <w:r w:rsidRPr="006E723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деятельности в ДОУ:</w:t>
      </w:r>
      <w:r w:rsidRPr="006E723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</w:p>
    <w:p w:rsidR="0025029B" w:rsidRPr="0025029B" w:rsidRDefault="0025029B" w:rsidP="006E7231">
      <w:pPr>
        <w:pBdr>
          <w:top w:val="single" w:sz="6" w:space="0" w:color="DDDDDD"/>
        </w:pBd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Информированность и заинтересованность участников образовательного процесса;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Моделирование воспитательно-образовательного процесса как системы, п</w:t>
      </w:r>
      <w:r w:rsidR="00301E3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омогающей саморазвитию личности.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Наличие у педагогов личного плана развития, который мобилизует его потенциальные способности;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Сплоченный общей целью коллектив - дети, педагоги, родители;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Системность в методической работе с педагогами по повышению их профессиональных навыков и умений в педагогической деятельности;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Материально-техническая база, достаточная для формирования оптимальной РППС;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Постоянный анализ успехов и достижений в работе педагогов, создание ситуации успеха педагога, что ведёт к развитию деловых качеств, появлению положительного мотива к совершенствованию себя, своего дела;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Набор альтернативных образовательных услуг в соответствии с интересами детей и запросами их родителей.</w:t>
      </w:r>
    </w:p>
    <w:p w:rsidR="00301E3E" w:rsidRDefault="006E7231" w:rsidP="00301E3E">
      <w:pPr>
        <w:pBdr>
          <w:top w:val="single" w:sz="6" w:space="0" w:color="DDDDDD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Ц</w:t>
      </w:r>
      <w:r w:rsidR="0025029B" w:rsidRPr="006E723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ель инновационной деятельности в ДОУ:</w:t>
      </w:r>
    </w:p>
    <w:p w:rsidR="00301E3E" w:rsidRDefault="00301E3E" w:rsidP="00301E3E">
      <w:pPr>
        <w:pBdr>
          <w:top w:val="single" w:sz="6" w:space="0" w:color="DDDDDD"/>
        </w:pBd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="0025029B"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улучшение педагогической системы ДОУ с целью достижения качественно более высоких результатов образования</w:t>
      </w:r>
      <w:r w:rsidR="0025029B"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 xml:space="preserve"> создание личностно-ориентированную образовательную среду в ДОУ, позволяющую формировать условия для полноценного физического, духовного </w:t>
      </w:r>
      <w:proofErr w:type="spellStart"/>
      <w:r w:rsidR="0025029B"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психоэмоционального</w:t>
      </w:r>
      <w:proofErr w:type="spellEnd"/>
      <w:r w:rsidR="0025029B"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здоровья, межличностного, группового развивающего взаимодействия детей, родителей, педагогов и специалистов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301E3E" w:rsidRDefault="0025029B" w:rsidP="00301E3E">
      <w:pPr>
        <w:pBdr>
          <w:top w:val="single" w:sz="6" w:space="0" w:color="DDDDDD"/>
        </w:pBdr>
        <w:spacing w:after="0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ЗАДАЧИ</w:t>
      </w:r>
      <w:r w:rsidR="00301E3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:</w:t>
      </w:r>
    </w:p>
    <w:p w:rsidR="00A353D3" w:rsidRDefault="0025029B" w:rsidP="00A353D3">
      <w:pPr>
        <w:pBdr>
          <w:top w:val="single" w:sz="6" w:space="0" w:color="DDDDDD"/>
        </w:pBd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Развивать у детей инициативность, любознательность, целеустремлённость, способность к творческому самовыражению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стимулировать коммуникативную, познавательную, игровую активность детей в различных видах деятельности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способствовать становлению ребёнка как личности и его эмоциональному комфорту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 xml:space="preserve">развивать творческое и </w:t>
      </w:r>
      <w:proofErr w:type="spell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креативное</w:t>
      </w:r>
      <w:proofErr w:type="spell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мышление, интеллектуальный потенциал, волевые качества, воображение и умение планировать</w:t>
      </w:r>
      <w:proofErr w:type="gram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В</w:t>
      </w:r>
      <w:proofErr w:type="gram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оспитывать умение адекватно вести себя в социуме.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Поддерживать тесные партнёрские отношения педагогов с семьями в</w:t>
      </w:r>
      <w:r w:rsidR="00301E3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оспитанников.</w:t>
      </w:r>
      <w:r w:rsidR="00301E3E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="00301E3E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 xml:space="preserve">       </w:t>
      </w:r>
      <w:r w:rsidRPr="00301E3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="00301E3E" w:rsidRPr="00301E3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            </w:t>
      </w:r>
      <w:r w:rsidR="00301E3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 </w:t>
      </w:r>
      <w:r w:rsidR="00301E3E" w:rsidRPr="00301E3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ПРИЧИНЫ НОВОВВЕДЕНИЙ</w:t>
      </w:r>
      <w:r w:rsidR="00301E3E">
        <w:rPr>
          <w:rFonts w:ascii="Arial" w:eastAsia="Times New Roman" w:hAnsi="Arial" w:cs="Arial"/>
          <w:color w:val="383838"/>
          <w:sz w:val="32"/>
          <w:szCs w:val="32"/>
          <w:lang w:eastAsia="ru-RU"/>
        </w:rPr>
        <w:t>:</w:t>
      </w:r>
      <w:r w:rsidRPr="00301E3E">
        <w:rPr>
          <w:rFonts w:ascii="Arial" w:eastAsia="Times New Roman" w:hAnsi="Arial" w:cs="Arial"/>
          <w:color w:val="383838"/>
          <w:sz w:val="32"/>
          <w:szCs w:val="32"/>
          <w:lang w:eastAsia="ru-RU"/>
        </w:rPr>
        <w:t> </w:t>
      </w:r>
      <w:r w:rsidRPr="00301E3E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="00A353D3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Необходимость вести активный поиск путей решения существующих проблем в дошкольном образовании.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 xml:space="preserve">Стремление </w:t>
      </w:r>
      <w:proofErr w:type="spell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педколлектива</w:t>
      </w:r>
      <w:proofErr w:type="spell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повысить качество предоставляемых услуг населению.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Неудовлетворенность отдельных педагогов достигнутыми результатами, твёрдое намерение их улучшать.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Возрастающие запросы отдельных групп родителей.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</w:p>
    <w:p w:rsidR="00984FFF" w:rsidRDefault="00984FFF" w:rsidP="00A353D3">
      <w:pPr>
        <w:pBdr>
          <w:top w:val="single" w:sz="6" w:space="0" w:color="DDDDDD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</w:p>
    <w:p w:rsidR="00220561" w:rsidRPr="00220561" w:rsidRDefault="0025029B" w:rsidP="00220561">
      <w:pPr>
        <w:pBdr>
          <w:top w:val="single" w:sz="6" w:space="0" w:color="DDDDDD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40"/>
          <w:szCs w:val="40"/>
          <w:lang w:eastAsia="ru-RU"/>
        </w:rPr>
      </w:pPr>
      <w:r w:rsidRPr="00220561">
        <w:rPr>
          <w:rFonts w:ascii="Times New Roman" w:eastAsia="Times New Roman" w:hAnsi="Times New Roman" w:cs="Times New Roman"/>
          <w:color w:val="383838"/>
          <w:sz w:val="40"/>
          <w:szCs w:val="40"/>
          <w:lang w:eastAsia="ru-RU"/>
        </w:rPr>
        <w:t>Инновационные технологии</w:t>
      </w:r>
      <w:r w:rsidR="00A353D3" w:rsidRPr="00220561">
        <w:rPr>
          <w:rFonts w:ascii="Times New Roman" w:eastAsia="Times New Roman" w:hAnsi="Times New Roman" w:cs="Times New Roman"/>
          <w:color w:val="383838"/>
          <w:sz w:val="40"/>
          <w:szCs w:val="40"/>
          <w:lang w:eastAsia="ru-RU"/>
        </w:rPr>
        <w:t>:</w:t>
      </w:r>
    </w:p>
    <w:p w:rsidR="00220561" w:rsidRPr="00220561" w:rsidRDefault="0025029B" w:rsidP="00220561">
      <w:pPr>
        <w:pBdr>
          <w:top w:val="single" w:sz="6" w:space="0" w:color="DDDDDD"/>
        </w:pBdr>
        <w:spacing w:after="0" w:line="240" w:lineRule="auto"/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  <w:r w:rsidRPr="00A353D3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br/>
      </w:r>
      <w:proofErr w:type="gram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Личностно –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ориентированная</w:t>
      </w:r>
      <w:r w:rsidR="00984FF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</w:t>
      </w:r>
      <w:r w:rsidR="00984FFF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proofErr w:type="spellStart"/>
      <w:r w:rsidR="00984FF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доровьесберегающие</w:t>
      </w:r>
      <w:proofErr w:type="spellEnd"/>
      <w:r w:rsidR="00984FF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</w:t>
      </w:r>
      <w:r w:rsidR="00984FFF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к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оррекционные</w:t>
      </w:r>
      <w:r w:rsidR="00984FF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="00984FF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</w:t>
      </w:r>
      <w:r w:rsidR="00A353D3"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роектной деятельности</w:t>
      </w:r>
      <w:r w:rsidR="00984FF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</w:t>
      </w:r>
      <w:r w:rsidR="00984FFF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ТРИЗ</w:t>
      </w:r>
      <w:r w:rsidR="00984FFF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и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сследовательской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деятельности</w:t>
      </w:r>
      <w:r w:rsidR="00984FF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</w:t>
      </w:r>
      <w:r w:rsidR="00984FFF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и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гровая</w:t>
      </w:r>
      <w:r w:rsidR="00984FF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</w:t>
      </w:r>
      <w:r w:rsidR="00984FFF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р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азвивающих игр</w:t>
      </w:r>
      <w:r w:rsidR="00984FF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ИКТ</w:t>
      </w:r>
      <w:proofErr w:type="gramEnd"/>
    </w:p>
    <w:p w:rsidR="00984FFF" w:rsidRPr="00220561" w:rsidRDefault="00220561" w:rsidP="00220561">
      <w:pPr>
        <w:pBdr>
          <w:top w:val="single" w:sz="6" w:space="0" w:color="DDDDDD"/>
        </w:pBd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                                  </w:t>
      </w:r>
      <w:proofErr w:type="spellStart"/>
      <w:r w:rsidR="0025029B" w:rsidRPr="00220561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Здоровьесберегающие</w:t>
      </w:r>
      <w:proofErr w:type="spellEnd"/>
      <w:r w:rsidR="0025029B" w:rsidRPr="00220561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технологии</w:t>
      </w:r>
      <w:r w:rsidR="00984FFF" w:rsidRPr="00220561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.</w:t>
      </w:r>
    </w:p>
    <w:p w:rsidR="0025029B" w:rsidRDefault="0025029B" w:rsidP="00984FFF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ЦЕЛЬ: формировать у дошкольников представление о значимости физического и психического здоровья человека; воспитывать умение беречь и укреплять своё здоровье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ЗАДАЧИ: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воспитывать у дошкольников культуру сохранения и совершенствования собственного здоровья;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развивать психические и физические качества и проводить профилактические мероприятия, способствующие укреплению здоровья дошкольников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обучать дошкольников пониманию смысла здорового образа жизни и её ценности и ценности жизни других людей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ФОРМЫ РАБОТЫ :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спортивные праздники, физкультминутки между занятиями, прогулки</w:t>
      </w:r>
      <w:proofErr w:type="gram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,</w:t>
      </w:r>
      <w:proofErr w:type="gram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утренняя гимнастика, гимнастика для глаз, дыхательная гимнастика, пальчиковая и динамическая гимнастика, релаксация, спортивные игры, закаливание, водные процедуры</w:t>
      </w:r>
      <w:r w:rsidR="00984FF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220561" w:rsidRPr="0025029B" w:rsidRDefault="00220561" w:rsidP="00984FFF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984FFF" w:rsidRPr="00984FFF" w:rsidRDefault="0025029B" w:rsidP="00984FFF">
      <w:pPr>
        <w:pBdr>
          <w:top w:val="single" w:sz="6" w:space="15" w:color="DDDDDD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20561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РЕАЛИЗАЦИЯ ЗДОРОВЬЕСБЕРЕГАЮЩИХ ТЕХНОЛОГИЙ</w:t>
      </w:r>
      <w:r w:rsidR="00984FFF" w:rsidRPr="00984F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</w:t>
      </w:r>
    </w:p>
    <w:p w:rsidR="0025029B" w:rsidRPr="0025029B" w:rsidRDefault="0025029B" w:rsidP="00984FFF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84FFF">
        <w:rPr>
          <w:rFonts w:ascii="Arial" w:eastAsia="Times New Roman" w:hAnsi="Arial" w:cs="Arial"/>
          <w:color w:val="383838"/>
          <w:sz w:val="24"/>
          <w:szCs w:val="24"/>
          <w:lang w:eastAsia="ru-RU"/>
        </w:rPr>
        <w:br/>
      </w:r>
      <w:proofErr w:type="spell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Здоровьесберегающие</w:t>
      </w:r>
      <w:proofErr w:type="spell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 технологии могут быть по-разному реализованы, в зависимости от целей: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 xml:space="preserve">они могут быть направлены на сохранение здоровья и реализовываться медицинским персоналом: контроль за питанием, мониторинг здоровья, обеспечение </w:t>
      </w:r>
      <w:proofErr w:type="spell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здоровьесберегающей</w:t>
      </w:r>
      <w:proofErr w:type="spell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среды;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они могут быть направлены на физическое развитие ребенка посредством различных видов гимнастик (дыхательная, пальчиковая, ортопедическая)</w:t>
      </w:r>
      <w:proofErr w:type="gram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,</w:t>
      </w:r>
      <w:proofErr w:type="gram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закаливания, динамических пауз и др.;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они могут знакомить с культурой здоровья;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 xml:space="preserve">они могут обучать здоровому образу жизни через коммуникативные игры, игровые сеансы, </w:t>
      </w:r>
      <w:proofErr w:type="spell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логоритмику</w:t>
      </w:r>
      <w:proofErr w:type="spell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 физкультурные занятия;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они могут быть коррекционными и реализовываться на сеансах различного вида терапий (</w:t>
      </w:r>
      <w:proofErr w:type="spell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ар</w:t>
      </w:r>
      <w:proofErr w:type="gram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</w:t>
      </w:r>
      <w:proofErr w:type="spell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</w:t>
      </w:r>
      <w:proofErr w:type="gram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сказко</w:t>
      </w:r>
      <w:proofErr w:type="spell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-, </w:t>
      </w:r>
      <w:proofErr w:type="spell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цвето</w:t>
      </w:r>
      <w:proofErr w:type="spell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-).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В каждой группе есть центры «Здоровья» :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стендовые консультации для родителей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картотеки подвижных игр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спортивный инвентарь для самостоятельной деятельности детей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папки «Здоровья», в которых содержится информация о индивидуальном развитии каждого ребенка группы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оборудование для закаливания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proofErr w:type="spell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шипованные</w:t>
      </w:r>
      <w:proofErr w:type="spell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коврики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Сыпучие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коврики « Здоровье»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музыкальные центры.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Вся эта работа должна осуществляться комплексно, в течение всего дня и с участием медицинского работника и педагогических работников: педагогов, музыкального руководителя, инструктора по физической культуре</w:t>
      </w:r>
      <w:r w:rsidR="00984FF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</w:p>
    <w:p w:rsidR="00984FFF" w:rsidRDefault="0025029B" w:rsidP="00984FFF">
      <w:pPr>
        <w:pBdr>
          <w:top w:val="single" w:sz="6" w:space="15" w:color="DDDDDD"/>
        </w:pBdr>
        <w:spacing w:after="0" w:line="240" w:lineRule="auto"/>
        <w:jc w:val="center"/>
        <w:rPr>
          <w:rFonts w:ascii="Arial" w:eastAsia="Times New Roman" w:hAnsi="Arial" w:cs="Arial"/>
          <w:color w:val="383838"/>
          <w:sz w:val="32"/>
          <w:szCs w:val="32"/>
          <w:lang w:eastAsia="ru-RU"/>
        </w:rPr>
      </w:pPr>
      <w:r w:rsidRPr="00984FFF">
        <w:rPr>
          <w:rFonts w:ascii="Arial" w:eastAsia="Times New Roman" w:hAnsi="Arial" w:cs="Arial"/>
          <w:color w:val="383838"/>
          <w:sz w:val="32"/>
          <w:szCs w:val="32"/>
          <w:lang w:eastAsia="ru-RU"/>
        </w:rPr>
        <w:t>Личностно-ориентированная</w:t>
      </w:r>
      <w:r w:rsidRPr="00984FFF">
        <w:rPr>
          <w:rFonts w:ascii="Arial" w:eastAsia="Times New Roman" w:hAnsi="Arial" w:cs="Arial"/>
          <w:color w:val="383838"/>
          <w:sz w:val="32"/>
          <w:szCs w:val="32"/>
          <w:lang w:eastAsia="ru-RU"/>
        </w:rPr>
        <w:br/>
        <w:t>технология</w:t>
      </w:r>
      <w:r w:rsidR="00984FFF">
        <w:rPr>
          <w:rFonts w:ascii="Arial" w:eastAsia="Times New Roman" w:hAnsi="Arial" w:cs="Arial"/>
          <w:color w:val="383838"/>
          <w:sz w:val="32"/>
          <w:szCs w:val="32"/>
          <w:lang w:eastAsia="ru-RU"/>
        </w:rPr>
        <w:t>.</w:t>
      </w:r>
    </w:p>
    <w:p w:rsidR="00704A0C" w:rsidRDefault="0025029B" w:rsidP="00984FFF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84FFF">
        <w:rPr>
          <w:rFonts w:ascii="Arial" w:eastAsia="Times New Roman" w:hAnsi="Arial" w:cs="Arial"/>
          <w:color w:val="383838"/>
          <w:sz w:val="32"/>
          <w:szCs w:val="32"/>
          <w:lang w:eastAsia="ru-RU"/>
        </w:rPr>
        <w:br/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это такая воспитательная система, где ребенок является высшей ценностью и ставится в центр воспитательного процесса.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 xml:space="preserve">Личностно-ориентированное воспитание основывается на известных принципах гуманистической педагогики: </w:t>
      </w:r>
      <w:proofErr w:type="spell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самоценности</w:t>
      </w:r>
      <w:proofErr w:type="spell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личности, уважении к ней, </w:t>
      </w:r>
      <w:proofErr w:type="spell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природосообразности</w:t>
      </w:r>
      <w:proofErr w:type="spell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воспитания, добре и ласке как основном средстве</w:t>
      </w:r>
      <w:r w:rsidR="00704A0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704A0C" w:rsidRDefault="0025029B" w:rsidP="00984FFF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ЦЕЛЬ: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создание демократичных партнёрских гуманистических отношений между ребёнком и взрослым, между детьми, а также обеспечение условий для развития личности воспитанников</w:t>
      </w:r>
      <w:r w:rsidR="00704A0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25029B" w:rsidRPr="0025029B" w:rsidRDefault="0025029B" w:rsidP="00984FFF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ЗАДАЧИ: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способствовать обеспечению комфортных условий в семье и ДОУ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создавать бесконфликтные и безопасные условий для развития каждого ребёнка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создавать ус</w:t>
      </w:r>
      <w:r w:rsidR="00704A0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ловия для реализации реализацию 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имеющихся природных потенциалов каждого ребёнка</w:t>
      </w:r>
      <w:r w:rsidR="00704A0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</w:p>
    <w:p w:rsidR="0025029B" w:rsidRPr="0025029B" w:rsidRDefault="0025029B" w:rsidP="00704A0C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4A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Гуманно-личностные технологии</w:t>
      </w:r>
      <w:r w:rsidRPr="00704A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Технология сотрудничества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 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Pr="00704A0C">
        <w:rPr>
          <w:rFonts w:ascii="Arial" w:eastAsia="Times New Roman" w:hAnsi="Arial" w:cs="Arial"/>
          <w:color w:val="383838"/>
          <w:sz w:val="16"/>
          <w:szCs w:val="16"/>
          <w:lang w:eastAsia="ru-RU"/>
        </w:rPr>
        <w:t>ЛИЧНОСТНО - ОРИЕНТИРОВАННАЯ ТЕХНОЛОГИЯ</w:t>
      </w:r>
      <w:r w:rsidR="00704A0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о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тличается своей гуманной сущностью, </w:t>
      </w:r>
      <w:proofErr w:type="spellStart"/>
      <w:proofErr w:type="gram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психолого</w:t>
      </w:r>
      <w:proofErr w:type="spell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– терапевтической</w:t>
      </w:r>
      <w:proofErr w:type="gram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направленностью при оказании помощи ребёнку с ослабленным здоровьем или в период адаптации</w:t>
      </w:r>
      <w:r w:rsidR="00704A0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Реализует принцип демократизации, равенства в отношениях с детьми и партнёрство </w:t>
      </w:r>
      <w:proofErr w:type="gram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со</w:t>
      </w:r>
      <w:proofErr w:type="gram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взрослыми</w:t>
      </w:r>
      <w:r w:rsidR="00704A0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</w:p>
    <w:p w:rsidR="00704A0C" w:rsidRDefault="0025029B" w:rsidP="00704A0C">
      <w:pPr>
        <w:pBdr>
          <w:top w:val="single" w:sz="6" w:space="15" w:color="DDDDDD"/>
        </w:pBdr>
        <w:spacing w:after="0" w:line="240" w:lineRule="auto"/>
        <w:jc w:val="center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704A0C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Проектная деятельность</w:t>
      </w:r>
      <w:r w:rsidR="00704A0C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.</w:t>
      </w:r>
    </w:p>
    <w:p w:rsidR="0025029B" w:rsidRPr="0025029B" w:rsidRDefault="0025029B" w:rsidP="00704A0C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04A0C">
        <w:rPr>
          <w:rFonts w:ascii="Arial" w:eastAsia="Times New Roman" w:hAnsi="Arial" w:cs="Arial"/>
          <w:color w:val="383838"/>
          <w:sz w:val="28"/>
          <w:szCs w:val="28"/>
          <w:lang w:eastAsia="ru-RU"/>
        </w:rPr>
        <w:br/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Тезис современного понимания метода проектов: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«Все, что я познаю, я знаю, для чего мне это надо и где и как я могу эти знания применить»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Цель — Создание условий раскрывающих творческий и интеллектуальный потенциал дошкольников, ориентированных на диалогическое взаимодействие детей, взрослых и педагогов, способствующих самопознанию и саморазвитию всех участников процесса.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Стержнем технологии метода проектов является самостоятельная деятельность детей (исследовательская, познавательная, продуктивная), в процессе которой ребенок познает окружающий мир и воплощает новые знания в реальные продукты.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Проектная деятельность в детском саду реализуется ребенком совместно с педагогом. Знания, которые ребёнок получает в ходе работы над проектом, становятся его личным достоянием и прочно закрепляются в уже имеющейся системе знаний об окружающем мире.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Проектные технологии предполагают включение детей в социально и личностно-значимую деятельность (работа над творческими проектами).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</w:p>
    <w:p w:rsidR="0025029B" w:rsidRPr="0025029B" w:rsidRDefault="0025029B" w:rsidP="00704A0C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25029B" w:rsidRPr="00704A0C" w:rsidRDefault="0025029B" w:rsidP="00704A0C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i/>
          <w:color w:val="383838"/>
          <w:sz w:val="28"/>
          <w:szCs w:val="28"/>
          <w:lang w:eastAsia="ru-RU"/>
        </w:rPr>
      </w:pPr>
      <w:r w:rsidRPr="00220561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РЕЗУЛЬТАТИВНОСТЬ проектного метода:</w:t>
      </w:r>
      <w:r w:rsidRPr="00220561">
        <w:rPr>
          <w:rFonts w:ascii="Arial" w:eastAsia="Times New Roman" w:hAnsi="Arial" w:cs="Arial"/>
          <w:color w:val="383838"/>
          <w:sz w:val="20"/>
          <w:szCs w:val="20"/>
          <w:lang w:eastAsia="ru-RU"/>
        </w:rPr>
        <w:br/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Pr="00704A0C">
        <w:rPr>
          <w:rFonts w:ascii="Arial" w:eastAsia="Times New Roman" w:hAnsi="Arial" w:cs="Arial"/>
          <w:i/>
          <w:color w:val="383838"/>
          <w:sz w:val="21"/>
          <w:szCs w:val="21"/>
          <w:lang w:eastAsia="ru-RU"/>
        </w:rPr>
        <w:t>дает возможность для активизации самостоятельной и познавательной деятельности дошкольника</w:t>
      </w:r>
      <w:proofErr w:type="gramStart"/>
      <w:r w:rsidRPr="00704A0C">
        <w:rPr>
          <w:rFonts w:ascii="Arial" w:eastAsia="Times New Roman" w:hAnsi="Arial" w:cs="Arial"/>
          <w:i/>
          <w:color w:val="383838"/>
          <w:sz w:val="21"/>
          <w:szCs w:val="21"/>
          <w:lang w:eastAsia="ru-RU"/>
        </w:rPr>
        <w:t xml:space="preserve"> ;</w:t>
      </w:r>
      <w:proofErr w:type="gramEnd"/>
      <w:r w:rsidRPr="00704A0C">
        <w:rPr>
          <w:rFonts w:ascii="Arial" w:eastAsia="Times New Roman" w:hAnsi="Arial" w:cs="Arial"/>
          <w:i/>
          <w:color w:val="383838"/>
          <w:sz w:val="21"/>
          <w:szCs w:val="21"/>
          <w:lang w:eastAsia="ru-RU"/>
        </w:rPr>
        <w:br/>
        <w:t>помогает осваивать окружающую действительность ;</w:t>
      </w:r>
      <w:r w:rsidRPr="00704A0C">
        <w:rPr>
          <w:rFonts w:ascii="Arial" w:eastAsia="Times New Roman" w:hAnsi="Arial" w:cs="Arial"/>
          <w:i/>
          <w:color w:val="383838"/>
          <w:sz w:val="21"/>
          <w:szCs w:val="21"/>
          <w:lang w:eastAsia="ru-RU"/>
        </w:rPr>
        <w:br/>
        <w:t>способствует развитию творческих способностей ;</w:t>
      </w:r>
      <w:r w:rsidRPr="00704A0C">
        <w:rPr>
          <w:rFonts w:ascii="Arial" w:eastAsia="Times New Roman" w:hAnsi="Arial" w:cs="Arial"/>
          <w:i/>
          <w:color w:val="383838"/>
          <w:sz w:val="21"/>
          <w:szCs w:val="21"/>
          <w:lang w:eastAsia="ru-RU"/>
        </w:rPr>
        <w:br/>
        <w:t>способствует умению наблюдать, слушать, экспериментировать, синтезировать полученные знания;</w:t>
      </w:r>
      <w:r w:rsidRPr="00704A0C">
        <w:rPr>
          <w:rFonts w:ascii="Arial" w:eastAsia="Times New Roman" w:hAnsi="Arial" w:cs="Arial"/>
          <w:i/>
          <w:color w:val="383838"/>
          <w:sz w:val="21"/>
          <w:szCs w:val="21"/>
          <w:lang w:eastAsia="ru-RU"/>
        </w:rPr>
        <w:br/>
        <w:t>помогает ребенку увидеть проблему со всех сторон;</w:t>
      </w:r>
      <w:r w:rsidRPr="00704A0C">
        <w:rPr>
          <w:rFonts w:ascii="Arial" w:eastAsia="Times New Roman" w:hAnsi="Arial" w:cs="Arial"/>
          <w:i/>
          <w:color w:val="383838"/>
          <w:sz w:val="21"/>
          <w:szCs w:val="21"/>
          <w:lang w:eastAsia="ru-RU"/>
        </w:rPr>
        <w:br/>
        <w:t>способствует развитию навыков обобщать и анализировать;</w:t>
      </w:r>
      <w:r w:rsidRPr="00704A0C">
        <w:rPr>
          <w:rFonts w:ascii="Arial" w:eastAsia="Times New Roman" w:hAnsi="Arial" w:cs="Arial"/>
          <w:i/>
          <w:color w:val="383838"/>
          <w:sz w:val="21"/>
          <w:szCs w:val="21"/>
          <w:lang w:eastAsia="ru-RU"/>
        </w:rPr>
        <w:br/>
        <w:t>развивает речь, память, мышление, воображение, творческие способности и коммуникативные навыки</w:t>
      </w:r>
      <w:r w:rsidRPr="00704A0C">
        <w:rPr>
          <w:rFonts w:ascii="Arial" w:eastAsia="Times New Roman" w:hAnsi="Arial" w:cs="Arial"/>
          <w:i/>
          <w:color w:val="383838"/>
          <w:sz w:val="21"/>
          <w:szCs w:val="21"/>
          <w:lang w:eastAsia="ru-RU"/>
        </w:rPr>
        <w:br/>
        <w:t>формирует коммуникативные навыки и нравственные качества ;</w:t>
      </w:r>
      <w:r w:rsidRPr="00704A0C">
        <w:rPr>
          <w:rFonts w:ascii="Arial" w:eastAsia="Times New Roman" w:hAnsi="Arial" w:cs="Arial"/>
          <w:i/>
          <w:color w:val="383838"/>
          <w:sz w:val="21"/>
          <w:szCs w:val="21"/>
          <w:lang w:eastAsia="ru-RU"/>
        </w:rPr>
        <w:br/>
      </w:r>
      <w:proofErr w:type="gramStart"/>
      <w:r w:rsidRPr="00704A0C">
        <w:rPr>
          <w:rFonts w:ascii="Arial" w:eastAsia="Times New Roman" w:hAnsi="Arial" w:cs="Arial"/>
          <w:i/>
          <w:color w:val="383838"/>
          <w:sz w:val="21"/>
          <w:szCs w:val="21"/>
          <w:lang w:eastAsia="ru-RU"/>
        </w:rPr>
        <w:t>стимулирует к самосовершенствованию</w:t>
      </w:r>
      <w:r w:rsidRPr="00704A0C">
        <w:rPr>
          <w:rFonts w:ascii="Arial" w:eastAsia="Times New Roman" w:hAnsi="Arial" w:cs="Arial"/>
          <w:i/>
          <w:color w:val="383838"/>
          <w:sz w:val="21"/>
          <w:szCs w:val="21"/>
          <w:lang w:eastAsia="ru-RU"/>
        </w:rPr>
        <w:br/>
        <w:t>позволяет</w:t>
      </w:r>
      <w:proofErr w:type="gramEnd"/>
      <w:r w:rsidRPr="00704A0C">
        <w:rPr>
          <w:rFonts w:ascii="Arial" w:eastAsia="Times New Roman" w:hAnsi="Arial" w:cs="Arial"/>
          <w:i/>
          <w:color w:val="383838"/>
          <w:sz w:val="21"/>
          <w:szCs w:val="21"/>
          <w:lang w:eastAsia="ru-RU"/>
        </w:rPr>
        <w:t xml:space="preserve"> ребёнку успешно адаптироваться к ситуации школьного обучения и окружающему миру.</w:t>
      </w:r>
      <w:r w:rsidRPr="00704A0C">
        <w:rPr>
          <w:rFonts w:ascii="Arial" w:eastAsia="Times New Roman" w:hAnsi="Arial" w:cs="Arial"/>
          <w:i/>
          <w:color w:val="383838"/>
          <w:sz w:val="21"/>
          <w:szCs w:val="21"/>
          <w:lang w:eastAsia="ru-RU"/>
        </w:rPr>
        <w:br/>
        <w:t>Каждый ребёнок может проявить себя, почувствовать себя нужным, а значит, почувствовать уверенность в своих силах.</w:t>
      </w:r>
      <w:r w:rsidRPr="00704A0C">
        <w:rPr>
          <w:rFonts w:ascii="Arial" w:eastAsia="Times New Roman" w:hAnsi="Arial" w:cs="Arial"/>
          <w:i/>
          <w:color w:val="383838"/>
          <w:sz w:val="21"/>
          <w:szCs w:val="21"/>
          <w:lang w:eastAsia="ru-RU"/>
        </w:rPr>
        <w:br/>
      </w:r>
      <w:r w:rsidRPr="00704A0C">
        <w:rPr>
          <w:rFonts w:ascii="Arial" w:eastAsia="Times New Roman" w:hAnsi="Arial" w:cs="Arial"/>
          <w:i/>
          <w:color w:val="383838"/>
          <w:sz w:val="21"/>
          <w:szCs w:val="21"/>
          <w:lang w:eastAsia="ru-RU"/>
        </w:rPr>
        <w:br/>
      </w:r>
    </w:p>
    <w:p w:rsidR="00704A0C" w:rsidRDefault="00704A0C" w:rsidP="00704A0C">
      <w:pPr>
        <w:pBdr>
          <w:top w:val="single" w:sz="6" w:space="15" w:color="DDDDDD"/>
        </w:pBdr>
        <w:spacing w:after="0" w:line="240" w:lineRule="auto"/>
        <w:jc w:val="center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Технология </w:t>
      </w:r>
      <w:r w:rsidR="0025029B" w:rsidRPr="00704A0C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 исследовательской деятельности</w:t>
      </w:r>
      <w:r>
        <w:rPr>
          <w:rFonts w:ascii="Arial" w:eastAsia="Times New Roman" w:hAnsi="Arial" w:cs="Arial"/>
          <w:color w:val="383838"/>
          <w:sz w:val="28"/>
          <w:szCs w:val="28"/>
          <w:lang w:eastAsia="ru-RU"/>
        </w:rPr>
        <w:t>.</w:t>
      </w:r>
    </w:p>
    <w:p w:rsidR="00704A0C" w:rsidRDefault="0025029B" w:rsidP="00704A0C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это особый вид интеллектуально-творческой деятельности на основе поисковой активности и на базе исследовательского поведения;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это активность ребенка, направленная на познание строения объектов исследования, связей между предметами и явлениями окружающего мира, их упорядочение и систематизацию.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 Цель: создание условий для экспериментальной деятельности, активным участником которой выступает ребёнок; формирование у дошкольников основных ключевых компетенций, способности к исследовательскому типу мышления. 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Задачи: - воспитывать потребность изучать окружающий мир через проектно - исследовательскую деятельность;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- развивать творческую активность познавательных процессов;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- учить решать исследовательские задачи, применяя новые инновационные методы и средства</w:t>
      </w:r>
      <w:proofErr w:type="gram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  <w:proofErr w:type="gram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 xml:space="preserve">- </w:t>
      </w:r>
      <w:proofErr w:type="gram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ф</w:t>
      </w:r>
      <w:proofErr w:type="gram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ормировать у детей исследовательский тип мышлени</w:t>
      </w:r>
      <w:r w:rsidR="00704A0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я.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 xml:space="preserve">В работе мы используем  методические разработки О. В. </w:t>
      </w:r>
      <w:proofErr w:type="spell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Дыбиной</w:t>
      </w:r>
      <w:proofErr w:type="spell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 где представлены конспекты занятий, развлечений, дидактические игры, игры-занятия, занимательные опыты, проблемные задания, эксперименты для детей по всем возрастным группам.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В каждой группе организованы исследовательские лаборатории Результатами нашей работы стали показатели мониторинга развития детей по данному направлению, которые свидетельствуют о правильном пути решения данной задачи</w:t>
      </w:r>
      <w:r w:rsidR="00704A0C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704A0C" w:rsidRDefault="00704A0C" w:rsidP="00704A0C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704A0C" w:rsidRPr="00704A0C" w:rsidRDefault="0025029B" w:rsidP="00704A0C">
      <w:pPr>
        <w:pBdr>
          <w:top w:val="single" w:sz="6" w:space="15" w:color="DDDDDD"/>
        </w:pBdr>
        <w:spacing w:after="0" w:line="240" w:lineRule="auto"/>
        <w:jc w:val="center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704A0C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Игровая технология</w:t>
      </w:r>
      <w:r w:rsidR="00704A0C" w:rsidRPr="00704A0C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.</w:t>
      </w:r>
    </w:p>
    <w:p w:rsidR="0025029B" w:rsidRDefault="0025029B" w:rsidP="00704A0C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04A0C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Это целостное образование, охватывающее определенную часть </w:t>
      </w:r>
      <w:proofErr w:type="spellStart"/>
      <w:proofErr w:type="gram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воспитательно</w:t>
      </w:r>
      <w:proofErr w:type="spell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образовательного</w:t>
      </w:r>
      <w:proofErr w:type="gram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процесса, объединенное общим содержанием, сюжетом, персонажем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 xml:space="preserve">ЦЕЛЬ: повысить значимость игры в </w:t>
      </w:r>
      <w:proofErr w:type="spell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воспитательно</w:t>
      </w:r>
      <w:proofErr w:type="spell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образовательном процессе дошкольного образовательного учреждения.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ЗАДАЧИ: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воспитывать элементарные общепринятые нормы взаимоотношения со сверстниками и взрослыми через игровые действия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способствовать выполнению современных требований к организации игровой деятельности с дошкольниками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формировать у дошкольников нравственную культуру миропонимания;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совершенствовать у дошкольников приобретенные игровые навыки и умения для развития игровой активности.</w:t>
      </w:r>
    </w:p>
    <w:p w:rsidR="00B0105B" w:rsidRPr="0025029B" w:rsidRDefault="00B0105B" w:rsidP="00704A0C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B0105B" w:rsidRDefault="0025029B" w:rsidP="00220561">
      <w:pPr>
        <w:pBdr>
          <w:top w:val="single" w:sz="6" w:space="15" w:color="DDDDDD"/>
        </w:pBdr>
        <w:spacing w:after="0" w:line="240" w:lineRule="auto"/>
        <w:jc w:val="center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B0105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Технология развивающих игр</w:t>
      </w:r>
      <w:r w:rsidR="00B0105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.</w:t>
      </w:r>
    </w:p>
    <w:p w:rsidR="0025029B" w:rsidRPr="0025029B" w:rsidRDefault="0025029B" w:rsidP="0025029B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0105B">
        <w:rPr>
          <w:rFonts w:ascii="Arial" w:eastAsia="Times New Roman" w:hAnsi="Arial" w:cs="Arial"/>
          <w:color w:val="383838"/>
          <w:sz w:val="28"/>
          <w:szCs w:val="28"/>
          <w:lang w:eastAsia="ru-RU"/>
        </w:rPr>
        <w:br/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Методика </w:t>
      </w:r>
      <w:proofErr w:type="spell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Монтессори</w:t>
      </w:r>
      <w:proofErr w:type="spell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– это уникальная авторская система саморазвития и самовоспитания малышей.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Ключевое внимание здесь обращено на развитие мелкой моторики, чувств (зрение, слух, вкус, обоняние, осязание), а также на воспитание самостоятельности в ребенке.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Единые программы и требования здесь отсутствуют, для каждого ребенка предусмотрен индивидуальный темп. Каждый малыш волен заниматься тем, чем ему нравится. Таким образом, он «соревнуется» сам с собой, приобретая уверенность в себе, а также полностью усваивая материал.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 xml:space="preserve">Ключевой принцип в педагогике </w:t>
      </w:r>
      <w:proofErr w:type="spell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Монтессори</w:t>
      </w:r>
      <w:proofErr w:type="spell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– «Помоги мне сделать это самому». Взрослый должен разобраться, чем интересуется малыш, обеспечить ему соответствующую среду для занятий и научить ребенка ею пользоваться</w:t>
      </w:r>
    </w:p>
    <w:p w:rsidR="0025029B" w:rsidRPr="0025029B" w:rsidRDefault="0025029B" w:rsidP="00B0105B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105B" w:rsidRDefault="0025029B" w:rsidP="00B0105B">
      <w:pPr>
        <w:pBdr>
          <w:top w:val="single" w:sz="6" w:space="15" w:color="DDDDDD"/>
        </w:pBdr>
        <w:spacing w:after="0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0105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Блоки Дьенеша</w:t>
      </w:r>
      <w:r w:rsidR="00B0105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25029B" w:rsidRPr="0025029B" w:rsidRDefault="0025029B" w:rsidP="00B0105B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это универсальный дидактический материал, позволяющий успешно реализовать задачи интеллектуального и познавательного развития воспитанника</w:t>
      </w:r>
      <w:r w:rsidR="00220561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и предназначен для обучения математике в игровой форме.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ЦЕЛЬ: Помочь детям научиться решать логические задачи на разбиение по свойствам и способствовать развитию логического мышления и интеллектуальных способностей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 xml:space="preserve">ЗАДАЧИ: </w:t>
      </w:r>
      <w:proofErr w:type="gram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Познакомить детей с формой, цвет</w:t>
      </w:r>
      <w:r w:rsidR="00220561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ом, размером, толщиной объектов; 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развивать умение выявлять свойства в объектах, называть их, адекватно обозначать их отсутствие;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классифицировать объекты по их свойствам (по одному - трем);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объяснять сходство и различие объектов;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обосновывать свои рассуждения;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развивать пространственные представления;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развивать логическое мышление, внимание, память, речь;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развивать познавательные процессы и мыслительные операции;</w:t>
      </w:r>
      <w:proofErr w:type="gram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развивать творческие способности, воображение, способности к моделированию и конструированию;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воспитывать самостоятельность, инициативу, настойчивость в достижении цели, преодоление трудностей.</w:t>
      </w:r>
    </w:p>
    <w:p w:rsidR="00B0105B" w:rsidRDefault="00B0105B" w:rsidP="00B0105B">
      <w:pPr>
        <w:pBdr>
          <w:top w:val="single" w:sz="6" w:space="15" w:color="DDDDDD"/>
        </w:pBdr>
        <w:spacing w:after="0" w:line="240" w:lineRule="auto"/>
        <w:jc w:val="center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Палочки </w:t>
      </w:r>
      <w:proofErr w:type="spellStart"/>
      <w:r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Кюизинера</w:t>
      </w:r>
      <w:proofErr w:type="spellEnd"/>
      <w:r>
        <w:rPr>
          <w:rFonts w:ascii="Arial" w:eastAsia="Times New Roman" w:hAnsi="Arial" w:cs="Arial"/>
          <w:color w:val="383838"/>
          <w:sz w:val="28"/>
          <w:szCs w:val="28"/>
          <w:lang w:eastAsia="ru-RU"/>
        </w:rPr>
        <w:t>.</w:t>
      </w:r>
    </w:p>
    <w:p w:rsidR="00B0105B" w:rsidRPr="00B0105B" w:rsidRDefault="00B0105B" w:rsidP="00B0105B">
      <w:pPr>
        <w:pBdr>
          <w:top w:val="single" w:sz="6" w:space="15" w:color="DDDDDD"/>
        </w:pBdr>
        <w:spacing w:after="0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25029B" w:rsidRPr="0025029B" w:rsidRDefault="0025029B" w:rsidP="0025029B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это цветные палочки, цветные </w:t>
      </w:r>
      <w:proofErr w:type="spell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числа</w:t>
      </w:r>
      <w:proofErr w:type="gram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,ц</w:t>
      </w:r>
      <w:proofErr w:type="gram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ветные</w:t>
      </w:r>
      <w:proofErr w:type="spell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линеечки, счетные палочки, которые помогают ребёнку овладеть числом, счетом, измерением, простейшими вычислениями, решением образовательных, воспитательных, развивающих задач на базе практической деятельности.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Эти палочки позволяют в игровой форме заранее развить у ребенка интерес к математике и способности к этому предмету.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Цели и задачи данной обучающей программы подразумевают эффективное формирование у ребенка понятия последовательности чисел, их состава, а также сравнения чисел по возрастанию или убыванию, сравнения размера и длины.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</w:p>
    <w:p w:rsidR="00B0105B" w:rsidRDefault="0025029B" w:rsidP="00B0105B">
      <w:pPr>
        <w:pBdr>
          <w:top w:val="single" w:sz="6" w:space="15" w:color="DDDDDD"/>
        </w:pBdr>
        <w:spacing w:after="0" w:line="240" w:lineRule="auto"/>
        <w:jc w:val="center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B0105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Результативность Технологии</w:t>
      </w:r>
      <w:r w:rsidRPr="00B0105B">
        <w:rPr>
          <w:rFonts w:ascii="Arial" w:eastAsia="Times New Roman" w:hAnsi="Arial" w:cs="Arial"/>
          <w:color w:val="383838"/>
          <w:sz w:val="28"/>
          <w:szCs w:val="28"/>
          <w:lang w:eastAsia="ru-RU"/>
        </w:rPr>
        <w:br/>
        <w:t>развивающих игр</w:t>
      </w:r>
      <w:r w:rsidR="00B0105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.</w:t>
      </w:r>
    </w:p>
    <w:p w:rsidR="0025029B" w:rsidRPr="0025029B" w:rsidRDefault="0025029B" w:rsidP="00B0105B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0105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ОЖИДАЕМЫЙ РЕЗУЛЬТАТ: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Повышение уровня сенсорного и интеллектуально – творческого развития дошкольников на каждом возрастном этапе</w:t>
      </w:r>
      <w:proofErr w:type="gram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.</w:t>
      </w:r>
      <w:proofErr w:type="gram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Самостоятельное использование детьми развивающих игр для интеллектуального развития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Заинтересованность родителей развивающими играми с целью развития детей в домашних условиях.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Развитие памяти, внимания, воображения, речи, умения классифицировать материал, сравнивать, анализировать</w:t>
      </w:r>
      <w:r w:rsidR="00B0105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аналитическую информацию.</w:t>
      </w:r>
      <w:r w:rsidR="00B0105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ПРЕИМУЩЕСТВА: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Побуждают принимать необходимые решения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Учат сравнивать анализировать</w:t>
      </w:r>
      <w:proofErr w:type="gram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,</w:t>
      </w:r>
      <w:proofErr w:type="gram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обобщать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Раскрывают потенциал ребёнка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 xml:space="preserve">Способствуют развитию интеллектуальных, </w:t>
      </w:r>
      <w:proofErr w:type="spell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креативных</w:t>
      </w:r>
      <w:proofErr w:type="spell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и эстетических способностей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Формируют оперативную память и умение характеризовать свойства предметов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Развивают логику, воображение, внимание, речь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Умеют создавать логические цепочки, ряды., математические модели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Игры с захватывающим сюжетом</w:t>
      </w:r>
      <w:r w:rsidR="00B0105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</w:p>
    <w:p w:rsidR="00B0105B" w:rsidRDefault="0025029B" w:rsidP="00B0105B">
      <w:pPr>
        <w:pBdr>
          <w:top w:val="single" w:sz="6" w:space="15" w:color="DDDDDD"/>
        </w:pBdr>
        <w:spacing w:after="0" w:line="240" w:lineRule="auto"/>
        <w:jc w:val="center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B0105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ТРИЗ -</w:t>
      </w:r>
      <w:r w:rsidR="00B0105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</w:t>
      </w:r>
      <w:r w:rsidRPr="00B0105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теория решения изобретательских</w:t>
      </w:r>
      <w:r w:rsidRPr="00B0105B">
        <w:rPr>
          <w:rFonts w:ascii="Arial" w:eastAsia="Times New Roman" w:hAnsi="Arial" w:cs="Arial"/>
          <w:color w:val="383838"/>
          <w:sz w:val="28"/>
          <w:szCs w:val="28"/>
          <w:lang w:eastAsia="ru-RU"/>
        </w:rPr>
        <w:br/>
        <w:t>задач</w:t>
      </w:r>
      <w:r w:rsidR="00B0105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.</w:t>
      </w:r>
    </w:p>
    <w:p w:rsidR="0025029B" w:rsidRPr="0025029B" w:rsidRDefault="0025029B" w:rsidP="00220561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B0105B">
        <w:rPr>
          <w:rFonts w:ascii="Arial" w:eastAsia="Times New Roman" w:hAnsi="Arial" w:cs="Arial"/>
          <w:color w:val="383838"/>
          <w:sz w:val="28"/>
          <w:szCs w:val="28"/>
          <w:lang w:eastAsia="ru-RU"/>
        </w:rPr>
        <w:br/>
      </w:r>
      <w:r w:rsidR="00B0105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Э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то схема системного, критического мышления, используя которую, Вы сможете вместе с детьми находить логический выход из любой житейской ситуации, а ребенок грамотно и правильно решать любые свои проблемы</w:t>
      </w:r>
      <w:proofErr w:type="gram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  <w:proofErr w:type="gram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proofErr w:type="gram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э</w:t>
      </w:r>
      <w:proofErr w:type="gram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то использование нетрадиционных форм работы, которые ставят ребенка в позицию думающего человека.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девиз «Творчество во всем!»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</w:t>
      </w:r>
      <w:proofErr w:type="gram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  <w:proofErr w:type="gram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 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proofErr w:type="gram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</w:t>
      </w:r>
      <w:proofErr w:type="gram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снована на принципах самостоятельного </w:t>
      </w:r>
      <w:proofErr w:type="spell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креативного</w:t>
      </w:r>
      <w:proofErr w:type="spellEnd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мышления, где необходимо дать возможность ребенку находить ответ самому, а не повторять заученные фразы или предложения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ЦЕЛЬ: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Развитие у дошкольников критического мышления, поисковой активности, речи и творческого воображения.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</w:p>
    <w:p w:rsidR="00220561" w:rsidRDefault="0025029B" w:rsidP="00220561">
      <w:pPr>
        <w:pBdr>
          <w:top w:val="single" w:sz="6" w:space="15" w:color="DDDDDD"/>
        </w:pBdr>
        <w:spacing w:after="0" w:line="240" w:lineRule="auto"/>
        <w:jc w:val="center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220561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Проблемы с введением инноваций</w:t>
      </w:r>
      <w:r w:rsidR="00220561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.</w:t>
      </w:r>
    </w:p>
    <w:p w:rsidR="0025029B" w:rsidRPr="0025029B" w:rsidRDefault="0025029B" w:rsidP="00220561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220561">
        <w:rPr>
          <w:rFonts w:ascii="Arial" w:eastAsia="Times New Roman" w:hAnsi="Arial" w:cs="Arial"/>
          <w:color w:val="383838"/>
          <w:sz w:val="28"/>
          <w:szCs w:val="28"/>
          <w:lang w:eastAsia="ru-RU"/>
        </w:rPr>
        <w:br/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proofErr w:type="gramStart"/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недостаток ресурсного обеспечения (дидактического, материального, технического, информационного)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негативное отношение педагогов к инновациям, связанное с устойчивостью стереотипов образовательной деятельности в ДОУ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неумение работать коллективно в условиях инноваций;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недостаток знаний в организации и внедрении инновационных процессов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отсутствие системы стимулирования инновационного педагогического мастерства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отсутствие конкретных методик отслеживания результативности инновационного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Отсутствие системности и целостности внедряемых педагогических инноваций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proofErr w:type="gramEnd"/>
    </w:p>
    <w:p w:rsidR="0025029B" w:rsidRPr="0025029B" w:rsidRDefault="0025029B" w:rsidP="0025029B">
      <w:pPr>
        <w:pBdr>
          <w:top w:val="single" w:sz="6" w:space="15" w:color="DDDDDD"/>
        </w:pBd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СПАСИБО!</w:t>
      </w:r>
      <w:r w:rsidRPr="0025029B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ТВОРЧЕСКИХ УСПЕХОВ!</w:t>
      </w:r>
    </w:p>
    <w:p w:rsidR="00B70636" w:rsidRDefault="00B70636"/>
    <w:sectPr w:rsidR="00B70636" w:rsidSect="00B7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96B" w:rsidRDefault="000A296B" w:rsidP="006E7231">
      <w:pPr>
        <w:spacing w:after="0" w:line="240" w:lineRule="auto"/>
      </w:pPr>
      <w:r>
        <w:separator/>
      </w:r>
    </w:p>
  </w:endnote>
  <w:endnote w:type="continuationSeparator" w:id="0">
    <w:p w:rsidR="000A296B" w:rsidRDefault="000A296B" w:rsidP="006E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96B" w:rsidRDefault="000A296B" w:rsidP="006E7231">
      <w:pPr>
        <w:spacing w:after="0" w:line="240" w:lineRule="auto"/>
      </w:pPr>
      <w:r>
        <w:separator/>
      </w:r>
    </w:p>
  </w:footnote>
  <w:footnote w:type="continuationSeparator" w:id="0">
    <w:p w:rsidR="000A296B" w:rsidRDefault="000A296B" w:rsidP="006E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8646D"/>
    <w:multiLevelType w:val="hybridMultilevel"/>
    <w:tmpl w:val="7346D7E8"/>
    <w:lvl w:ilvl="0" w:tplc="B9266C0C">
      <w:start w:val="30"/>
      <w:numFmt w:val="decimal"/>
      <w:lvlText w:val="%1"/>
      <w:lvlJc w:val="left"/>
      <w:pPr>
        <w:ind w:left="720" w:hanging="360"/>
      </w:pPr>
      <w:rPr>
        <w:rFonts w:hint="default"/>
        <w:color w:val="000000"/>
        <w:sz w:val="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D354C"/>
    <w:multiLevelType w:val="multilevel"/>
    <w:tmpl w:val="1E925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5029B"/>
    <w:rsid w:val="000A296B"/>
    <w:rsid w:val="00220561"/>
    <w:rsid w:val="0025029B"/>
    <w:rsid w:val="00264AF6"/>
    <w:rsid w:val="00301E3E"/>
    <w:rsid w:val="00366449"/>
    <w:rsid w:val="00673272"/>
    <w:rsid w:val="006E7231"/>
    <w:rsid w:val="00704A0C"/>
    <w:rsid w:val="00984FFF"/>
    <w:rsid w:val="00A353D3"/>
    <w:rsid w:val="00B0105B"/>
    <w:rsid w:val="00B70636"/>
    <w:rsid w:val="00C656EF"/>
    <w:rsid w:val="00D53F55"/>
    <w:rsid w:val="00DC7E08"/>
    <w:rsid w:val="00E0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</w:style>
  <w:style w:type="paragraph" w:styleId="3">
    <w:name w:val="heading 3"/>
    <w:basedOn w:val="a"/>
    <w:link w:val="30"/>
    <w:uiPriority w:val="9"/>
    <w:qFormat/>
    <w:rsid w:val="00250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502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02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02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5029B"/>
    <w:rPr>
      <w:b/>
      <w:bCs/>
    </w:rPr>
  </w:style>
  <w:style w:type="character" w:customStyle="1" w:styleId="presentation-descnumber">
    <w:name w:val="presentation-desc__number"/>
    <w:basedOn w:val="a0"/>
    <w:rsid w:val="0025029B"/>
  </w:style>
  <w:style w:type="paragraph" w:customStyle="1" w:styleId="presentation-desctext">
    <w:name w:val="presentation-desc__text"/>
    <w:basedOn w:val="a"/>
    <w:rsid w:val="0025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2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E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7231"/>
  </w:style>
  <w:style w:type="paragraph" w:styleId="a8">
    <w:name w:val="footer"/>
    <w:basedOn w:val="a"/>
    <w:link w:val="a9"/>
    <w:uiPriority w:val="99"/>
    <w:semiHidden/>
    <w:unhideWhenUsed/>
    <w:rsid w:val="006E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7231"/>
  </w:style>
  <w:style w:type="paragraph" w:styleId="aa">
    <w:name w:val="List Paragraph"/>
    <w:basedOn w:val="a"/>
    <w:uiPriority w:val="34"/>
    <w:qFormat/>
    <w:rsid w:val="00B01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321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9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26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80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3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40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8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52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5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8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41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10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46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01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13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0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31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5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9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61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4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00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6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04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99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3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4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2021-11-23T17:05:00Z</dcterms:created>
  <dcterms:modified xsi:type="dcterms:W3CDTF">2021-11-23T18:38:00Z</dcterms:modified>
</cp:coreProperties>
</file>