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B1A" w:rsidRDefault="00A64B1A" w:rsidP="00ED5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6"/>
        </w:rPr>
      </w:pPr>
    </w:p>
    <w:p w:rsidR="00ED5F64" w:rsidRPr="00FD65C0" w:rsidRDefault="00ED5F64" w:rsidP="00ED5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bookmarkStart w:id="0" w:name="_GoBack"/>
      <w:bookmarkEnd w:id="0"/>
      <w:r w:rsidRPr="00FD65C0">
        <w:rPr>
          <w:rFonts w:ascii="Times New Roman" w:eastAsia="Times New Roman" w:hAnsi="Times New Roman" w:cs="Times New Roman"/>
          <w:b/>
          <w:bCs/>
          <w:sz w:val="28"/>
          <w:szCs w:val="26"/>
        </w:rPr>
        <w:t>Муниципальное бюджетное дошкольное образовательное учреждение</w:t>
      </w:r>
    </w:p>
    <w:p w:rsidR="00ED5F64" w:rsidRPr="00FD65C0" w:rsidRDefault="00ED5F64" w:rsidP="00ED5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r w:rsidRPr="00FD65C0">
        <w:rPr>
          <w:rFonts w:ascii="Times New Roman" w:eastAsia="Times New Roman" w:hAnsi="Times New Roman" w:cs="Times New Roman"/>
          <w:b/>
          <w:bCs/>
          <w:sz w:val="28"/>
          <w:szCs w:val="26"/>
        </w:rPr>
        <w:t>детский сад  «Мозаика» с. Тополево, Хабаровского муниципального района,</w:t>
      </w:r>
    </w:p>
    <w:p w:rsidR="00ED5F64" w:rsidRPr="00FD65C0" w:rsidRDefault="00ED5F64" w:rsidP="00ED5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0"/>
        </w:rPr>
      </w:pPr>
      <w:r w:rsidRPr="00FD65C0">
        <w:rPr>
          <w:rFonts w:ascii="Times New Roman" w:eastAsia="Times New Roman" w:hAnsi="Times New Roman" w:cs="Times New Roman"/>
          <w:b/>
          <w:bCs/>
          <w:sz w:val="28"/>
          <w:szCs w:val="26"/>
        </w:rPr>
        <w:t>Хабаровского края.</w:t>
      </w:r>
    </w:p>
    <w:p w:rsidR="00ED5F64" w:rsidRDefault="00ED5F64" w:rsidP="00ED5F64">
      <w:pPr>
        <w:spacing w:after="0" w:line="240" w:lineRule="auto"/>
      </w:pPr>
    </w:p>
    <w:p w:rsidR="00ED5F64" w:rsidRDefault="00ED5F64" w:rsidP="00ED5F64">
      <w:pPr>
        <w:spacing w:after="0" w:line="240" w:lineRule="auto"/>
        <w:jc w:val="center"/>
      </w:pPr>
    </w:p>
    <w:p w:rsidR="00ED5F64" w:rsidRDefault="00ED5F64" w:rsidP="00ED5F64">
      <w:pPr>
        <w:spacing w:after="0" w:line="240" w:lineRule="auto"/>
        <w:jc w:val="center"/>
      </w:pPr>
    </w:p>
    <w:p w:rsidR="00ED5F64" w:rsidRDefault="00ED5F64" w:rsidP="00ED5F64">
      <w:pPr>
        <w:spacing w:after="0" w:line="240" w:lineRule="auto"/>
        <w:jc w:val="center"/>
      </w:pPr>
    </w:p>
    <w:p w:rsidR="00ED5F64" w:rsidRDefault="00ED5F64" w:rsidP="00ED5F64">
      <w:pPr>
        <w:spacing w:after="0" w:line="240" w:lineRule="auto"/>
      </w:pP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914775" cy="270414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321_1301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024" cy="2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64" w:rsidRDefault="00ED5F64" w:rsidP="00ED5F64">
      <w:pPr>
        <w:spacing w:after="0" w:line="240" w:lineRule="auto"/>
        <w:jc w:val="center"/>
      </w:pPr>
    </w:p>
    <w:p w:rsidR="00ED5F64" w:rsidRDefault="00ED5F64" w:rsidP="00ED5F64">
      <w:pPr>
        <w:spacing w:after="0" w:line="240" w:lineRule="auto"/>
        <w:jc w:val="center"/>
      </w:pPr>
    </w:p>
    <w:p w:rsidR="00C23165" w:rsidRPr="00ED5F64" w:rsidRDefault="00ED5F64" w:rsidP="00ED5F64">
      <w:pPr>
        <w:spacing w:after="0" w:line="240" w:lineRule="auto"/>
        <w:jc w:val="center"/>
        <w:rPr>
          <w:rFonts w:ascii="Times New Roman" w:hAnsi="Times New Roman" w:cs="Times New Roman"/>
          <w:sz w:val="72"/>
        </w:rPr>
      </w:pPr>
      <w:r w:rsidRPr="00ED5F64">
        <w:rPr>
          <w:rFonts w:ascii="Times New Roman" w:hAnsi="Times New Roman" w:cs="Times New Roman"/>
          <w:sz w:val="72"/>
        </w:rPr>
        <w:t>Лего-конструирование</w:t>
      </w:r>
    </w:p>
    <w:p w:rsidR="00ED5F64" w:rsidRDefault="00ED5F64" w:rsidP="00ED5F64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  <w:r w:rsidRPr="00ED5F64">
        <w:rPr>
          <w:rFonts w:ascii="Times New Roman" w:hAnsi="Times New Roman" w:cs="Times New Roman"/>
          <w:sz w:val="72"/>
        </w:rPr>
        <w:t>Как одна из инновационных образовательных технологий дошкольного образования</w:t>
      </w:r>
      <w:r w:rsidRPr="00ED5F64">
        <w:rPr>
          <w:rFonts w:ascii="Times New Roman" w:hAnsi="Times New Roman" w:cs="Times New Roman"/>
          <w:sz w:val="52"/>
        </w:rPr>
        <w:t>.</w:t>
      </w:r>
    </w:p>
    <w:p w:rsidR="00ED5F64" w:rsidRDefault="00ED5F64" w:rsidP="00ED5F64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ED5F64" w:rsidRPr="00ED5F64" w:rsidRDefault="00ED5F64" w:rsidP="00ED5F64">
      <w:pPr>
        <w:spacing w:after="0" w:line="240" w:lineRule="auto"/>
        <w:rPr>
          <w:rFonts w:ascii="Times New Roman" w:hAnsi="Times New Roman" w:cs="Times New Roman"/>
          <w:sz w:val="32"/>
        </w:rPr>
      </w:pPr>
      <w:r w:rsidRPr="00ED5F64">
        <w:rPr>
          <w:rFonts w:ascii="Times New Roman" w:hAnsi="Times New Roman" w:cs="Times New Roman"/>
          <w:sz w:val="32"/>
        </w:rPr>
        <w:t xml:space="preserve">Подготовила: </w:t>
      </w:r>
      <w:r w:rsidR="00841F42">
        <w:rPr>
          <w:rFonts w:ascii="Times New Roman" w:hAnsi="Times New Roman" w:cs="Times New Roman"/>
          <w:sz w:val="32"/>
        </w:rPr>
        <w:t xml:space="preserve">     </w:t>
      </w:r>
      <w:r w:rsidR="00841F42">
        <w:rPr>
          <w:rFonts w:ascii="Times New Roman" w:hAnsi="Times New Roman" w:cs="Times New Roman"/>
          <w:sz w:val="32"/>
        </w:rPr>
        <w:tab/>
      </w:r>
      <w:r w:rsidR="00841F42">
        <w:rPr>
          <w:rFonts w:ascii="Times New Roman" w:hAnsi="Times New Roman" w:cs="Times New Roman"/>
          <w:sz w:val="32"/>
        </w:rPr>
        <w:tab/>
      </w:r>
      <w:r w:rsidR="00841F42">
        <w:rPr>
          <w:rFonts w:ascii="Times New Roman" w:hAnsi="Times New Roman" w:cs="Times New Roman"/>
          <w:sz w:val="32"/>
        </w:rPr>
        <w:tab/>
      </w:r>
      <w:r w:rsidR="00841F42">
        <w:rPr>
          <w:rFonts w:ascii="Times New Roman" w:hAnsi="Times New Roman" w:cs="Times New Roman"/>
          <w:sz w:val="32"/>
        </w:rPr>
        <w:tab/>
      </w:r>
      <w:r w:rsidR="00841F42">
        <w:rPr>
          <w:rFonts w:ascii="Times New Roman" w:hAnsi="Times New Roman" w:cs="Times New Roman"/>
          <w:sz w:val="32"/>
        </w:rPr>
        <w:tab/>
        <w:t xml:space="preserve">Воспитатель: </w:t>
      </w:r>
      <w:proofErr w:type="spellStart"/>
      <w:r w:rsidR="00841F42">
        <w:rPr>
          <w:rFonts w:ascii="Times New Roman" w:hAnsi="Times New Roman" w:cs="Times New Roman"/>
          <w:sz w:val="32"/>
        </w:rPr>
        <w:t>Бравентьева</w:t>
      </w:r>
      <w:proofErr w:type="spellEnd"/>
    </w:p>
    <w:p w:rsidR="00ED5F64" w:rsidRDefault="00ED5F64" w:rsidP="00ED5F64">
      <w:pPr>
        <w:spacing w:after="0" w:line="240" w:lineRule="auto"/>
        <w:rPr>
          <w:rFonts w:ascii="Times New Roman" w:hAnsi="Times New Roman" w:cs="Times New Roman"/>
          <w:sz w:val="32"/>
        </w:rPr>
      </w:pPr>
      <w:r w:rsidRPr="00ED5F64">
        <w:rPr>
          <w:rFonts w:ascii="Times New Roman" w:hAnsi="Times New Roman" w:cs="Times New Roman"/>
          <w:sz w:val="32"/>
        </w:rPr>
        <w:tab/>
      </w:r>
      <w:r w:rsidRPr="00ED5F64">
        <w:rPr>
          <w:rFonts w:ascii="Times New Roman" w:hAnsi="Times New Roman" w:cs="Times New Roman"/>
          <w:sz w:val="32"/>
        </w:rPr>
        <w:tab/>
      </w:r>
      <w:r w:rsidRPr="00ED5F64">
        <w:rPr>
          <w:rFonts w:ascii="Times New Roman" w:hAnsi="Times New Roman" w:cs="Times New Roman"/>
          <w:sz w:val="32"/>
        </w:rPr>
        <w:tab/>
      </w:r>
      <w:r w:rsidRPr="00ED5F64">
        <w:rPr>
          <w:rFonts w:ascii="Times New Roman" w:hAnsi="Times New Roman" w:cs="Times New Roman"/>
          <w:sz w:val="32"/>
        </w:rPr>
        <w:tab/>
      </w:r>
      <w:r w:rsidRPr="00ED5F64">
        <w:rPr>
          <w:rFonts w:ascii="Times New Roman" w:hAnsi="Times New Roman" w:cs="Times New Roman"/>
          <w:sz w:val="32"/>
        </w:rPr>
        <w:tab/>
      </w:r>
      <w:r w:rsidR="00841F42">
        <w:rPr>
          <w:rFonts w:ascii="Times New Roman" w:hAnsi="Times New Roman" w:cs="Times New Roman"/>
          <w:sz w:val="32"/>
        </w:rPr>
        <w:tab/>
        <w:t xml:space="preserve">                    Наталья</w:t>
      </w:r>
      <w:r w:rsidRPr="00ED5F64">
        <w:rPr>
          <w:rFonts w:ascii="Times New Roman" w:hAnsi="Times New Roman" w:cs="Times New Roman"/>
          <w:sz w:val="32"/>
        </w:rPr>
        <w:t xml:space="preserve"> Геннадьевна</w:t>
      </w:r>
    </w:p>
    <w:p w:rsidR="00ED5F64" w:rsidRDefault="00ED5F64" w:rsidP="00ED5F6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D5F64" w:rsidRDefault="00ED5F64" w:rsidP="00ED5F6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D5F64" w:rsidRDefault="00ED5F64" w:rsidP="00ED5F6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D5F64" w:rsidRDefault="00ED5F64" w:rsidP="00ED5F6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D5F64" w:rsidRDefault="00ED5F64" w:rsidP="00ED5F6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D5F64" w:rsidRDefault="00ED5F64" w:rsidP="00ED5F6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E722E" w:rsidRDefault="007E722E" w:rsidP="007E722E">
      <w:pPr>
        <w:pStyle w:val="a6"/>
        <w:spacing w:before="0" w:beforeAutospacing="0" w:after="0" w:afterAutospacing="0"/>
        <w:rPr>
          <w:rFonts w:eastAsiaTheme="minorHAnsi"/>
          <w:sz w:val="32"/>
          <w:szCs w:val="22"/>
          <w:lang w:eastAsia="en-US"/>
        </w:rPr>
      </w:pPr>
    </w:p>
    <w:p w:rsidR="007E722E" w:rsidRPr="007E722E" w:rsidRDefault="007E722E" w:rsidP="007E722E">
      <w:pPr>
        <w:pStyle w:val="a6"/>
        <w:spacing w:before="0" w:beforeAutospacing="0" w:after="0" w:afterAutospacing="0"/>
        <w:rPr>
          <w:b/>
          <w:color w:val="111111"/>
          <w:sz w:val="32"/>
          <w:szCs w:val="18"/>
          <w:bdr w:val="none" w:sz="0" w:space="0" w:color="auto" w:frame="1"/>
        </w:rPr>
      </w:pPr>
      <w:r w:rsidRPr="007E722E">
        <w:rPr>
          <w:color w:val="000000"/>
          <w:sz w:val="28"/>
          <w:shd w:val="clear" w:color="auto" w:fill="FFFFFF"/>
        </w:rPr>
        <w:t>На сегодняшний день основная задача  педагогов дошкольной образовательной организации </w:t>
      </w:r>
      <w:r w:rsidRPr="007E722E">
        <w:rPr>
          <w:iCs/>
          <w:color w:val="000000"/>
          <w:sz w:val="28"/>
          <w:bdr w:val="none" w:sz="0" w:space="0" w:color="auto" w:frame="1"/>
          <w:shd w:val="clear" w:color="auto" w:fill="FFFFFF"/>
        </w:rPr>
        <w:t>– выбрать методы и формы организации работы с детьми, инновационные педагогические технологии, которые будут оптимально соответствовать поставленным целям развития личности ребёнка, а также будут</w:t>
      </w:r>
      <w:r w:rsidRPr="007E722E">
        <w:rPr>
          <w:sz w:val="28"/>
        </w:rPr>
        <w:t xml:space="preserve"> высокоэффективными.  </w:t>
      </w:r>
    </w:p>
    <w:p w:rsidR="007E722E" w:rsidRPr="007E722E" w:rsidRDefault="007E722E" w:rsidP="001D53F6">
      <w:pPr>
        <w:pStyle w:val="a6"/>
        <w:spacing w:before="0" w:beforeAutospacing="0" w:after="0" w:afterAutospacing="0"/>
        <w:ind w:firstLine="360"/>
        <w:rPr>
          <w:b/>
          <w:color w:val="111111"/>
          <w:sz w:val="32"/>
          <w:szCs w:val="18"/>
          <w:bdr w:val="none" w:sz="0" w:space="0" w:color="auto" w:frame="1"/>
        </w:rPr>
      </w:pPr>
      <w:r w:rsidRPr="007E722E">
        <w:rPr>
          <w:color w:val="000000"/>
          <w:sz w:val="28"/>
        </w:rPr>
        <w:t>Важной стороной в педагогической технологии является позиция ребенка в воспитательно-образовательном процессе, отношение к ребенку со стороны взрослых. Взрослый в общении с детьми придерживается положения: «Не рядом, не над ним, а вместе!». Его цель - содействовать становлению ребенка как личности.</w:t>
      </w:r>
    </w:p>
    <w:p w:rsidR="00C558D6" w:rsidRPr="00C558D6" w:rsidRDefault="00C558D6" w:rsidP="00C55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558D6">
        <w:rPr>
          <w:rFonts w:ascii="Times New Roman" w:hAnsi="Times New Roman" w:cs="Times New Roman"/>
          <w:bCs/>
          <w:color w:val="000000"/>
          <w:sz w:val="28"/>
          <w:szCs w:val="24"/>
          <w:shd w:val="clear" w:color="auto" w:fill="FFFFFF"/>
        </w:rPr>
        <w:t xml:space="preserve">Одной из современных образовательных технологий в дошкольной организации является технология </w:t>
      </w:r>
      <w:r>
        <w:rPr>
          <w:rFonts w:ascii="Times New Roman" w:hAnsi="Times New Roman" w:cs="Times New Roman"/>
          <w:sz w:val="28"/>
          <w:szCs w:val="24"/>
        </w:rPr>
        <w:t>Лего</w:t>
      </w:r>
      <w:r w:rsidRPr="00C558D6">
        <w:rPr>
          <w:rFonts w:ascii="Times New Roman" w:hAnsi="Times New Roman" w:cs="Times New Roman"/>
          <w:sz w:val="28"/>
          <w:szCs w:val="24"/>
        </w:rPr>
        <w:t>-конструирования.</w:t>
      </w:r>
    </w:p>
    <w:p w:rsidR="007E722E" w:rsidRDefault="00C558D6" w:rsidP="00C558D6">
      <w:pPr>
        <w:pStyle w:val="a6"/>
        <w:spacing w:before="0" w:beforeAutospacing="0" w:after="0" w:afterAutospacing="0"/>
        <w:ind w:firstLine="360"/>
        <w:rPr>
          <w:b/>
          <w:color w:val="111111"/>
          <w:sz w:val="28"/>
          <w:szCs w:val="18"/>
          <w:bdr w:val="none" w:sz="0" w:space="0" w:color="auto" w:frame="1"/>
        </w:rPr>
      </w:pPr>
      <w:r>
        <w:rPr>
          <w:color w:val="000000"/>
          <w:sz w:val="28"/>
        </w:rPr>
        <w:t>Лег</w:t>
      </w:r>
      <w:proofErr w:type="gramStart"/>
      <w:r>
        <w:rPr>
          <w:color w:val="000000"/>
          <w:sz w:val="28"/>
        </w:rPr>
        <w:t>о</w:t>
      </w:r>
      <w:r w:rsidRPr="00C558D6">
        <w:rPr>
          <w:color w:val="000000"/>
          <w:sz w:val="28"/>
        </w:rPr>
        <w:t>-</w:t>
      </w:r>
      <w:proofErr w:type="gramEnd"/>
      <w:r w:rsidRPr="00C558D6">
        <w:rPr>
          <w:color w:val="000000"/>
          <w:sz w:val="28"/>
        </w:rPr>
        <w:t xml:space="preserve"> технология – это совокупность приёмов и способов конструирования, направленных на реализацию конкретной образовательной цели через систему тщательно продуманных заданий, упражнений. Она объединяет в себе элементы игры и экспериментирования</w:t>
      </w:r>
      <w:r w:rsidRPr="00C558D6">
        <w:rPr>
          <w:color w:val="000000"/>
        </w:rPr>
        <w:t>.</w:t>
      </w:r>
    </w:p>
    <w:p w:rsidR="00E33602" w:rsidRPr="00E33602" w:rsidRDefault="009F6651" w:rsidP="00E33602">
      <w:pPr>
        <w:pStyle w:val="a6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27"/>
        </w:rPr>
      </w:pPr>
      <w:proofErr w:type="spellStart"/>
      <w:r>
        <w:rPr>
          <w:color w:val="000000"/>
          <w:sz w:val="28"/>
        </w:rPr>
        <w:t>Лего</w:t>
      </w:r>
      <w:proofErr w:type="spellEnd"/>
      <w:r w:rsidRPr="009F6651">
        <w:rPr>
          <w:color w:val="000000"/>
          <w:sz w:val="28"/>
        </w:rPr>
        <w:t xml:space="preserve"> – конструирование – это первый шаг к развитию технического творчества ребёнка, а значит, формированию инженерного мышления детей дошкольного возраста.</w:t>
      </w:r>
      <w:r w:rsidR="00E33602" w:rsidRPr="00E33602">
        <w:rPr>
          <w:color w:val="111111"/>
          <w:sz w:val="32"/>
          <w:szCs w:val="18"/>
        </w:rPr>
        <w:t xml:space="preserve"> </w:t>
      </w:r>
      <w:r w:rsidR="00E33602">
        <w:rPr>
          <w:color w:val="111111"/>
          <w:sz w:val="32"/>
          <w:szCs w:val="18"/>
        </w:rPr>
        <w:t xml:space="preserve"> </w:t>
      </w:r>
      <w:r w:rsidR="00E33602" w:rsidRPr="00E33602">
        <w:rPr>
          <w:color w:val="111111"/>
          <w:sz w:val="28"/>
          <w:szCs w:val="18"/>
        </w:rPr>
        <w:t>Использование </w:t>
      </w:r>
      <w:proofErr w:type="spellStart"/>
      <w:r w:rsidR="00E33602" w:rsidRPr="00E33602">
        <w:rPr>
          <w:rStyle w:val="a5"/>
          <w:color w:val="111111"/>
          <w:sz w:val="28"/>
          <w:szCs w:val="18"/>
          <w:bdr w:val="none" w:sz="0" w:space="0" w:color="auto" w:frame="1"/>
        </w:rPr>
        <w:t>Лего</w:t>
      </w:r>
      <w:proofErr w:type="spellEnd"/>
      <w:r w:rsidR="00E33602" w:rsidRPr="00E33602">
        <w:rPr>
          <w:color w:val="111111"/>
          <w:sz w:val="28"/>
          <w:szCs w:val="18"/>
        </w:rPr>
        <w:t> - конструктора является великолепным средством для интеллектуального развития </w:t>
      </w:r>
      <w:r w:rsidR="00E33602" w:rsidRPr="00E33602">
        <w:rPr>
          <w:rStyle w:val="a5"/>
          <w:b w:val="0"/>
          <w:color w:val="111111"/>
          <w:sz w:val="28"/>
          <w:szCs w:val="18"/>
          <w:bdr w:val="none" w:sz="0" w:space="0" w:color="auto" w:frame="1"/>
        </w:rPr>
        <w:t>дошкольников</w:t>
      </w:r>
      <w:r w:rsidR="00E33602" w:rsidRPr="00E33602">
        <w:rPr>
          <w:b/>
          <w:color w:val="111111"/>
          <w:sz w:val="28"/>
          <w:szCs w:val="18"/>
        </w:rPr>
        <w:t>,</w:t>
      </w:r>
      <w:r w:rsidR="00E33602" w:rsidRPr="00E33602">
        <w:rPr>
          <w:color w:val="111111"/>
          <w:sz w:val="28"/>
          <w:szCs w:val="18"/>
        </w:rPr>
        <w:t xml:space="preserve"> обеспечивающее интеграцию различных видов детской деятельности (игровая, коммуникативная, познавательно – исследовательская, конструктивная, двигательная).</w:t>
      </w:r>
    </w:p>
    <w:p w:rsidR="007E722E" w:rsidRPr="009F6651" w:rsidRDefault="00E33602" w:rsidP="00E33602">
      <w:pPr>
        <w:pStyle w:val="a6"/>
        <w:spacing w:before="0" w:beforeAutospacing="0" w:after="0" w:afterAutospacing="0"/>
        <w:rPr>
          <w:b/>
          <w:color w:val="111111"/>
          <w:sz w:val="32"/>
          <w:szCs w:val="18"/>
          <w:bdr w:val="none" w:sz="0" w:space="0" w:color="auto" w:frame="1"/>
        </w:rPr>
      </w:pPr>
      <w:r>
        <w:rPr>
          <w:color w:val="000000"/>
        </w:rPr>
        <w:t xml:space="preserve">       </w:t>
      </w:r>
      <w:r w:rsidR="009F6651" w:rsidRPr="009F6651">
        <w:rPr>
          <w:color w:val="000000"/>
          <w:sz w:val="28"/>
        </w:rPr>
        <w:t>Конструирование по ФОП определено как компонент обязательной части программы, вид деятел</w:t>
      </w:r>
      <w:r w:rsidR="000B2320">
        <w:rPr>
          <w:color w:val="000000"/>
          <w:sz w:val="28"/>
        </w:rPr>
        <w:t xml:space="preserve">ьности, способствующей развитию </w:t>
      </w:r>
      <w:r w:rsidR="009F6651" w:rsidRPr="009F6651">
        <w:rPr>
          <w:color w:val="000000"/>
          <w:sz w:val="28"/>
        </w:rPr>
        <w:t>исследовательской, творческой активности детей, умений наблюдать, экспериментировать – а, значит, формированию и развитию инженерного мышления детей. Опыт, получаемый ребенком в ходе конструирования, незаменим в плане формирования умения и навыков исследовательского поведения.</w:t>
      </w:r>
    </w:p>
    <w:p w:rsidR="001D53F6" w:rsidRDefault="00150C2B" w:rsidP="00150C2B">
      <w:pPr>
        <w:pStyle w:val="a6"/>
        <w:spacing w:before="0" w:beforeAutospacing="0" w:after="0" w:afterAutospacing="0"/>
        <w:rPr>
          <w:color w:val="111111"/>
          <w:sz w:val="32"/>
          <w:szCs w:val="18"/>
        </w:rPr>
      </w:pPr>
      <w:r>
        <w:rPr>
          <w:color w:val="111111"/>
          <w:sz w:val="32"/>
          <w:szCs w:val="18"/>
        </w:rPr>
        <w:t xml:space="preserve">   </w:t>
      </w:r>
      <w:r w:rsidR="001D53F6" w:rsidRPr="00150C2B">
        <w:rPr>
          <w:color w:val="111111"/>
          <w:sz w:val="28"/>
          <w:szCs w:val="18"/>
        </w:rPr>
        <w:t>Детей трудно заинтересовать абстрактными понятиями и уж тем более невозможно заставить их выучить материал, если цель его изучения им не</w:t>
      </w:r>
      <w:r>
        <w:rPr>
          <w:color w:val="111111"/>
          <w:sz w:val="28"/>
          <w:szCs w:val="18"/>
        </w:rPr>
        <w:t xml:space="preserve"> </w:t>
      </w:r>
      <w:r w:rsidR="001D53F6" w:rsidRPr="00150C2B">
        <w:rPr>
          <w:color w:val="111111"/>
          <w:sz w:val="28"/>
          <w:szCs w:val="18"/>
        </w:rPr>
        <w:t>понятна. Мы, педагоги, стремимся использовать разнообразные приемы и методы, понимая, что сами должны обучаться современным </w:t>
      </w:r>
      <w:r w:rsidR="001D53F6" w:rsidRPr="00150C2B">
        <w:rPr>
          <w:rStyle w:val="a5"/>
          <w:b w:val="0"/>
          <w:color w:val="111111"/>
          <w:sz w:val="28"/>
          <w:szCs w:val="18"/>
          <w:bdr w:val="none" w:sz="0" w:space="0" w:color="auto" w:frame="1"/>
        </w:rPr>
        <w:t>технологиям</w:t>
      </w:r>
      <w:r w:rsidR="001D53F6" w:rsidRPr="00150C2B">
        <w:rPr>
          <w:b/>
          <w:color w:val="111111"/>
          <w:sz w:val="28"/>
          <w:szCs w:val="18"/>
        </w:rPr>
        <w:t>,</w:t>
      </w:r>
      <w:r w:rsidR="001D53F6" w:rsidRPr="00150C2B">
        <w:rPr>
          <w:color w:val="111111"/>
          <w:sz w:val="28"/>
          <w:szCs w:val="18"/>
        </w:rPr>
        <w:t xml:space="preserve"> ведь наши воспитанники живут в мире компьютеров, Интернета, электроники и автоматики. Они хотят видеть это и в образовательной деятельности, изучать, использовать, понимать. Одним из таких современных методов считается совместная</w:t>
      </w:r>
      <w:r>
        <w:rPr>
          <w:color w:val="111111"/>
          <w:sz w:val="28"/>
          <w:szCs w:val="18"/>
        </w:rPr>
        <w:t xml:space="preserve"> </w:t>
      </w:r>
      <w:r w:rsidR="001D53F6" w:rsidRPr="00150C2B">
        <w:rPr>
          <w:b/>
          <w:iCs/>
          <w:color w:val="111111"/>
          <w:sz w:val="28"/>
          <w:szCs w:val="18"/>
          <w:bdr w:val="none" w:sz="0" w:space="0" w:color="auto" w:frame="1"/>
        </w:rPr>
        <w:t>(</w:t>
      </w:r>
      <w:r w:rsidR="001D53F6" w:rsidRPr="00150C2B">
        <w:rPr>
          <w:rStyle w:val="a5"/>
          <w:b w:val="0"/>
          <w:iCs/>
          <w:color w:val="111111"/>
          <w:sz w:val="28"/>
          <w:szCs w:val="18"/>
          <w:bdr w:val="none" w:sz="0" w:space="0" w:color="auto" w:frame="1"/>
        </w:rPr>
        <w:t>дошкольники</w:t>
      </w:r>
      <w:r w:rsidR="001D53F6" w:rsidRPr="00150C2B">
        <w:rPr>
          <w:b/>
          <w:iCs/>
          <w:color w:val="111111"/>
          <w:sz w:val="28"/>
          <w:szCs w:val="18"/>
          <w:bdr w:val="none" w:sz="0" w:space="0" w:color="auto" w:frame="1"/>
        </w:rPr>
        <w:t xml:space="preserve">, </w:t>
      </w:r>
      <w:r w:rsidR="001D53F6" w:rsidRPr="00150C2B">
        <w:rPr>
          <w:iCs/>
          <w:color w:val="111111"/>
          <w:sz w:val="28"/>
          <w:szCs w:val="18"/>
          <w:bdr w:val="none" w:sz="0" w:space="0" w:color="auto" w:frame="1"/>
        </w:rPr>
        <w:t>педагоги и</w:t>
      </w:r>
      <w:r w:rsidR="001D53F6" w:rsidRPr="00150C2B">
        <w:rPr>
          <w:b/>
          <w:iCs/>
          <w:color w:val="111111"/>
          <w:sz w:val="28"/>
          <w:szCs w:val="18"/>
          <w:bdr w:val="none" w:sz="0" w:space="0" w:color="auto" w:frame="1"/>
        </w:rPr>
        <w:t xml:space="preserve"> </w:t>
      </w:r>
      <w:r w:rsidR="001D53F6" w:rsidRPr="00150C2B">
        <w:rPr>
          <w:iCs/>
          <w:color w:val="111111"/>
          <w:sz w:val="28"/>
          <w:szCs w:val="18"/>
          <w:bdr w:val="none" w:sz="0" w:space="0" w:color="auto" w:frame="1"/>
        </w:rPr>
        <w:t>родители)</w:t>
      </w:r>
      <w:r w:rsidR="001D53F6" w:rsidRPr="00150C2B">
        <w:rPr>
          <w:b/>
          <w:color w:val="111111"/>
          <w:sz w:val="28"/>
          <w:szCs w:val="18"/>
        </w:rPr>
        <w:t> </w:t>
      </w:r>
      <w:r w:rsidR="001D53F6" w:rsidRPr="00150C2B">
        <w:rPr>
          <w:color w:val="111111"/>
          <w:sz w:val="28"/>
          <w:szCs w:val="18"/>
        </w:rPr>
        <w:t>интеграционная деятельность – </w:t>
      </w:r>
      <w:r w:rsidR="001D53F6" w:rsidRPr="00150C2B">
        <w:rPr>
          <w:rStyle w:val="a5"/>
          <w:color w:val="111111"/>
          <w:sz w:val="28"/>
          <w:szCs w:val="18"/>
          <w:bdr w:val="none" w:sz="0" w:space="0" w:color="auto" w:frame="1"/>
        </w:rPr>
        <w:t>Лего-конструирование</w:t>
      </w:r>
      <w:r w:rsidR="001D53F6" w:rsidRPr="001D53F6">
        <w:rPr>
          <w:color w:val="111111"/>
          <w:sz w:val="32"/>
          <w:szCs w:val="18"/>
        </w:rPr>
        <w:t>.</w:t>
      </w:r>
    </w:p>
    <w:p w:rsidR="00CE06DC" w:rsidRPr="002D0F93" w:rsidRDefault="00CE06DC" w:rsidP="00CE06DC">
      <w:pPr>
        <w:pStyle w:val="a6"/>
        <w:spacing w:before="0" w:beforeAutospacing="0" w:after="0" w:afterAutospacing="0"/>
        <w:ind w:firstLine="360"/>
        <w:rPr>
          <w:color w:val="111111"/>
          <w:sz w:val="28"/>
          <w:szCs w:val="18"/>
        </w:rPr>
      </w:pPr>
    </w:p>
    <w:p w:rsidR="002D0F93" w:rsidRDefault="00CE06DC" w:rsidP="00CE06DC">
      <w:pPr>
        <w:pStyle w:val="a6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27"/>
        </w:rPr>
      </w:pPr>
      <w:r w:rsidRPr="002D0F93">
        <w:rPr>
          <w:color w:val="111111"/>
          <w:sz w:val="28"/>
          <w:szCs w:val="18"/>
        </w:rPr>
        <w:t>Основные принципы организации деятельности по </w:t>
      </w:r>
      <w:proofErr w:type="spellStart"/>
      <w:r w:rsidRPr="002D0F93">
        <w:rPr>
          <w:rStyle w:val="a5"/>
          <w:color w:val="111111"/>
          <w:sz w:val="28"/>
          <w:szCs w:val="18"/>
          <w:bdr w:val="none" w:sz="0" w:space="0" w:color="auto" w:frame="1"/>
        </w:rPr>
        <w:t>Лего</w:t>
      </w:r>
      <w:proofErr w:type="spellEnd"/>
      <w:r w:rsidR="002D0F93">
        <w:rPr>
          <w:rStyle w:val="a5"/>
          <w:color w:val="111111"/>
          <w:sz w:val="28"/>
          <w:szCs w:val="18"/>
          <w:bdr w:val="none" w:sz="0" w:space="0" w:color="auto" w:frame="1"/>
        </w:rPr>
        <w:t xml:space="preserve"> </w:t>
      </w:r>
      <w:proofErr w:type="gramStart"/>
      <w:r w:rsidR="002D0F93">
        <w:rPr>
          <w:rStyle w:val="a5"/>
          <w:color w:val="111111"/>
          <w:sz w:val="28"/>
          <w:szCs w:val="18"/>
          <w:bdr w:val="none" w:sz="0" w:space="0" w:color="auto" w:frame="1"/>
        </w:rPr>
        <w:t>–</w:t>
      </w:r>
      <w:r w:rsidRPr="002D0F93">
        <w:rPr>
          <w:rStyle w:val="a5"/>
          <w:color w:val="111111"/>
          <w:sz w:val="28"/>
          <w:szCs w:val="18"/>
          <w:bdr w:val="none" w:sz="0" w:space="0" w:color="auto" w:frame="1"/>
        </w:rPr>
        <w:t>к</w:t>
      </w:r>
      <w:proofErr w:type="gramEnd"/>
      <w:r w:rsidRPr="002D0F93">
        <w:rPr>
          <w:rStyle w:val="a5"/>
          <w:color w:val="111111"/>
          <w:sz w:val="28"/>
          <w:szCs w:val="18"/>
          <w:bdr w:val="none" w:sz="0" w:space="0" w:color="auto" w:frame="1"/>
        </w:rPr>
        <w:t>онструированию</w:t>
      </w:r>
      <w:r w:rsidRPr="002D0F93">
        <w:rPr>
          <w:color w:val="111111"/>
          <w:sz w:val="28"/>
          <w:szCs w:val="18"/>
        </w:rPr>
        <w:t>.</w:t>
      </w:r>
      <w:r w:rsidRPr="002D0F93">
        <w:rPr>
          <w:rFonts w:ascii="Arial" w:hAnsi="Arial" w:cs="Arial"/>
          <w:color w:val="111111"/>
          <w:sz w:val="40"/>
          <w:szCs w:val="27"/>
        </w:rPr>
        <w:t xml:space="preserve"> </w:t>
      </w:r>
    </w:p>
    <w:p w:rsidR="00CE06DC" w:rsidRPr="002D0F93" w:rsidRDefault="002D0F93" w:rsidP="002D0F93">
      <w:pPr>
        <w:pStyle w:val="a6"/>
        <w:spacing w:before="0" w:beforeAutospacing="0" w:after="0" w:afterAutospacing="0"/>
        <w:rPr>
          <w:rFonts w:ascii="Arial" w:hAnsi="Arial" w:cs="Arial"/>
          <w:color w:val="111111"/>
          <w:sz w:val="40"/>
          <w:szCs w:val="27"/>
        </w:rPr>
      </w:pPr>
      <w:r>
        <w:rPr>
          <w:color w:val="111111"/>
          <w:sz w:val="28"/>
          <w:szCs w:val="27"/>
        </w:rPr>
        <w:lastRenderedPageBreak/>
        <w:t>Доступность изучаемого материала.</w:t>
      </w:r>
      <w:r w:rsidR="00CE06DC" w:rsidRPr="002D0F93">
        <w:rPr>
          <w:rFonts w:ascii="Arial" w:hAnsi="Arial" w:cs="Arial"/>
          <w:color w:val="111111"/>
          <w:sz w:val="40"/>
          <w:szCs w:val="27"/>
        </w:rPr>
        <w:t xml:space="preserve">                                        </w:t>
      </w:r>
      <w:r w:rsidR="00CE06DC" w:rsidRPr="002D0F93">
        <w:rPr>
          <w:color w:val="111111"/>
          <w:sz w:val="28"/>
          <w:szCs w:val="18"/>
        </w:rPr>
        <w:t>Систематичность, последовательность проведения занятий.</w:t>
      </w:r>
    </w:p>
    <w:p w:rsidR="00CE06DC" w:rsidRPr="002D0F93" w:rsidRDefault="00CE06DC" w:rsidP="00CE06DC">
      <w:pPr>
        <w:pStyle w:val="a6"/>
        <w:spacing w:before="0" w:beforeAutospacing="0" w:after="0" w:afterAutospacing="0"/>
        <w:rPr>
          <w:rFonts w:ascii="Arial" w:hAnsi="Arial" w:cs="Arial"/>
          <w:color w:val="111111"/>
          <w:sz w:val="40"/>
          <w:szCs w:val="27"/>
        </w:rPr>
      </w:pPr>
      <w:r w:rsidRPr="002D0F93">
        <w:rPr>
          <w:color w:val="111111"/>
          <w:sz w:val="28"/>
          <w:szCs w:val="18"/>
        </w:rPr>
        <w:t>Эмоционально насыщенная тематика занятий.</w:t>
      </w:r>
    </w:p>
    <w:p w:rsidR="00CE06DC" w:rsidRPr="002D0F93" w:rsidRDefault="00CE06DC" w:rsidP="00CE06DC">
      <w:pPr>
        <w:pStyle w:val="a6"/>
        <w:spacing w:before="0" w:beforeAutospacing="0" w:after="0" w:afterAutospacing="0"/>
        <w:rPr>
          <w:rFonts w:ascii="Arial" w:hAnsi="Arial" w:cs="Arial"/>
          <w:color w:val="111111"/>
          <w:sz w:val="40"/>
          <w:szCs w:val="27"/>
        </w:rPr>
      </w:pPr>
      <w:r w:rsidRPr="002D0F93">
        <w:rPr>
          <w:color w:val="111111"/>
          <w:sz w:val="28"/>
          <w:szCs w:val="18"/>
        </w:rPr>
        <w:t>Проблемно – ситуативный характер заданий.</w:t>
      </w:r>
    </w:p>
    <w:p w:rsidR="00CE06DC" w:rsidRPr="002D0F93" w:rsidRDefault="00CE06DC" w:rsidP="00CE06DC">
      <w:pPr>
        <w:pStyle w:val="a6"/>
        <w:spacing w:before="0" w:beforeAutospacing="0" w:after="0" w:afterAutospacing="0"/>
        <w:rPr>
          <w:rFonts w:ascii="Arial" w:hAnsi="Arial" w:cs="Arial"/>
          <w:color w:val="111111"/>
          <w:sz w:val="40"/>
          <w:szCs w:val="27"/>
        </w:rPr>
      </w:pPr>
      <w:r w:rsidRPr="002D0F93">
        <w:rPr>
          <w:color w:val="111111"/>
          <w:sz w:val="28"/>
          <w:szCs w:val="18"/>
        </w:rPr>
        <w:t>Вариативно – дифференцированное содержание заданий.</w:t>
      </w:r>
    </w:p>
    <w:p w:rsidR="00CE06DC" w:rsidRDefault="00CE06DC" w:rsidP="00CE06DC">
      <w:pPr>
        <w:pStyle w:val="a6"/>
        <w:spacing w:before="0" w:beforeAutospacing="0" w:after="0" w:afterAutospacing="0"/>
        <w:rPr>
          <w:color w:val="111111"/>
          <w:sz w:val="32"/>
          <w:szCs w:val="18"/>
        </w:rPr>
      </w:pPr>
      <w:r w:rsidRPr="002D0F93">
        <w:rPr>
          <w:color w:val="111111"/>
          <w:sz w:val="28"/>
          <w:szCs w:val="18"/>
        </w:rPr>
        <w:t>Представление детям широкой самостоятельности, поощрение их инициативы</w:t>
      </w:r>
      <w:r w:rsidRPr="00CE06DC">
        <w:rPr>
          <w:color w:val="111111"/>
          <w:sz w:val="32"/>
          <w:szCs w:val="18"/>
        </w:rPr>
        <w:t>.</w:t>
      </w:r>
    </w:p>
    <w:p w:rsidR="00BA2F6C" w:rsidRPr="0035021C" w:rsidRDefault="00BA2F6C" w:rsidP="00CE06DC">
      <w:pPr>
        <w:pStyle w:val="a6"/>
        <w:spacing w:before="0" w:beforeAutospacing="0" w:after="0" w:afterAutospacing="0"/>
        <w:rPr>
          <w:rFonts w:ascii="Arial" w:hAnsi="Arial" w:cs="Arial"/>
          <w:color w:val="111111"/>
          <w:sz w:val="44"/>
          <w:szCs w:val="27"/>
        </w:rPr>
      </w:pPr>
    </w:p>
    <w:p w:rsidR="000C3C9D" w:rsidRPr="000C3C9D" w:rsidRDefault="000C3C9D" w:rsidP="00BA2F6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Лего</w:t>
      </w:r>
      <w:proofErr w:type="spellEnd"/>
      <w:r w:rsidRPr="000C3C9D">
        <w:rPr>
          <w:rFonts w:ascii="Times New Roman" w:hAnsi="Times New Roman" w:cs="Times New Roman"/>
          <w:sz w:val="28"/>
        </w:rPr>
        <w:t>-конструировании применяется несколько основных методов обучения детей…</w:t>
      </w:r>
    </w:p>
    <w:p w:rsidR="000C3C9D" w:rsidRPr="000C3C9D" w:rsidRDefault="000C3C9D" w:rsidP="00BA2F6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C3C9D">
        <w:rPr>
          <w:rFonts w:ascii="Times New Roman" w:hAnsi="Times New Roman" w:cs="Times New Roman"/>
          <w:b/>
          <w:sz w:val="28"/>
        </w:rPr>
        <w:t>-Конструирование по образцу.</w:t>
      </w:r>
      <w:r w:rsidRPr="000C3C9D">
        <w:rPr>
          <w:rFonts w:ascii="Times New Roman" w:hAnsi="Times New Roman" w:cs="Times New Roman"/>
          <w:sz w:val="28"/>
        </w:rPr>
        <w:t xml:space="preserve"> Ребятам демонстрируется заранее изготовленная педагогом модель. Задача детей – сконструировать такую же модель, выдержав количество деталей, их цвет и размер.</w:t>
      </w:r>
    </w:p>
    <w:p w:rsidR="000C3C9D" w:rsidRPr="000C3C9D" w:rsidRDefault="000C3C9D" w:rsidP="00BA2F6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C3C9D">
        <w:rPr>
          <w:rFonts w:ascii="Times New Roman" w:hAnsi="Times New Roman" w:cs="Times New Roman"/>
          <w:sz w:val="28"/>
        </w:rPr>
        <w:t xml:space="preserve">Конструирование по образцу, в основе, которой лежит подражательная деятельность, - важный обучающий этап, где можно решать задачи, обеспечивающие переход детей к самостоятельной поисковой деятельности творческого характера. </w:t>
      </w:r>
    </w:p>
    <w:p w:rsidR="000C3C9D" w:rsidRPr="000C3C9D" w:rsidRDefault="000C3C9D" w:rsidP="000C3C9D">
      <w:pPr>
        <w:pStyle w:val="a8"/>
      </w:pPr>
    </w:p>
    <w:p w:rsidR="000C3C9D" w:rsidRDefault="000C3C9D" w:rsidP="000C3C9D">
      <w:pPr>
        <w:rPr>
          <w:rFonts w:ascii="Times New Roman" w:hAnsi="Times New Roman" w:cs="Times New Roman"/>
          <w:sz w:val="28"/>
        </w:rPr>
      </w:pPr>
      <w:r w:rsidRPr="000C3C9D">
        <w:rPr>
          <w:rFonts w:ascii="Times New Roman" w:hAnsi="Times New Roman" w:cs="Times New Roman"/>
          <w:b/>
          <w:sz w:val="28"/>
        </w:rPr>
        <w:t>-Конструирование по модели.</w:t>
      </w:r>
      <w:r w:rsidRPr="000C3C9D">
        <w:rPr>
          <w:rFonts w:ascii="Times New Roman" w:hAnsi="Times New Roman" w:cs="Times New Roman"/>
          <w:sz w:val="28"/>
        </w:rPr>
        <w:t xml:space="preserve"> Детям в качестве образца, предъявляют модель, скрывающую от ребёнка очертание отдельных её элементов. Эту модель, дети должны воспроизвести из имеющихся у них деталей конструктора. Таким образом, им предлагают определенную задачу, но не дают способа её решения. Конструирование по модели – эффективное средство активации мышления дошкольников. </w:t>
      </w:r>
    </w:p>
    <w:p w:rsidR="000C3C9D" w:rsidRPr="000C3C9D" w:rsidRDefault="000C3C9D" w:rsidP="000C3C9D">
      <w:pPr>
        <w:rPr>
          <w:rFonts w:ascii="Times New Roman" w:hAnsi="Times New Roman" w:cs="Times New Roman"/>
          <w:sz w:val="28"/>
        </w:rPr>
      </w:pPr>
      <w:r w:rsidRPr="000C3C9D">
        <w:rPr>
          <w:rFonts w:ascii="Times New Roman" w:hAnsi="Times New Roman" w:cs="Times New Roman"/>
          <w:b/>
          <w:sz w:val="28"/>
        </w:rPr>
        <w:t>-Конструирование по условиям.</w:t>
      </w:r>
      <w:r w:rsidRPr="000C3C9D">
        <w:rPr>
          <w:rFonts w:ascii="Times New Roman" w:hAnsi="Times New Roman" w:cs="Times New Roman"/>
          <w:sz w:val="28"/>
        </w:rPr>
        <w:t xml:space="preserve"> Не давая детям образца постройки, рисунков и способов её возведения, определяют лишь условия, которым постройка должна соответствовать и которые, как правило, подчёркивают практическое её назначение. В процессе такого конструирования у детей формируется умение анализировать условия и на основе анализа строить практическую деятельность достаточно сложной структуры. Данная форма организации обучения способствует развитию творческого конструирования. </w:t>
      </w:r>
    </w:p>
    <w:p w:rsidR="000C3C9D" w:rsidRPr="000C3C9D" w:rsidRDefault="000C3C9D" w:rsidP="000C3C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0C3C9D">
        <w:rPr>
          <w:rFonts w:ascii="Times New Roman" w:hAnsi="Times New Roman" w:cs="Times New Roman"/>
          <w:b/>
          <w:sz w:val="28"/>
        </w:rPr>
        <w:t>Конструирование по простейшим чертежам</w:t>
      </w:r>
      <w:r w:rsidRPr="000C3C9D">
        <w:rPr>
          <w:rFonts w:ascii="Times New Roman" w:hAnsi="Times New Roman" w:cs="Times New Roman"/>
          <w:sz w:val="28"/>
        </w:rPr>
        <w:t>. Моделирующий характер самой деятельности, в которой детали строительного материала воссоздаются внешние и отдельные функциональные особенности объектов, создаёт возможности для развития внутренних форм наглядного моделирования. В результате у детей формируются мышление и познавательные способности, новые понятия: что такое план, схема, проекция (вид спереди, вид сверху).</w:t>
      </w:r>
    </w:p>
    <w:p w:rsidR="000C3C9D" w:rsidRPr="000C3C9D" w:rsidRDefault="000C3C9D" w:rsidP="000C3C9D">
      <w:pPr>
        <w:rPr>
          <w:rFonts w:ascii="Times New Roman" w:hAnsi="Times New Roman" w:cs="Times New Roman"/>
          <w:sz w:val="28"/>
        </w:rPr>
      </w:pPr>
      <w:r w:rsidRPr="000C3C9D">
        <w:rPr>
          <w:rFonts w:ascii="Times New Roman" w:hAnsi="Times New Roman" w:cs="Times New Roman"/>
          <w:b/>
          <w:sz w:val="28"/>
        </w:rPr>
        <w:lastRenderedPageBreak/>
        <w:t>-Конструирование по замыслу.</w:t>
      </w:r>
      <w:r w:rsidRPr="000C3C9D">
        <w:rPr>
          <w:rFonts w:ascii="Times New Roman" w:hAnsi="Times New Roman" w:cs="Times New Roman"/>
          <w:sz w:val="28"/>
        </w:rPr>
        <w:t xml:space="preserve"> Дети сами решают, что и как будут конструировать. Данная форма – не средство обучения детей созданию замыслов, она лишь позволяет самостоятельно и творчески использовать знания и умения, полученные ранее. </w:t>
      </w:r>
    </w:p>
    <w:p w:rsidR="000C3C9D" w:rsidRPr="000C3C9D" w:rsidRDefault="000C3C9D" w:rsidP="000C3C9D">
      <w:pPr>
        <w:pStyle w:val="a8"/>
      </w:pPr>
    </w:p>
    <w:p w:rsidR="000C3C9D" w:rsidRPr="000C3C9D" w:rsidRDefault="000C3C9D" w:rsidP="000C3C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-</w:t>
      </w:r>
      <w:r w:rsidRPr="000C3C9D">
        <w:rPr>
          <w:rFonts w:ascii="Times New Roman" w:hAnsi="Times New Roman" w:cs="Times New Roman"/>
          <w:b/>
          <w:sz w:val="28"/>
        </w:rPr>
        <w:t>Конструирование по теме.</w:t>
      </w:r>
      <w:r w:rsidRPr="000C3C9D">
        <w:rPr>
          <w:rFonts w:ascii="Times New Roman" w:hAnsi="Times New Roman" w:cs="Times New Roman"/>
          <w:sz w:val="28"/>
        </w:rPr>
        <w:t xml:space="preserve"> Детям предлагают общую тематику конструкций, и они сами создают замыслы конкретных построек, выбирают материал и способы их выполнения. Основная цель конструирования по заданной теме – закрепление знаний и умений.</w:t>
      </w:r>
    </w:p>
    <w:p w:rsidR="002D0F93" w:rsidRPr="000C3C9D" w:rsidRDefault="00F17233" w:rsidP="000C3C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</w:t>
      </w:r>
      <w:r w:rsidR="002D0F93" w:rsidRPr="000C3C9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Внедрение в образовательный процесс современных образовательных технологий с использованием ин</w:t>
      </w:r>
      <w:r w:rsidR="000C3C9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терактивного оборудования и </w:t>
      </w:r>
      <w:proofErr w:type="spellStart"/>
      <w:r w:rsidR="000C3C9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Лего</w:t>
      </w:r>
      <w:proofErr w:type="spellEnd"/>
      <w:r w:rsidR="000C3C9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-</w:t>
      </w:r>
      <w:r w:rsidR="002D0F93" w:rsidRPr="000C3C9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конструкторов помогают воспитывать будущих инженеров с детского сада, способствуют выявлению детей, проявляющих способности в области научно-технического творчества и созданию условий для их дальнейшего развития.</w:t>
      </w:r>
    </w:p>
    <w:p w:rsidR="00CE06DC" w:rsidRDefault="00CE06DC" w:rsidP="00150C2B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3E48FC" w:rsidRPr="00D371D6" w:rsidRDefault="003E48FC" w:rsidP="003E48F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</w:rPr>
      </w:pPr>
      <w:r w:rsidRPr="00D371D6">
        <w:rPr>
          <w:b/>
          <w:bCs/>
          <w:color w:val="000000" w:themeColor="text1"/>
          <w:sz w:val="28"/>
        </w:rPr>
        <w:t>Список информационных источников:</w:t>
      </w:r>
    </w:p>
    <w:p w:rsidR="003E48FC" w:rsidRPr="00D371D6" w:rsidRDefault="003E48FC" w:rsidP="003E48FC">
      <w:pPr>
        <w:pStyle w:val="a6"/>
        <w:shd w:val="clear" w:color="auto" w:fill="FFFFFF"/>
        <w:spacing w:before="0" w:beforeAutospacing="0" w:after="0" w:afterAutospacing="0"/>
        <w:jc w:val="center"/>
        <w:rPr>
          <w:bCs/>
          <w:color w:val="000000" w:themeColor="text1"/>
          <w:sz w:val="28"/>
        </w:rPr>
      </w:pPr>
    </w:p>
    <w:p w:rsidR="003E48FC" w:rsidRPr="00D371D6" w:rsidRDefault="003E48FC" w:rsidP="00D371D6">
      <w:pPr>
        <w:pStyle w:val="a6"/>
        <w:shd w:val="clear" w:color="auto" w:fill="FFFFFF"/>
        <w:spacing w:before="0" w:beforeAutospacing="0" w:after="0" w:afterAutospacing="0"/>
        <w:ind w:left="502"/>
        <w:rPr>
          <w:sz w:val="28"/>
          <w:szCs w:val="28"/>
          <w:shd w:val="clear" w:color="auto" w:fill="FFFFFF"/>
        </w:rPr>
      </w:pPr>
      <w:proofErr w:type="spellStart"/>
      <w:r w:rsidRPr="00D371D6">
        <w:rPr>
          <w:iCs/>
          <w:sz w:val="28"/>
          <w:bdr w:val="none" w:sz="0" w:space="0" w:color="auto" w:frame="1"/>
        </w:rPr>
        <w:t>Лего</w:t>
      </w:r>
      <w:proofErr w:type="spellEnd"/>
      <w:r w:rsidRPr="00D371D6">
        <w:rPr>
          <w:iCs/>
          <w:sz w:val="28"/>
          <w:bdr w:val="none" w:sz="0" w:space="0" w:color="auto" w:frame="1"/>
        </w:rPr>
        <w:t>-конструирование</w:t>
      </w:r>
      <w:r w:rsidRPr="00D371D6">
        <w:rPr>
          <w:i/>
          <w:iCs/>
          <w:sz w:val="28"/>
          <w:bdr w:val="none" w:sz="0" w:space="0" w:color="auto" w:frame="1"/>
        </w:rPr>
        <w:t xml:space="preserve"> </w:t>
      </w:r>
      <w:r w:rsidRPr="00D371D6">
        <w:rPr>
          <w:sz w:val="28"/>
        </w:rPr>
        <w:t>в детском саду https://www.maam.ru/detskijsad/konstruirovanie-v-detskom-sadu-808834.html </w:t>
      </w:r>
      <w:r w:rsidRPr="00D371D6">
        <w:rPr>
          <w:sz w:val="28"/>
        </w:rPr>
        <w:br/>
      </w:r>
      <w:r w:rsidR="00D371D6" w:rsidRPr="00D371D6">
        <w:rPr>
          <w:sz w:val="28"/>
          <w:szCs w:val="28"/>
        </w:rPr>
        <w:t xml:space="preserve">  </w:t>
      </w:r>
      <w:r w:rsidRPr="00D371D6">
        <w:rPr>
          <w:sz w:val="28"/>
          <w:szCs w:val="28"/>
        </w:rPr>
        <w:t xml:space="preserve">Маркова В. А., </w:t>
      </w:r>
      <w:proofErr w:type="spellStart"/>
      <w:r w:rsidRPr="00D371D6">
        <w:rPr>
          <w:sz w:val="28"/>
          <w:szCs w:val="28"/>
        </w:rPr>
        <w:t>Житнякова</w:t>
      </w:r>
      <w:proofErr w:type="spellEnd"/>
      <w:r w:rsidRPr="00D371D6">
        <w:rPr>
          <w:sz w:val="28"/>
          <w:szCs w:val="28"/>
        </w:rPr>
        <w:t xml:space="preserve"> Н. Ю. </w:t>
      </w:r>
      <w:r w:rsidRPr="00D371D6">
        <w:rPr>
          <w:iCs/>
          <w:sz w:val="28"/>
          <w:szCs w:val="28"/>
          <w:bdr w:val="none" w:sz="0" w:space="0" w:color="auto" w:frame="1"/>
        </w:rPr>
        <w:t>«</w:t>
      </w:r>
      <w:r w:rsidRPr="00D371D6">
        <w:rPr>
          <w:rStyle w:val="a5"/>
          <w:rFonts w:eastAsiaTheme="majorEastAsia"/>
          <w:iCs/>
          <w:sz w:val="28"/>
          <w:szCs w:val="28"/>
          <w:bdr w:val="none" w:sz="0" w:space="0" w:color="auto" w:frame="1"/>
        </w:rPr>
        <w:t>LEGO в детском саду</w:t>
      </w:r>
      <w:r w:rsidRPr="00D371D6">
        <w:rPr>
          <w:iCs/>
          <w:sz w:val="28"/>
          <w:szCs w:val="28"/>
          <w:bdr w:val="none" w:sz="0" w:space="0" w:color="auto" w:frame="1"/>
        </w:rPr>
        <w:t>»</w:t>
      </w:r>
      <w:r w:rsidRPr="00D371D6">
        <w:rPr>
          <w:sz w:val="28"/>
          <w:szCs w:val="28"/>
        </w:rPr>
        <w:t> (парциальная программа интеллектуального и творческого </w:t>
      </w:r>
      <w:r w:rsidRPr="00D371D6">
        <w:rPr>
          <w:rStyle w:val="a5"/>
          <w:rFonts w:eastAsiaTheme="majorEastAsia"/>
          <w:sz w:val="28"/>
          <w:szCs w:val="28"/>
          <w:bdr w:val="none" w:sz="0" w:space="0" w:color="auto" w:frame="1"/>
        </w:rPr>
        <w:t>развития дошкольников</w:t>
      </w:r>
      <w:r w:rsidRPr="00D371D6">
        <w:rPr>
          <w:sz w:val="28"/>
          <w:szCs w:val="28"/>
        </w:rPr>
        <w:t> на основе образовательных решений </w:t>
      </w:r>
      <w:r w:rsidRPr="00D371D6">
        <w:rPr>
          <w:rStyle w:val="a5"/>
          <w:rFonts w:eastAsiaTheme="majorEastAsia"/>
          <w:sz w:val="28"/>
          <w:szCs w:val="28"/>
          <w:bdr w:val="none" w:sz="0" w:space="0" w:color="auto" w:frame="1"/>
        </w:rPr>
        <w:t>LEGO EDUCATION</w:t>
      </w:r>
      <w:r w:rsidRPr="00D371D6">
        <w:rPr>
          <w:sz w:val="28"/>
          <w:szCs w:val="28"/>
        </w:rPr>
        <w:t>). ЗАО </w:t>
      </w:r>
      <w:r w:rsidRPr="00D371D6">
        <w:rPr>
          <w:i/>
          <w:iCs/>
          <w:sz w:val="28"/>
          <w:szCs w:val="28"/>
          <w:bdr w:val="none" w:sz="0" w:space="0" w:color="auto" w:frame="1"/>
        </w:rPr>
        <w:t>«ЭЛТИ-КУДИЦ»</w:t>
      </w:r>
      <w:r w:rsidRPr="00D371D6">
        <w:rPr>
          <w:sz w:val="28"/>
          <w:szCs w:val="28"/>
        </w:rPr>
        <w:t> 2018.</w:t>
      </w:r>
      <w:r w:rsidRPr="00D371D6">
        <w:rPr>
          <w:sz w:val="28"/>
          <w:szCs w:val="28"/>
        </w:rPr>
        <w:br/>
      </w:r>
      <w:r w:rsidR="00D371D6" w:rsidRPr="00D371D6">
        <w:rPr>
          <w:sz w:val="28"/>
          <w:szCs w:val="28"/>
        </w:rPr>
        <w:t xml:space="preserve">   </w:t>
      </w:r>
      <w:r w:rsidRPr="00D371D6">
        <w:rPr>
          <w:sz w:val="28"/>
          <w:szCs w:val="28"/>
        </w:rPr>
        <w:t>Парамонова Л. А. Теория и методика творческого конструирования в детском саду. – М.: Академия, 2019. – 97 с.</w:t>
      </w:r>
    </w:p>
    <w:p w:rsidR="00D371D6" w:rsidRPr="00D371D6" w:rsidRDefault="00D371D6" w:rsidP="00D371D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D371D6">
        <w:rPr>
          <w:sz w:val="28"/>
          <w:szCs w:val="28"/>
          <w:shd w:val="clear" w:color="auto" w:fill="FFFFFF"/>
        </w:rPr>
        <w:t xml:space="preserve">       </w:t>
      </w:r>
      <w:proofErr w:type="spellStart"/>
      <w:r w:rsidR="003E48FC" w:rsidRPr="00D371D6">
        <w:rPr>
          <w:rStyle w:val="c3"/>
          <w:rFonts w:eastAsiaTheme="majorEastAsia"/>
          <w:sz w:val="28"/>
          <w:szCs w:val="28"/>
        </w:rPr>
        <w:t>Фешина</w:t>
      </w:r>
      <w:proofErr w:type="spellEnd"/>
      <w:r w:rsidR="003E48FC" w:rsidRPr="00D371D6">
        <w:rPr>
          <w:rStyle w:val="c3"/>
          <w:rFonts w:eastAsiaTheme="majorEastAsia"/>
          <w:sz w:val="28"/>
          <w:szCs w:val="28"/>
        </w:rPr>
        <w:t xml:space="preserve"> Е.В. </w:t>
      </w:r>
      <w:proofErr w:type="spellStart"/>
      <w:r w:rsidR="003E48FC" w:rsidRPr="00D371D6">
        <w:rPr>
          <w:rStyle w:val="c3"/>
          <w:rFonts w:eastAsiaTheme="majorEastAsia"/>
          <w:sz w:val="28"/>
          <w:szCs w:val="28"/>
        </w:rPr>
        <w:t>Лего</w:t>
      </w:r>
      <w:proofErr w:type="spellEnd"/>
      <w:r w:rsidR="003E48FC" w:rsidRPr="00D371D6">
        <w:rPr>
          <w:rStyle w:val="c3"/>
          <w:rFonts w:eastAsiaTheme="majorEastAsia"/>
          <w:sz w:val="28"/>
          <w:szCs w:val="28"/>
        </w:rPr>
        <w:t xml:space="preserve">-конструирование в детском саду. - М.: ТЦ Сфера, </w:t>
      </w:r>
      <w:r w:rsidRPr="00D371D6">
        <w:rPr>
          <w:rStyle w:val="c3"/>
          <w:rFonts w:eastAsiaTheme="majorEastAsia"/>
          <w:sz w:val="28"/>
          <w:szCs w:val="28"/>
        </w:rPr>
        <w:t xml:space="preserve">    </w:t>
      </w:r>
      <w:r w:rsidR="003E48FC" w:rsidRPr="00D371D6">
        <w:rPr>
          <w:rStyle w:val="c3"/>
          <w:rFonts w:eastAsiaTheme="majorEastAsia"/>
          <w:sz w:val="28"/>
          <w:szCs w:val="28"/>
        </w:rPr>
        <w:t>2019.-114с.</w:t>
      </w:r>
      <w:r w:rsidR="003E48FC" w:rsidRPr="00D371D6">
        <w:rPr>
          <w:rStyle w:val="c3"/>
          <w:rFonts w:eastAsiaTheme="majorEastAsia"/>
          <w:sz w:val="28"/>
          <w:szCs w:val="28"/>
        </w:rPr>
        <w:br/>
      </w:r>
      <w:r w:rsidRPr="00D371D6">
        <w:rPr>
          <w:sz w:val="28"/>
          <w:szCs w:val="28"/>
        </w:rPr>
        <w:t xml:space="preserve">     Мельникова, О.В. </w:t>
      </w:r>
      <w:proofErr w:type="spellStart"/>
      <w:r w:rsidRPr="00D371D6">
        <w:rPr>
          <w:sz w:val="28"/>
          <w:szCs w:val="28"/>
        </w:rPr>
        <w:t>Лего</w:t>
      </w:r>
      <w:proofErr w:type="spellEnd"/>
      <w:r w:rsidRPr="00D371D6">
        <w:rPr>
          <w:sz w:val="28"/>
          <w:szCs w:val="28"/>
        </w:rPr>
        <w:t>-конструирование. 5-10 лет. Программа, занятия. 32 конструкторские модели. ФГОС / О.В. Мельникова. - М.: Учитель, 2018. - 79 c.</w:t>
      </w:r>
    </w:p>
    <w:p w:rsidR="003E48FC" w:rsidRPr="00E060A3" w:rsidRDefault="003E48FC" w:rsidP="003E48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06DC" w:rsidRDefault="005719D6" w:rsidP="00150C2B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6A92D432">
            <wp:extent cx="2048510" cy="273113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D65CECD">
            <wp:extent cx="3213100" cy="24079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F64" w:rsidRDefault="005719D6" w:rsidP="006A6D11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</w:t>
      </w:r>
      <w:r w:rsidR="002A2D6F">
        <w:rPr>
          <w:rFonts w:ascii="Times New Roman" w:hAnsi="Times New Roman" w:cs="Times New Roman"/>
          <w:noProof/>
          <w:sz w:val="32"/>
          <w:lang w:eastAsia="ru-RU"/>
        </w:rPr>
        <w:t xml:space="preserve">  </w:t>
      </w:r>
      <w:r w:rsidR="006A6D1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D365D01" wp14:editId="799AA203">
            <wp:extent cx="4229100" cy="31717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4_1728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488" cy="317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6F" w:rsidRDefault="002A2D6F" w:rsidP="002A2D6F">
      <w:pPr>
        <w:spacing w:after="0" w:line="240" w:lineRule="auto"/>
        <w:ind w:hanging="851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5331E8" w:rsidRDefault="006A6D11" w:rsidP="006A6D11">
      <w:pPr>
        <w:spacing w:after="0" w:line="240" w:lineRule="auto"/>
        <w:ind w:hanging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  <w:r w:rsidR="002A2D6F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6F37484" wp14:editId="04C9CE30">
            <wp:extent cx="3028950" cy="22716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7_1656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32" cy="22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 w:rsidR="002A2D6F"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78B0C04" wp14:editId="0C58C747">
            <wp:extent cx="2959205" cy="2219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7_1659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059" cy="22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D6F">
        <w:rPr>
          <w:rFonts w:ascii="Times New Roman" w:hAnsi="Times New Roman" w:cs="Times New Roman"/>
          <w:sz w:val="32"/>
        </w:rPr>
        <w:t xml:space="preserve">     </w:t>
      </w:r>
      <w:r>
        <w:rPr>
          <w:rFonts w:ascii="Times New Roman" w:hAnsi="Times New Roman" w:cs="Times New Roman"/>
          <w:sz w:val="32"/>
        </w:rPr>
        <w:t xml:space="preserve">             </w:t>
      </w:r>
    </w:p>
    <w:p w:rsidR="00E43AF6" w:rsidRDefault="006A6D11" w:rsidP="002A2D6F">
      <w:pPr>
        <w:spacing w:after="0" w:line="240" w:lineRule="auto"/>
        <w:ind w:hanging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2025BC39" wp14:editId="62B29712">
            <wp:extent cx="1819275" cy="24288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82" cy="2435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A4A682D">
            <wp:extent cx="1838325" cy="24589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56" cy="2473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3AF6">
        <w:rPr>
          <w:rFonts w:ascii="Times New Roman" w:hAnsi="Times New Roman" w:cs="Times New Roman"/>
          <w:sz w:val="32"/>
        </w:rPr>
        <w:t xml:space="preserve"> </w:t>
      </w:r>
    </w:p>
    <w:p w:rsidR="006A6D11" w:rsidRPr="00ED5F64" w:rsidRDefault="00E43AF6" w:rsidP="002A2D6F">
      <w:pPr>
        <w:spacing w:after="0" w:line="240" w:lineRule="auto"/>
        <w:ind w:hanging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562350" cy="416591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328-12414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107" cy="41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Лего</w:t>
      </w:r>
      <w:proofErr w:type="spellEnd"/>
      <w:r>
        <w:rPr>
          <w:rFonts w:ascii="Times New Roman" w:hAnsi="Times New Roman" w:cs="Times New Roman"/>
          <w:sz w:val="32"/>
        </w:rPr>
        <w:t>, дидактическая игра.</w:t>
      </w:r>
    </w:p>
    <w:sectPr w:rsidR="006A6D11" w:rsidRPr="00ED5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E57D4"/>
    <w:multiLevelType w:val="hybridMultilevel"/>
    <w:tmpl w:val="43D253C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A5C5E56"/>
    <w:multiLevelType w:val="hybridMultilevel"/>
    <w:tmpl w:val="B8369F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A880BE7"/>
    <w:multiLevelType w:val="hybridMultilevel"/>
    <w:tmpl w:val="82767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F1E34"/>
    <w:multiLevelType w:val="hybridMultilevel"/>
    <w:tmpl w:val="8850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F64"/>
    <w:rsid w:val="000B2320"/>
    <w:rsid w:val="000C3C9D"/>
    <w:rsid w:val="00150C2B"/>
    <w:rsid w:val="001D53F6"/>
    <w:rsid w:val="002A2D6F"/>
    <w:rsid w:val="002D0F93"/>
    <w:rsid w:val="003E48FC"/>
    <w:rsid w:val="005331E8"/>
    <w:rsid w:val="005719D6"/>
    <w:rsid w:val="00607487"/>
    <w:rsid w:val="006A6D11"/>
    <w:rsid w:val="007E722E"/>
    <w:rsid w:val="00841F42"/>
    <w:rsid w:val="009B1FEF"/>
    <w:rsid w:val="009F6651"/>
    <w:rsid w:val="00A64B1A"/>
    <w:rsid w:val="00BA2F6C"/>
    <w:rsid w:val="00BA4935"/>
    <w:rsid w:val="00BE2112"/>
    <w:rsid w:val="00C23165"/>
    <w:rsid w:val="00C558D6"/>
    <w:rsid w:val="00CE06DC"/>
    <w:rsid w:val="00D371D6"/>
    <w:rsid w:val="00E33602"/>
    <w:rsid w:val="00E43AF6"/>
    <w:rsid w:val="00ED5F64"/>
    <w:rsid w:val="00ED634E"/>
    <w:rsid w:val="00F1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F6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D53F6"/>
    <w:rPr>
      <w:b/>
      <w:bCs/>
    </w:rPr>
  </w:style>
  <w:style w:type="paragraph" w:styleId="a6">
    <w:name w:val="Normal (Web)"/>
    <w:basedOn w:val="a"/>
    <w:uiPriority w:val="99"/>
    <w:unhideWhenUsed/>
    <w:rsid w:val="001D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558D6"/>
    <w:rPr>
      <w:color w:val="0000FF"/>
      <w:u w:val="single"/>
    </w:rPr>
  </w:style>
  <w:style w:type="character" w:customStyle="1" w:styleId="c3">
    <w:name w:val="c3"/>
    <w:basedOn w:val="a0"/>
    <w:rsid w:val="003E48FC"/>
  </w:style>
  <w:style w:type="paragraph" w:styleId="a8">
    <w:name w:val="List Paragraph"/>
    <w:basedOn w:val="a"/>
    <w:uiPriority w:val="34"/>
    <w:qFormat/>
    <w:rsid w:val="000C3C9D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F6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D53F6"/>
    <w:rPr>
      <w:b/>
      <w:bCs/>
    </w:rPr>
  </w:style>
  <w:style w:type="paragraph" w:styleId="a6">
    <w:name w:val="Normal (Web)"/>
    <w:basedOn w:val="a"/>
    <w:uiPriority w:val="99"/>
    <w:unhideWhenUsed/>
    <w:rsid w:val="001D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558D6"/>
    <w:rPr>
      <w:color w:val="0000FF"/>
      <w:u w:val="single"/>
    </w:rPr>
  </w:style>
  <w:style w:type="character" w:customStyle="1" w:styleId="c3">
    <w:name w:val="c3"/>
    <w:basedOn w:val="a0"/>
    <w:rsid w:val="003E48FC"/>
  </w:style>
  <w:style w:type="paragraph" w:styleId="a8">
    <w:name w:val="List Paragraph"/>
    <w:basedOn w:val="a"/>
    <w:uiPriority w:val="34"/>
    <w:qFormat/>
    <w:rsid w:val="000C3C9D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23</cp:revision>
  <dcterms:created xsi:type="dcterms:W3CDTF">2025-03-21T03:13:00Z</dcterms:created>
  <dcterms:modified xsi:type="dcterms:W3CDTF">2025-06-19T03:25:00Z</dcterms:modified>
</cp:coreProperties>
</file>