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A5E" w:rsidRPr="002C5A5E" w:rsidRDefault="002C5A5E" w:rsidP="002C5A5E">
      <w:pPr>
        <w:shd w:val="clear" w:color="auto" w:fill="FFFFFF"/>
        <w:spacing w:after="165" w:line="306" w:lineRule="atLeast"/>
        <w:jc w:val="center"/>
        <w:rPr>
          <w:rFonts w:ascii="Arial" w:eastAsia="Times New Roman" w:hAnsi="Arial" w:cs="Arial"/>
          <w:color w:val="212529"/>
          <w:sz w:val="24"/>
          <w:szCs w:val="24"/>
          <w:lang w:eastAsia="ru-RU"/>
        </w:rPr>
      </w:pPr>
      <w:r w:rsidRPr="002C5A5E">
        <w:rPr>
          <w:rFonts w:ascii="Times New Roman" w:eastAsia="Times New Roman" w:hAnsi="Times New Roman" w:cs="Times New Roman"/>
          <w:b/>
          <w:bCs/>
          <w:color w:val="212529"/>
          <w:sz w:val="40"/>
          <w:szCs w:val="40"/>
          <w:lang w:eastAsia="ru-RU"/>
        </w:rPr>
        <w:t>Статья: «Здоровьесберегающие технологии</w:t>
      </w:r>
    </w:p>
    <w:p w:rsidR="002C5A5E" w:rsidRPr="002C5A5E" w:rsidRDefault="002C5A5E" w:rsidP="002C5A5E">
      <w:pPr>
        <w:shd w:val="clear" w:color="auto" w:fill="FFFFFF"/>
        <w:spacing w:after="165" w:line="306" w:lineRule="atLeast"/>
        <w:jc w:val="center"/>
        <w:rPr>
          <w:rFonts w:ascii="Arial" w:eastAsia="Times New Roman" w:hAnsi="Arial" w:cs="Arial"/>
          <w:color w:val="212529"/>
          <w:sz w:val="24"/>
          <w:szCs w:val="24"/>
          <w:lang w:eastAsia="ru-RU"/>
        </w:rPr>
      </w:pPr>
      <w:r w:rsidRPr="002C5A5E">
        <w:rPr>
          <w:rFonts w:ascii="Times New Roman" w:eastAsia="Times New Roman" w:hAnsi="Times New Roman" w:cs="Times New Roman"/>
          <w:b/>
          <w:bCs/>
          <w:color w:val="212529"/>
          <w:sz w:val="40"/>
          <w:szCs w:val="40"/>
          <w:lang w:eastAsia="ru-RU"/>
        </w:rPr>
        <w:t>в музыкальной деятельности дошкольников»</w:t>
      </w:r>
    </w:p>
    <w:p w:rsidR="002C5A5E" w:rsidRPr="002C5A5E" w:rsidRDefault="002C5A5E" w:rsidP="002C5A5E">
      <w:pPr>
        <w:shd w:val="clear" w:color="auto" w:fill="FFFFFF"/>
        <w:spacing w:after="165" w:line="306" w:lineRule="atLeast"/>
        <w:jc w:val="center"/>
        <w:rPr>
          <w:rFonts w:ascii="Arial" w:eastAsia="Times New Roman" w:hAnsi="Arial" w:cs="Arial"/>
          <w:color w:val="212529"/>
          <w:sz w:val="24"/>
          <w:szCs w:val="24"/>
          <w:lang w:eastAsia="ru-RU"/>
        </w:rPr>
      </w:pPr>
    </w:p>
    <w:p w:rsidR="002C5A5E" w:rsidRPr="002C5A5E" w:rsidRDefault="002C5A5E" w:rsidP="002C5A5E">
      <w:pPr>
        <w:shd w:val="clear" w:color="auto" w:fill="FFFFFF"/>
        <w:spacing w:after="100" w:afterAutospacing="1" w:line="306" w:lineRule="atLeast"/>
        <w:jc w:val="right"/>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Подготовила: музыкальный руководитель</w:t>
      </w:r>
    </w:p>
    <w:p w:rsidR="002C5A5E" w:rsidRPr="002C5A5E" w:rsidRDefault="002C5A5E" w:rsidP="002C5A5E">
      <w:pPr>
        <w:shd w:val="clear" w:color="auto" w:fill="FFFFFF"/>
        <w:spacing w:after="100" w:afterAutospacing="1" w:line="306" w:lineRule="atLeast"/>
        <w:jc w:val="right"/>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Болданкова Ирина Геннадьевна</w:t>
      </w:r>
    </w:p>
    <w:p w:rsidR="002C5A5E" w:rsidRPr="002C5A5E" w:rsidRDefault="002C5A5E" w:rsidP="002C5A5E">
      <w:pPr>
        <w:shd w:val="clear" w:color="auto" w:fill="FFFFFF"/>
        <w:spacing w:after="100" w:afterAutospacing="1" w:line="306" w:lineRule="atLeast"/>
        <w:jc w:val="right"/>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МАДОУ детский сад №9 «Золотой ключик»</w:t>
      </w:r>
    </w:p>
    <w:p w:rsidR="002C5A5E" w:rsidRPr="002C5A5E" w:rsidRDefault="002C5A5E" w:rsidP="002C5A5E">
      <w:pPr>
        <w:shd w:val="clear" w:color="auto" w:fill="FFFFFF"/>
        <w:spacing w:after="165" w:line="306" w:lineRule="atLeast"/>
        <w:rPr>
          <w:rFonts w:ascii="Arial" w:eastAsia="Times New Roman" w:hAnsi="Arial" w:cs="Arial"/>
          <w:color w:val="212529"/>
          <w:sz w:val="24"/>
          <w:szCs w:val="24"/>
          <w:lang w:eastAsia="ru-RU"/>
        </w:rPr>
      </w:pPr>
    </w:p>
    <w:p w:rsidR="002C5A5E" w:rsidRPr="002C5A5E" w:rsidRDefault="002C5A5E" w:rsidP="002C5A5E">
      <w:pPr>
        <w:shd w:val="clear" w:color="auto" w:fill="FFFFFF"/>
        <w:spacing w:after="100" w:afterAutospacing="1" w:line="306" w:lineRule="atLeast"/>
        <w:ind w:firstLine="851"/>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Сохранить здоровье ребенка - это главная задача, стоящая перед дошкольным образовательным учреждением. Совместная и слаженная работа педагогов по оздоровлению детей может дать необходимый результат.</w:t>
      </w:r>
    </w:p>
    <w:p w:rsidR="002C5A5E" w:rsidRPr="002C5A5E" w:rsidRDefault="002C5A5E" w:rsidP="002C5A5E">
      <w:pPr>
        <w:shd w:val="clear" w:color="auto" w:fill="FFFFFF"/>
        <w:spacing w:after="100" w:afterAutospacing="1" w:line="306" w:lineRule="atLeast"/>
        <w:ind w:firstLine="851"/>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В начале учебного года составляю перспективное планирование, план работы по взаимодействию с педагогами и родителями в этом направлении. Продумываю методические приемы: специальные музыкальные упражнения, игры, задания, подбираю картотеки по пальчиковым играм, дыхательным и артикуляционным упражнениям, речевым играм и др.</w:t>
      </w:r>
    </w:p>
    <w:p w:rsidR="002C5A5E" w:rsidRPr="002C5A5E" w:rsidRDefault="002C5A5E" w:rsidP="002C5A5E">
      <w:pPr>
        <w:shd w:val="clear" w:color="auto" w:fill="FFFFFF"/>
        <w:spacing w:after="100" w:afterAutospacing="1" w:line="306" w:lineRule="atLeast"/>
        <w:ind w:firstLine="851"/>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В своей работе использую современные здоровьесберегающие технологии, чтобы поддержать интерес к организованной образовательной деятельности, снять усталость, поднять эмоциональный настрой и повысить работоспособность. </w:t>
      </w:r>
      <w:r w:rsidRPr="002C5A5E">
        <w:rPr>
          <w:rFonts w:ascii="Times New Roman" w:eastAsia="Times New Roman" w:hAnsi="Times New Roman" w:cs="Times New Roman"/>
          <w:color w:val="000000"/>
          <w:sz w:val="28"/>
          <w:szCs w:val="28"/>
          <w:shd w:val="clear" w:color="auto" w:fill="FFFFFF"/>
          <w:lang w:eastAsia="ru-RU"/>
        </w:rPr>
        <w:t>Применяю здоровьесберегающие технологии в игровой форме</w:t>
      </w:r>
      <w:r w:rsidRPr="002C5A5E">
        <w:rPr>
          <w:rFonts w:ascii="Times New Roman" w:eastAsia="Times New Roman" w:hAnsi="Times New Roman" w:cs="Times New Roman"/>
          <w:color w:val="212529"/>
          <w:sz w:val="28"/>
          <w:szCs w:val="28"/>
          <w:lang w:eastAsia="ru-RU"/>
        </w:rPr>
        <w:t> песенки-приветствия, валеологические песенки-распевки, которые подготавливают голос к пению, развивают звуковысотный, тембровый и ритмический слух.</w:t>
      </w:r>
      <w:r w:rsidRPr="002C5A5E">
        <w:rPr>
          <w:rFonts w:ascii="Times New Roman" w:eastAsia="Times New Roman" w:hAnsi="Times New Roman" w:cs="Times New Roman"/>
          <w:color w:val="000000"/>
          <w:sz w:val="28"/>
          <w:szCs w:val="28"/>
          <w:lang w:eastAsia="ru-RU"/>
        </w:rPr>
        <w:t> Песенки-распевки, задают позитивный тон к восприятию окружающего мира, улучшают эмоциональный климат на занятии, подготавливают голос к пению.</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lang w:eastAsia="ru-RU"/>
        </w:rPr>
        <w:t>Использую на музыкальных занятиях дыхательную гимнастику. Дыхательная гимнастика приучает детей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массаж внутренних органов, тренирует сердечно-сосудистую систему, повышая устойчивость к гипоксии (недостатку кислорода).</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 xml:space="preserve">При разучивании песен на музыкальных занятиях, часто наблюдаю, что некоторые дети неправильно произносят отдельные звуки. Это говорит о неполном развитии речевого аппарата. В наших силах помочь каждому ребенку справиться с этими трудностями при помощи специальных </w:t>
      </w:r>
      <w:r w:rsidRPr="002C5A5E">
        <w:rPr>
          <w:rFonts w:ascii="Times New Roman" w:eastAsia="Times New Roman" w:hAnsi="Times New Roman" w:cs="Times New Roman"/>
          <w:color w:val="000000"/>
          <w:sz w:val="28"/>
          <w:szCs w:val="28"/>
          <w:shd w:val="clear" w:color="auto" w:fill="FFFFFF"/>
          <w:lang w:eastAsia="ru-RU"/>
        </w:rPr>
        <w:lastRenderedPageBreak/>
        <w:t>упражнений </w:t>
      </w:r>
      <w:r w:rsidRPr="002C5A5E">
        <w:rPr>
          <w:rFonts w:ascii="Times New Roman" w:eastAsia="Times New Roman" w:hAnsi="Times New Roman" w:cs="Times New Roman"/>
          <w:color w:val="000000"/>
          <w:sz w:val="28"/>
          <w:szCs w:val="28"/>
          <w:bdr w:val="none" w:sz="0" w:space="0" w:color="auto" w:frame="1"/>
          <w:shd w:val="clear" w:color="auto" w:fill="FFFFFF"/>
          <w:lang w:eastAsia="ru-RU"/>
        </w:rPr>
        <w:t>артикуляционной гимнастики</w:t>
      </w:r>
      <w:r w:rsidRPr="002C5A5E">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2C5A5E">
        <w:rPr>
          <w:rFonts w:ascii="Times New Roman" w:eastAsia="Times New Roman" w:hAnsi="Times New Roman" w:cs="Times New Roman"/>
          <w:color w:val="000000"/>
          <w:sz w:val="28"/>
          <w:szCs w:val="28"/>
          <w:shd w:val="clear" w:color="auto" w:fill="FFFFFF"/>
          <w:lang w:eastAsia="ru-RU"/>
        </w:rPr>
        <w:t> Она способствует тренировке движений, необходимых для правильного произношения звуков, слогов, целых слов. Упражнения проводятся совместно с логопедом ДОУ, который помогает отобрать нужные упражнения для артикуляционной гимнастики и разучить их с детьми. При этом соблюдаю определенную последовательность, от простых упражнений к более сложным. </w:t>
      </w:r>
      <w:r w:rsidRPr="002C5A5E">
        <w:rPr>
          <w:rFonts w:ascii="Times New Roman" w:eastAsia="Times New Roman" w:hAnsi="Times New Roman" w:cs="Times New Roman"/>
          <w:color w:val="000000"/>
          <w:sz w:val="28"/>
          <w:szCs w:val="28"/>
          <w:lang w:eastAsia="ru-RU"/>
        </w:rPr>
        <w:t>Артикуляционная гимнастика способствуют тренировке мышц речевого аппарата, развивают музыкальную память, запоминание текста песен, вниманию, развивают чувство ритма. В результате этой работы у наших детей повысились показатели уровня развития речи, певческих навыков, улучшилась музыкальная память, внимание. </w:t>
      </w:r>
      <w:r w:rsidRPr="002C5A5E">
        <w:rPr>
          <w:rFonts w:ascii="Times New Roman" w:eastAsia="Times New Roman" w:hAnsi="Times New Roman" w:cs="Times New Roman"/>
          <w:color w:val="000000"/>
          <w:sz w:val="28"/>
          <w:szCs w:val="28"/>
          <w:shd w:val="clear" w:color="auto" w:fill="FFFFFF"/>
          <w:lang w:eastAsia="ru-RU"/>
        </w:rPr>
        <w:t>Регулярное использование артикуляционных упражнений улучшает качество речи детей и, соответственно, качество пения.</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lang w:eastAsia="ru-RU"/>
        </w:rPr>
        <w:t>Включаю в музыкальные занятия игровой массаж для </w:t>
      </w:r>
      <w:r w:rsidRPr="002C5A5E">
        <w:rPr>
          <w:rFonts w:ascii="Times New Roman" w:eastAsia="Times New Roman" w:hAnsi="Times New Roman" w:cs="Times New Roman"/>
          <w:color w:val="111111"/>
          <w:sz w:val="28"/>
          <w:szCs w:val="28"/>
          <w:lang w:eastAsia="ru-RU"/>
        </w:rPr>
        <w:t>сохранения эмоционального спокойствия ребенка и улучшения здоровья.</w:t>
      </w:r>
      <w:r w:rsidRPr="002C5A5E">
        <w:rPr>
          <w:rFonts w:ascii="Times New Roman" w:eastAsia="Times New Roman" w:hAnsi="Times New Roman" w:cs="Times New Roman"/>
          <w:color w:val="111111"/>
          <w:sz w:val="28"/>
          <w:szCs w:val="28"/>
          <w:shd w:val="clear" w:color="auto" w:fill="FFFFFF"/>
          <w:lang w:eastAsia="ru-RU"/>
        </w:rPr>
        <w:t> Малыши закрепляют в игре навыки правильного выполнения элементарного самомассажа, развивают мелкую мускулатуру пальцев рук. Дети постарше, становятся героями известных сказок, песен, представляют себя скульпторами, художниками, которые «лепят» или «рисуют» свое тело и лицо. </w:t>
      </w:r>
      <w:r w:rsidRPr="002C5A5E">
        <w:rPr>
          <w:rFonts w:ascii="Times New Roman" w:eastAsia="Times New Roman" w:hAnsi="Times New Roman" w:cs="Times New Roman"/>
          <w:color w:val="000000"/>
          <w:sz w:val="28"/>
          <w:szCs w:val="28"/>
          <w:shd w:val="clear" w:color="auto" w:fill="FFFFFF"/>
          <w:lang w:eastAsia="ru-RU"/>
        </w:rPr>
        <w:t>Использование игрового массажа А.Уманской, М.Картушиной повышает защитные свойства всего организма. Частота заболеваний верхних дыхательных путей снижается. </w:t>
      </w:r>
      <w:r w:rsidRPr="002C5A5E">
        <w:rPr>
          <w:rFonts w:ascii="Times New Roman" w:eastAsia="Times New Roman" w:hAnsi="Times New Roman" w:cs="Times New Roman"/>
          <w:color w:val="111111"/>
          <w:sz w:val="28"/>
          <w:szCs w:val="28"/>
          <w:shd w:val="clear" w:color="auto" w:fill="FFFFFF"/>
          <w:lang w:eastAsia="ru-RU"/>
        </w:rPr>
        <w:t>Проводя массаж определенных частей тела, используем поглаживание, разминание, растирание, легкие постукивания. Особенно эффективными являются упражнения, когда ребенок «разговаривает» со своим телом, делает ему комплименты: «Мои любимые ручки», «Какой чудесный носик» и т. д.</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lang w:eastAsia="ru-RU"/>
        </w:rPr>
        <w:t>Важное место на музыкальных занятиях занимают пальчиковые игры и сказки. В ходе "пальчиковых игр" ребенок, повторяя движения взрослых, достигает хорошего развития мелкой моторики рук, которая не только оказывает благоприятное влияние на развитие речи, но и подготавливает ребенка к рисованию и письму. Тренировку пальцев рук начинаем с раннего младшего возраста. Пальчики у детей становятся более ловкими, гибкими, дети быстрее овладевают сложными упражнениями, речь детей значительно улучшается.</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111111"/>
          <w:sz w:val="28"/>
          <w:szCs w:val="28"/>
          <w:shd w:val="clear" w:color="auto" w:fill="FFFFFF"/>
          <w:lang w:eastAsia="ru-RU"/>
        </w:rPr>
        <w:t>Музыкальные занятие не обходятся и без речевых игр,</w:t>
      </w:r>
      <w:r w:rsidRPr="002C5A5E">
        <w:rPr>
          <w:rFonts w:ascii="Calibri" w:eastAsia="Times New Roman" w:hAnsi="Calibri" w:cs="Arial"/>
          <w:b/>
          <w:bCs/>
          <w:color w:val="212529"/>
          <w:lang w:eastAsia="ru-RU"/>
        </w:rPr>
        <w:t> </w:t>
      </w:r>
      <w:r w:rsidRPr="002C5A5E">
        <w:rPr>
          <w:rFonts w:ascii="Times New Roman" w:eastAsia="Times New Roman" w:hAnsi="Times New Roman" w:cs="Times New Roman"/>
          <w:color w:val="000000"/>
          <w:sz w:val="28"/>
          <w:szCs w:val="28"/>
          <w:lang w:eastAsia="ru-RU"/>
        </w:rPr>
        <w:t>которые</w:t>
      </w:r>
      <w:r w:rsidRPr="002C5A5E">
        <w:rPr>
          <w:rFonts w:ascii="Times New Roman" w:eastAsia="Times New Roman" w:hAnsi="Times New Roman" w:cs="Times New Roman"/>
          <w:b/>
          <w:bCs/>
          <w:color w:val="000000"/>
          <w:sz w:val="28"/>
          <w:szCs w:val="28"/>
          <w:lang w:eastAsia="ru-RU"/>
        </w:rPr>
        <w:t> </w:t>
      </w:r>
      <w:r w:rsidRPr="002C5A5E">
        <w:rPr>
          <w:rFonts w:ascii="Times New Roman" w:eastAsia="Times New Roman" w:hAnsi="Times New Roman" w:cs="Times New Roman"/>
          <w:color w:val="000000"/>
          <w:sz w:val="28"/>
          <w:szCs w:val="28"/>
          <w:lang w:eastAsia="ru-RU"/>
        </w:rPr>
        <w:t>помогают воспитывать интерес к окружающему, стимулируют познавательную активность дошкольников, способствуют развитию мыслительной и речевой деятельности, а также речевая игра снимает напряжение, обычно возникающее у детей во время занятий. У детей, увлечённых игрой, повышается способность к непроизвольному вниманию, обостряется наблюдательность. Основа речевых игр – это детский фольклор дети поют или ритмично декламируют хором, соло или дуэтом. К звучанию мы добавляем музыкальные инструменты, звучащие жесты, движение.</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lastRenderedPageBreak/>
        <w:t> Еще один интересный элемент музыкально-оздоровительной работы в нашем детском саду – </w:t>
      </w:r>
      <w:r w:rsidRPr="002C5A5E">
        <w:rPr>
          <w:rFonts w:ascii="Times New Roman" w:eastAsia="Times New Roman" w:hAnsi="Times New Roman" w:cs="Times New Roman"/>
          <w:color w:val="000000"/>
          <w:sz w:val="28"/>
          <w:szCs w:val="28"/>
          <w:bdr w:val="none" w:sz="0" w:space="0" w:color="auto" w:frame="1"/>
          <w:shd w:val="clear" w:color="auto" w:fill="FFFFFF"/>
          <w:lang w:eastAsia="ru-RU"/>
        </w:rPr>
        <w:t>игроритмические упражнения</w:t>
      </w:r>
      <w:r w:rsidRPr="002C5A5E">
        <w:rPr>
          <w:rFonts w:ascii="Times New Roman" w:eastAsia="Times New Roman" w:hAnsi="Times New Roman" w:cs="Times New Roman"/>
          <w:color w:val="000000"/>
          <w:sz w:val="28"/>
          <w:szCs w:val="28"/>
          <w:shd w:val="clear" w:color="auto" w:fill="FFFFFF"/>
          <w:lang w:eastAsia="ru-RU"/>
        </w:rPr>
        <w:t>. Это специальные упражнения для согласования движений с музыкой, я использую их на музыкальных занятиях. Игра и движение - важнейшие компоненты жизнедеятельности детей. Подобные упражнения способствуют развитию воображения, музыкально-творческих способностей ребенка, формированию процесса восприятия и включению в работу обоих полушарий мозга, снимает мышечную закрепощенность, улучшает физическое самочувствие, повышает общительность детей. Через игроритмические упражнения ребенок выражает свои чувства и высвобождает накопленную энергию, превращая её в акт творчества.</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В конце музыкального занятия использую музыкотерапию, музыка снижает напряжение и раздражительность, восстанавливает силы и дыхание.</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Современные методы здоровьясбережения на музыкальных занятиях помогают обеспечить более бережное отношение к физическому и духовному здоровью детей, выявить и развить музыкальные способности и творческий потенциал каждого малыша. Применение в работе ДОУ здоровьесберегающих педагогических технологий повысило результативность воспитательно-образовательного процесса, обеспечен индивидуальный подход к каждому ребенку, сформированы у педагогов и родителей ценностные ориентации, направленные на сохранение и укрепление здоровья воспитанников.</w:t>
      </w:r>
    </w:p>
    <w:p w:rsidR="002C5A5E" w:rsidRPr="002C5A5E" w:rsidRDefault="002C5A5E" w:rsidP="002C5A5E">
      <w:pPr>
        <w:shd w:val="clear" w:color="auto" w:fill="FFFFFF"/>
        <w:spacing w:after="100" w:afterAutospacing="1" w:line="306" w:lineRule="atLeast"/>
        <w:ind w:firstLine="780"/>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Наряду с непосредственно-образовательной деятельностью, музыкальный педагогический процесс осуществлялся в повседневной жизнедеятельности детей, в совместной деятельности с воспитателем, родителями, а также в самостоятельной деятельности детей.</w:t>
      </w:r>
    </w:p>
    <w:p w:rsidR="002C5A5E" w:rsidRPr="002C5A5E" w:rsidRDefault="002C5A5E" w:rsidP="002C5A5E">
      <w:pPr>
        <w:shd w:val="clear" w:color="auto" w:fill="FFFFFF"/>
        <w:spacing w:after="100" w:afterAutospacing="1" w:line="306" w:lineRule="atLeast"/>
        <w:ind w:left="60"/>
        <w:jc w:val="both"/>
        <w:rPr>
          <w:rFonts w:ascii="Arial" w:eastAsia="Times New Roman" w:hAnsi="Arial" w:cs="Arial"/>
          <w:color w:val="212529"/>
          <w:sz w:val="24"/>
          <w:szCs w:val="24"/>
          <w:lang w:eastAsia="ru-RU"/>
        </w:rPr>
      </w:pPr>
    </w:p>
    <w:p w:rsidR="002C5A5E" w:rsidRPr="002C5A5E" w:rsidRDefault="002C5A5E" w:rsidP="002C5A5E">
      <w:pPr>
        <w:shd w:val="clear" w:color="auto" w:fill="FFFFFF"/>
        <w:spacing w:after="100" w:afterAutospacing="1" w:line="306" w:lineRule="atLeast"/>
        <w:ind w:firstLine="851"/>
        <w:jc w:val="both"/>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shd w:val="clear" w:color="auto" w:fill="FFFFFF"/>
          <w:lang w:eastAsia="ru-RU"/>
        </w:rPr>
        <w:t>Таким образом, используя здоровьесберегающие технологии на музыкальных занятиях у детей сформированы: вокальные навыки и умения; повышены показатели физического развития и развития дыхательной системы детей; улучшены двигательные навыки и их качество (пластичность, координация, ориентирование в пространстве); сформированы: стойкая мотивация на здоровый образ жизни, полноценное и неосложненное развитие.</w:t>
      </w:r>
    </w:p>
    <w:p w:rsidR="002C5A5E" w:rsidRPr="002C5A5E" w:rsidRDefault="002C5A5E" w:rsidP="002C5A5E">
      <w:pPr>
        <w:shd w:val="clear" w:color="auto" w:fill="FFFFFF"/>
        <w:spacing w:after="100" w:afterAutospacing="1" w:line="306" w:lineRule="atLeast"/>
        <w:rPr>
          <w:rFonts w:ascii="Arial" w:eastAsia="Times New Roman" w:hAnsi="Arial" w:cs="Arial"/>
          <w:color w:val="212529"/>
          <w:sz w:val="24"/>
          <w:szCs w:val="24"/>
          <w:lang w:eastAsia="ru-RU"/>
        </w:rPr>
      </w:pPr>
      <w:r w:rsidRPr="002C5A5E">
        <w:rPr>
          <w:rFonts w:ascii="Calibri" w:eastAsia="Times New Roman" w:hAnsi="Calibri" w:cs="Arial"/>
          <w:color w:val="212529"/>
          <w:lang w:eastAsia="ru-RU"/>
        </w:rPr>
        <w:t> </w:t>
      </w:r>
    </w:p>
    <w:p w:rsidR="002C5A5E" w:rsidRPr="002C5A5E" w:rsidRDefault="002C5A5E" w:rsidP="002C5A5E">
      <w:pPr>
        <w:shd w:val="clear" w:color="auto" w:fill="FFFFFF"/>
        <w:spacing w:after="100" w:afterAutospacing="1" w:line="306" w:lineRule="atLeast"/>
        <w:rPr>
          <w:rFonts w:ascii="Arial" w:eastAsia="Times New Roman" w:hAnsi="Arial" w:cs="Arial"/>
          <w:color w:val="212529"/>
          <w:sz w:val="24"/>
          <w:szCs w:val="24"/>
          <w:lang w:eastAsia="ru-RU"/>
        </w:rPr>
      </w:pPr>
    </w:p>
    <w:p w:rsidR="002C5A5E" w:rsidRPr="002C5A5E" w:rsidRDefault="002C5A5E" w:rsidP="002C5A5E">
      <w:pPr>
        <w:shd w:val="clear" w:color="auto" w:fill="FFFFFF"/>
        <w:spacing w:after="100" w:afterAutospacing="1" w:line="306" w:lineRule="atLeast"/>
        <w:rPr>
          <w:rFonts w:ascii="Arial" w:eastAsia="Times New Roman" w:hAnsi="Arial" w:cs="Arial"/>
          <w:color w:val="212529"/>
          <w:sz w:val="24"/>
          <w:szCs w:val="24"/>
          <w:lang w:eastAsia="ru-RU"/>
        </w:rPr>
      </w:pPr>
      <w:r w:rsidRPr="002C5A5E">
        <w:rPr>
          <w:rFonts w:ascii="Times New Roman" w:eastAsia="Times New Roman" w:hAnsi="Times New Roman" w:cs="Times New Roman"/>
          <w:b/>
          <w:bCs/>
          <w:color w:val="464646"/>
          <w:sz w:val="28"/>
          <w:szCs w:val="28"/>
          <w:shd w:val="clear" w:color="auto" w:fill="FFFFFF"/>
          <w:lang w:eastAsia="ru-RU"/>
        </w:rPr>
        <w:t>Литература:</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«Адаптация ребенка в детском саду», автор И.С.Ильина;</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lastRenderedPageBreak/>
        <w:t>Булатова Е.А. Музыкально-эстетическое образование в социокультурном развитии личности. – Екатеринбург, 2001. - С. 145;</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Захарова И. Г. «Информационные технологии в образовании». Учебное пособие для высших учебных заведений, М. «Академия», 2008;</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Зацепина М.Б. Музыкальное воспитание в детском саду. Программа и методические рекомендации. – М.: Мозаика-Синтез, 2006. - С. 89;</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Иванченко Г.В. Психология восприятия музыки. – М.: Смысл, 2001. - С. 264;</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Картушина М.Ю. Проблемы современного музыкального воспитания дошкольников / М.Ю. Картушина // Управление ДОУ. - 2005. - №5. С. 42-46;</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000000"/>
          <w:sz w:val="28"/>
          <w:szCs w:val="28"/>
          <w:shd w:val="clear" w:color="auto" w:fill="FFFFFF"/>
          <w:lang w:eastAsia="ru-RU"/>
        </w:rPr>
        <w:t>Костина Э.П. Музыкальная среда как средство развития креативности ребенка / Э.П. Костина // Дошкольное воспитание. - 2006. - №11. - С. 37;</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«Коррекционная ритмика», авторы: М.А.Касицина, И.Г. Бородина;</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«Конспекты логоритмических занятий с детьми 5-6 лет», автор М.Ю.Картушина;</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shd w:val="clear" w:color="auto" w:fill="FFFFFF"/>
          <w:lang w:eastAsia="ru-RU"/>
        </w:rPr>
        <w:t> «Конспекты логоритмический занятий с детьми 6-7 лет», автор М.Ю.Картушина;</w:t>
      </w:r>
      <w:r w:rsidRPr="002C5A5E">
        <w:rPr>
          <w:rFonts w:ascii="Times New Roman" w:eastAsia="Times New Roman" w:hAnsi="Times New Roman" w:cs="Times New Roman"/>
          <w:color w:val="000000"/>
          <w:sz w:val="28"/>
          <w:szCs w:val="28"/>
          <w:shd w:val="clear" w:color="auto" w:fill="FFFFFF"/>
          <w:lang w:eastAsia="ru-RU"/>
        </w:rPr>
        <w:t>Половинкина Л.А. Роль музыки в воспитании и развитии ребенка // Молодой ученый. — 2015. — №22;</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 Программа эмоционально-личностного развития «В мире друзей», автор Е.В.Котова;</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«Сценарии оздоровительных досугов», автор М.Ю.Картушина;</w:t>
      </w:r>
    </w:p>
    <w:p w:rsidR="002C5A5E" w:rsidRPr="002C5A5E" w:rsidRDefault="002C5A5E" w:rsidP="002C5A5E">
      <w:pPr>
        <w:numPr>
          <w:ilvl w:val="0"/>
          <w:numId w:val="1"/>
        </w:numPr>
        <w:shd w:val="clear" w:color="auto" w:fill="FFFFFF"/>
        <w:spacing w:before="100" w:beforeAutospacing="1" w:after="100" w:afterAutospacing="1" w:line="240" w:lineRule="auto"/>
        <w:rPr>
          <w:rFonts w:ascii="Arial" w:eastAsia="Times New Roman" w:hAnsi="Arial" w:cs="Arial"/>
          <w:color w:val="212529"/>
          <w:sz w:val="24"/>
          <w:szCs w:val="24"/>
          <w:lang w:eastAsia="ru-RU"/>
        </w:rPr>
      </w:pPr>
      <w:r w:rsidRPr="002C5A5E">
        <w:rPr>
          <w:rFonts w:ascii="Times New Roman" w:eastAsia="Times New Roman" w:hAnsi="Times New Roman" w:cs="Times New Roman"/>
          <w:color w:val="212529"/>
          <w:sz w:val="28"/>
          <w:szCs w:val="28"/>
          <w:lang w:eastAsia="ru-RU"/>
        </w:rPr>
        <w:t>«Система музыкально-оздоровительной работы в детском саду», автор О.Н.Арсеневская.</w:t>
      </w:r>
    </w:p>
    <w:p w:rsidR="00E31D1B" w:rsidRDefault="00E31D1B">
      <w:bookmarkStart w:id="0" w:name="_GoBack"/>
      <w:bookmarkEnd w:id="0"/>
    </w:p>
    <w:sectPr w:rsidR="00E31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E3FCF"/>
    <w:multiLevelType w:val="multilevel"/>
    <w:tmpl w:val="515CA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EC"/>
    <w:rsid w:val="002C5A5E"/>
    <w:rsid w:val="00521FEC"/>
    <w:rsid w:val="007E7611"/>
    <w:rsid w:val="00CF6BB8"/>
    <w:rsid w:val="00E31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BA54C-C58F-4487-BB29-7C40B520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5A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2C5A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03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6853</Characters>
  <Application>Microsoft Office Word</Application>
  <DocSecurity>0</DocSecurity>
  <Lines>57</Lines>
  <Paragraphs>16</Paragraphs>
  <ScaleCrop>false</ScaleCrop>
  <Company>SPecialiST RePack</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2025-04-02T17:28:00Z</dcterms:created>
  <dcterms:modified xsi:type="dcterms:W3CDTF">2025-04-02T17:28:00Z</dcterms:modified>
</cp:coreProperties>
</file>