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79" w:rsidRPr="000E2579" w:rsidRDefault="000E2579" w:rsidP="000E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инновационных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педагогических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 в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ошкольном образовании»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коллективы педагогов, в дошкольных образовательных учреждениях направляют все свои усилия на внедрение в работу различных инновац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ионных технологий. 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В чем заключается инновационная деятельность в ДОУ?</w:t>
      </w:r>
    </w:p>
    <w:p w:rsidR="000E2579" w:rsidRPr="000E2579" w:rsidRDefault="00615B98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 w:rsidR="000E2579"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 свою 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овательного процесса. Для этого </w:t>
      </w:r>
      <w:r w:rsidR="000E2579"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детских садах разрабатывают отличающиеся от других дошкольных учреждений новейшие модели по воспитанию и интеллектуальному развитию малышей</w:t>
      </w:r>
      <w:proofErr w:type="gramStart"/>
      <w:r w:rsidR="000E2579"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E2579" w:rsidRPr="000E2579" w:rsidRDefault="000E2579" w:rsidP="000E257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Требования к педагогическим технологиям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утверждают, что инновационные технологии в ДОУ внедрять не только можно, но и нужно.</w:t>
      </w:r>
      <w:r w:rsidR="00615B98" w:rsidRPr="00615B98">
        <w:t xml:space="preserve"> </w:t>
      </w:r>
      <w:r w:rsidR="00615B98" w:rsidRPr="00615B9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образовательные технологии в ДОУ в обязательном порядке должны соответствовать всем.</w:t>
      </w:r>
      <w:r w:rsidR="00615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п</w:t>
      </w:r>
      <w:r w:rsidR="00615B98" w:rsidRPr="00615B98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еречисленным</w:t>
      </w:r>
      <w:r w:rsidR="00615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требованием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2579" w:rsidRPr="000E2579" w:rsidRDefault="000E2579" w:rsidP="000E2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0E2579" w:rsidRPr="000E2579" w:rsidRDefault="000E2579" w:rsidP="000E2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0E2579" w:rsidRPr="000E2579" w:rsidRDefault="000E2579" w:rsidP="000E2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0E2579" w:rsidRPr="000E2579" w:rsidRDefault="000E2579" w:rsidP="000E2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Воспроизводимость</w:t>
      </w:r>
      <w:proofErr w:type="spell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Виды технологий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технологиям, относящимся к проектной деятельности;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технологиям, используемым в проектной деятельности;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информационно-коммуникационным технологиям;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технологиям, ориентированным на каждую отдельную личность (</w:t>
      </w:r>
      <w:proofErr w:type="gram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личностно-ориентированные</w:t>
      </w:r>
      <w:proofErr w:type="gram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так называемым игровым технологиям.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Современные </w:t>
      </w:r>
      <w:proofErr w:type="spellStart"/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373737"/>
          <w:sz w:val="28"/>
          <w:szCs w:val="28"/>
        </w:rPr>
        <w:t>    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Эти технологии разрабатываются для того, чтобы осуществить переход от простого лечения и профилактики болезней к укреплению здоровья как самостоятельно культивируемой ценности.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здорвьесберегающих</w:t>
      </w:r>
      <w:proofErr w:type="spellEnd"/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- обеспечение высокого уровня реального здоров</w:t>
      </w:r>
      <w:r w:rsidR="00615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 воспитанников детского сада, </w:t>
      </w:r>
      <w:proofErr w:type="spellStart"/>
      <w:r w:rsidR="00615B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алеологической</w:t>
      </w:r>
      <w:proofErr w:type="spell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 </w:t>
      </w:r>
      <w:proofErr w:type="spell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·         физкультурные занятия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.        самостоятельная деятельность детей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подвижные игры;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утренняя гимнастика (традиционная, дыхательная, звуковая);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двигательно-оздоровительные физкультминутки;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физические упражнения после дневного сна;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физические упражнения в сочетании с закаливающими процедурами;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физкультурные прогулки (в парк, на стадион);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физкультурные досуги;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спортивные праздники;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оздоровительные процедуры в водной среде.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</w:t>
      </w:r>
      <w:proofErr w:type="spellStart"/>
      <w:r w:rsidR="00615B9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доровьесберегающие</w:t>
      </w:r>
      <w:proofErr w:type="spell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можно разделить на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три подгруппы: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Технологии сохранения и стимулирования здоровья</w:t>
      </w:r>
    </w:p>
    <w:p w:rsid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Стретчинг</w:t>
      </w:r>
      <w:proofErr w:type="spellEnd"/>
      <w:r w:rsidR="000E2579" w:rsidRPr="00B165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0E2579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0E2579" w:rsidRPr="00B165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Динамические паузы</w:t>
      </w:r>
      <w:r w:rsidR="000E2579" w:rsidRPr="00B165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0E2579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Подвижные и спортивные игры</w:t>
      </w:r>
      <w:r w:rsidR="000E2579" w:rsidRPr="00B165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0E2579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E2579" w:rsidRPr="00B165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Релаксация</w:t>
      </w:r>
      <w:r w:rsidR="000E2579" w:rsidRPr="00B165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B165EC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Гимнастика пальчиковая</w:t>
      </w:r>
    </w:p>
    <w:p w:rsidR="000E2579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Гимнастика для глаз</w:t>
      </w:r>
    </w:p>
    <w:p w:rsid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- 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Гимнастика дыхательная</w:t>
      </w:r>
      <w:r w:rsidR="000E2579" w:rsidRPr="00B165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B165EC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- </w:t>
      </w:r>
      <w:r w:rsidR="000E2579" w:rsidRPr="00B165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Динамическая гимнастика (бодрящая)</w:t>
      </w:r>
      <w:r w:rsidR="000E2579" w:rsidRPr="00B165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B165EC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- 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Гимнастика корригирующая </w:t>
      </w:r>
    </w:p>
    <w:p w:rsidR="000E2579" w:rsidRP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- </w:t>
      </w:r>
      <w:r w:rsidR="000E2579" w:rsidRPr="00B165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2579" w:rsidRPr="00B165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Гимнастика ортопедическая</w:t>
      </w:r>
      <w:proofErr w:type="gramStart"/>
      <w:r w:rsidR="000E2579" w:rsidRPr="00B165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0E2579" w:rsidRPr="00B165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165EC" w:rsidRDefault="000E2579" w:rsidP="00B1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2.  Технологии обучения здоровому образу жизни</w:t>
      </w:r>
    </w:p>
    <w:p w:rsidR="000E2579" w:rsidRPr="000E2579" w:rsidRDefault="000E2579" w:rsidP="00B1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B165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Физкультурное занятие</w:t>
      </w:r>
      <w:r w:rsidRPr="000E2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B165EC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2579"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Проблемно-игровые (</w:t>
      </w:r>
      <w:proofErr w:type="spellStart"/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игротреннинги</w:t>
      </w:r>
      <w:proofErr w:type="spellEnd"/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игротералия</w:t>
      </w:r>
      <w:proofErr w:type="spellEnd"/>
      <w:proofErr w:type="gramEnd"/>
    </w:p>
    <w:p w:rsidR="000E2579" w:rsidRPr="000E2579" w:rsidRDefault="00B165EC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игры</w:t>
      </w:r>
      <w:r w:rsidR="000E2579" w:rsidRPr="000E2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0E2579" w:rsidRPr="000E2579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E2579"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 из серии «Здоровье»</w:t>
      </w:r>
      <w:r w:rsidR="000E2579" w:rsidRPr="000E2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B165EC" w:rsidRDefault="000E2579" w:rsidP="00B1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="00B1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</w:t>
      </w:r>
      <w:r w:rsidR="0061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3. Коррекционные технологии</w:t>
      </w:r>
    </w:p>
    <w:p w:rsidR="00B165EC" w:rsidRDefault="00B165EC" w:rsidP="00B1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музыкального воздействия</w:t>
      </w:r>
      <w:r w:rsidR="000E2579" w:rsidRPr="000E2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0E2579" w:rsidRPr="00B165EC" w:rsidRDefault="00B165EC" w:rsidP="00B1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</w:t>
      </w:r>
      <w:proofErr w:type="spellStart"/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Сказкотерапия</w:t>
      </w:r>
      <w:proofErr w:type="spellEnd"/>
      <w:proofErr w:type="gramStart"/>
      <w:r w:rsidR="000E2579" w:rsidRPr="000E2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0E2579"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E2579" w:rsidRPr="000E2579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воздействия цветом</w:t>
      </w:r>
      <w:r w:rsidR="000E2579" w:rsidRPr="000E2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0E2579" w:rsidRPr="000E2579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2579"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</w:t>
      </w:r>
      <w:r w:rsidR="000E2579"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Проектная деятельность в детском саду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Проектная деятельность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Экспериментируя, ребенок ищет ответ на вопрос и тем самым, раз</w:t>
      </w:r>
      <w:r w:rsidR="00B165E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вивает творческие способности.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ИКТ (информационно-компьютерных технологий)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Информационно-компьютерные технологии активно используются как в воспитательно-образовательной,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– активным пользователям интернета,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Познавательно-исследовательская деятельность        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деятельности, как в младшем, так и в старшем дошкольном возрасте, о чем неоднократно говорил Л.С. Выготский.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лук плавают. «Что я слышу — забываю. Что я вижу — я помню. Что я делаю — я понимаю»</w:t>
      </w:r>
      <w:r w:rsidRPr="000E2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так сказал еще много веков назад Конфуций.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развивающего обучения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В традиционном обучении система понятий задается для усвоения через формулировку этих понятий, их определения. Поэтому существует жесткий перечень того, что должен знать ученик. В развивающем обучении научные понятия существуют в легком варианте – способе действий.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 должен быть освоен этот способ, его основание, умение построить данное действие, обосновать, доказать его. Поэтому в развивающем обучении нежелательно и, по-видимому, невозможно задавать готовые определения. Формулировка понятия – это тот результат, к которому нужно прийти в конечном итоге, в результате анализа.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 содержании приводят и к существенному изменению в методах обучения.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Личностно-ориентированные технологии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Личностно-ориентированные технологии ставят в центр всей образовательной системы личность ребёнка, обеспечение комфортных, бесконфликтных и безопасных условий ее развития, реализация ее природных потенциалов. Личность ребёнка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Такие технологии называют еще антропоцентрическими.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личностно-ориентированные технологии характеризуются </w:t>
      </w:r>
      <w:proofErr w:type="spell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антропоцентричностью</w:t>
      </w:r>
      <w:proofErr w:type="spell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– это обучение в интересной для них игровой форме.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– это эффективное обучение детей, т. е </w:t>
      </w:r>
      <w:proofErr w:type="gram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, хорошо готовящим детей к школе: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без утомления;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здоровья детей как психического, так и физического;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успешность обучения;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желания учиться;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возможности поступления в престижную школу;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обучение престижным предметам (иностранный язык, хореография).</w:t>
      </w:r>
    </w:p>
    <w:p w:rsidR="000E2579" w:rsidRPr="000E2579" w:rsidRDefault="000E2579" w:rsidP="000E2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воспитателей – </w:t>
      </w:r>
      <w:proofErr w:type="gram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положительная оценка их успешности руководителями ДОУ и родителями: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успешное выполнение ими всех учебных программ;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оптимальный подбор методов и приемов работы с детьми;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интереса детей к учебному процессу;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успешное развитие детей в процессе их обучения;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психического и физического здоровья детей;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рациональное использование учебного времени детей и рабочего времени воспитателя;</w:t>
      </w:r>
    </w:p>
    <w:p w:rsidR="000E2579" w:rsidRPr="000E2579" w:rsidRDefault="000E2579" w:rsidP="000E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обеспеченность педагогического процесса всеми необходимыми пособиями и оборудованием.</w:t>
      </w:r>
    </w:p>
    <w:p w:rsidR="00E1279B" w:rsidRDefault="000E2579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педагогические технологии, такие как </w:t>
      </w:r>
      <w:proofErr w:type="gramStart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0E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</w:t>
      </w: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5EC" w:rsidRDefault="00B165EC" w:rsidP="00B165EC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1279B" w:rsidRPr="00E1279B" w:rsidRDefault="00E1279B" w:rsidP="00E1279B">
      <w:pPr>
        <w:pStyle w:val="a6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5D7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  <w:r w:rsidRPr="00F55D7C">
        <w:rPr>
          <w:b/>
          <w:bCs/>
          <w:color w:val="000000"/>
          <w:shd w:val="clear" w:color="auto" w:fill="FFFFFF"/>
        </w:rPr>
        <w:br/>
      </w:r>
      <w:r w:rsidRPr="00F55D7C">
        <w:rPr>
          <w:color w:val="000000"/>
        </w:rPr>
        <w:br/>
      </w:r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gramStart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Федеральный государственный образовательный стандарт дошкольного образования (Утверждён приказом Министерства образования и науки РФ от 17 октября 2013 года № 1155.</w:t>
      </w:r>
      <w:proofErr w:type="gramEnd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Зарегистрирован приказом Минюста РФ № 30384 от 14 ноября 2013 года).</w:t>
      </w:r>
      <w:r w:rsidRPr="00E127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proofErr w:type="gramEnd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«От рождения до школы». Примерная общеобразовательная программа дошко</w:t>
      </w:r>
      <w:r w:rsidRPr="00E1279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ьного образования</w:t>
      </w:r>
      <w:proofErr w:type="gramStart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/ П</w:t>
      </w:r>
      <w:proofErr w:type="gramEnd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 ред. Н. Е. </w:t>
      </w:r>
      <w:proofErr w:type="spellStart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Вераксы</w:t>
      </w:r>
      <w:proofErr w:type="spellEnd"/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Т. С. Комаровой, М. А. Васильевой. — М.: МОЗАИКА СИНТЕЗ, 2014.</w:t>
      </w:r>
      <w:r w:rsidRPr="00E127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3. </w:t>
      </w:r>
      <w:hyperlink r:id="rId6" w:history="1">
        <w:r w:rsidRPr="00E1279B">
          <w:rPr>
            <w:rStyle w:val="a5"/>
            <w:rFonts w:ascii="Times New Roman" w:hAnsi="Times New Roman" w:cs="Times New Roman"/>
            <w:iCs/>
            <w:color w:val="1E77D6"/>
            <w:sz w:val="28"/>
            <w:szCs w:val="28"/>
            <w:bdr w:val="none" w:sz="0" w:space="0" w:color="auto" w:frame="1"/>
            <w:shd w:val="clear" w:color="auto" w:fill="FFFFFF"/>
          </w:rPr>
          <w:t>https://www.knigadeti.ru</w:t>
        </w:r>
      </w:hyperlink>
      <w:r w:rsidRPr="00E1279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/Книга года: выбирают дети.</w:t>
      </w:r>
    </w:p>
    <w:p w:rsidR="00E1279B" w:rsidRPr="00E1279B" w:rsidRDefault="00E1279B" w:rsidP="00E127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1279B">
        <w:rPr>
          <w:rFonts w:ascii="Times New Roman" w:eastAsia="Times New Roman" w:hAnsi="Times New Roman" w:cs="Times New Roman"/>
          <w:sz w:val="28"/>
          <w:szCs w:val="28"/>
        </w:rPr>
        <w:t xml:space="preserve"> 4.Инновационные технологии дошкольного образования в современных социокультурных условиях / Г. В. Фадина [и др.]. — Балашов, 2004. —</w:t>
      </w:r>
      <w:r w:rsidRPr="00E1279B">
        <w:rPr>
          <w:rFonts w:ascii="Times New Roman" w:eastAsia="Times New Roman" w:hAnsi="Times New Roman" w:cs="Times New Roman"/>
          <w:color w:val="000000"/>
          <w:sz w:val="28"/>
          <w:szCs w:val="28"/>
        </w:rPr>
        <w:t> С.</w:t>
      </w:r>
      <w:r w:rsidRPr="00E1279B">
        <w:rPr>
          <w:rFonts w:ascii="Times New Roman" w:eastAsia="Times New Roman" w:hAnsi="Times New Roman" w:cs="Times New Roman"/>
          <w:sz w:val="28"/>
          <w:szCs w:val="28"/>
        </w:rPr>
        <w:t> 64;</w:t>
      </w:r>
    </w:p>
    <w:p w:rsidR="00E1279B" w:rsidRPr="00E1279B" w:rsidRDefault="00E1279B" w:rsidP="00E1279B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279B">
        <w:rPr>
          <w:rFonts w:ascii="Times New Roman" w:eastAsia="Times New Roman" w:hAnsi="Times New Roman" w:cs="Times New Roman"/>
          <w:sz w:val="28"/>
          <w:szCs w:val="28"/>
        </w:rPr>
        <w:t>5.Михайленко, Н. Дошкольное образование: ориентиры и требования к обновлению содержания / Н. Михайленко, Н Короткова // Дошкольное воспитание. — 1992. — № 5—6;</w:t>
      </w:r>
    </w:p>
    <w:p w:rsidR="00E1279B" w:rsidRPr="00E1279B" w:rsidRDefault="00E1279B" w:rsidP="00E127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1279B">
        <w:rPr>
          <w:rFonts w:ascii="Times New Roman" w:eastAsia="Times New Roman" w:hAnsi="Times New Roman" w:cs="Times New Roman"/>
          <w:sz w:val="28"/>
          <w:szCs w:val="28"/>
        </w:rPr>
        <w:t xml:space="preserve">6.Селевко, Г. К. Современные образовательные технологии / Г. К. </w:t>
      </w:r>
      <w:proofErr w:type="spellStart"/>
      <w:r w:rsidRPr="00E1279B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E1279B">
        <w:rPr>
          <w:rFonts w:ascii="Times New Roman" w:eastAsia="Times New Roman" w:hAnsi="Times New Roman" w:cs="Times New Roman"/>
          <w:sz w:val="28"/>
          <w:szCs w:val="28"/>
        </w:rPr>
        <w:t>. — М 1998;</w:t>
      </w:r>
    </w:p>
    <w:p w:rsidR="00E1279B" w:rsidRPr="00E1279B" w:rsidRDefault="00E1279B" w:rsidP="00E1279B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6007" w:rsidRPr="000E2579" w:rsidRDefault="00596007">
      <w:pPr>
        <w:rPr>
          <w:rFonts w:ascii="Times New Roman" w:hAnsi="Times New Roman" w:cs="Times New Roman"/>
          <w:sz w:val="28"/>
          <w:szCs w:val="28"/>
        </w:rPr>
      </w:pPr>
    </w:p>
    <w:sectPr w:rsidR="00596007" w:rsidRPr="000E2579" w:rsidSect="0011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F3F"/>
    <w:multiLevelType w:val="multilevel"/>
    <w:tmpl w:val="8EE2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56D06"/>
    <w:multiLevelType w:val="hybridMultilevel"/>
    <w:tmpl w:val="729889FC"/>
    <w:lvl w:ilvl="0" w:tplc="E4948A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79"/>
    <w:rsid w:val="000E2579"/>
    <w:rsid w:val="00111619"/>
    <w:rsid w:val="00596007"/>
    <w:rsid w:val="00615B98"/>
    <w:rsid w:val="00B165EC"/>
    <w:rsid w:val="00E1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E2579"/>
  </w:style>
  <w:style w:type="character" w:customStyle="1" w:styleId="c27">
    <w:name w:val="c27"/>
    <w:basedOn w:val="a0"/>
    <w:rsid w:val="000E2579"/>
  </w:style>
  <w:style w:type="character" w:customStyle="1" w:styleId="c1">
    <w:name w:val="c1"/>
    <w:basedOn w:val="a0"/>
    <w:rsid w:val="000E2579"/>
  </w:style>
  <w:style w:type="paragraph" w:customStyle="1" w:styleId="c20">
    <w:name w:val="c20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2579"/>
  </w:style>
  <w:style w:type="paragraph" w:customStyle="1" w:styleId="c19">
    <w:name w:val="c19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E2579"/>
  </w:style>
  <w:style w:type="character" w:customStyle="1" w:styleId="c21">
    <w:name w:val="c21"/>
    <w:basedOn w:val="a0"/>
    <w:rsid w:val="000E2579"/>
  </w:style>
  <w:style w:type="character" w:customStyle="1" w:styleId="c4">
    <w:name w:val="c4"/>
    <w:basedOn w:val="a0"/>
    <w:rsid w:val="000E2579"/>
  </w:style>
  <w:style w:type="character" w:customStyle="1" w:styleId="c6">
    <w:name w:val="c6"/>
    <w:basedOn w:val="a0"/>
    <w:rsid w:val="000E2579"/>
  </w:style>
  <w:style w:type="character" w:customStyle="1" w:styleId="c5">
    <w:name w:val="c5"/>
    <w:basedOn w:val="a0"/>
    <w:rsid w:val="000E2579"/>
  </w:style>
  <w:style w:type="paragraph" w:customStyle="1" w:styleId="c8">
    <w:name w:val="c8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E2579"/>
  </w:style>
  <w:style w:type="character" w:styleId="a3">
    <w:name w:val="Strong"/>
    <w:basedOn w:val="a0"/>
    <w:uiPriority w:val="22"/>
    <w:qFormat/>
    <w:rsid w:val="00E1279B"/>
    <w:rPr>
      <w:b/>
      <w:bCs/>
    </w:rPr>
  </w:style>
  <w:style w:type="character" w:styleId="a4">
    <w:name w:val="Emphasis"/>
    <w:basedOn w:val="a0"/>
    <w:uiPriority w:val="20"/>
    <w:qFormat/>
    <w:rsid w:val="00E1279B"/>
    <w:rPr>
      <w:i/>
      <w:iCs/>
    </w:rPr>
  </w:style>
  <w:style w:type="character" w:styleId="a5">
    <w:name w:val="Hyperlink"/>
    <w:basedOn w:val="a0"/>
    <w:uiPriority w:val="99"/>
    <w:semiHidden/>
    <w:unhideWhenUsed/>
    <w:rsid w:val="00E1279B"/>
    <w:rPr>
      <w:color w:val="0000FF"/>
      <w:u w:val="single"/>
    </w:rPr>
  </w:style>
  <w:style w:type="paragraph" w:styleId="a6">
    <w:name w:val="No Spacing"/>
    <w:uiPriority w:val="1"/>
    <w:qFormat/>
    <w:rsid w:val="00E127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1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E2579"/>
  </w:style>
  <w:style w:type="character" w:customStyle="1" w:styleId="c27">
    <w:name w:val="c27"/>
    <w:basedOn w:val="a0"/>
    <w:rsid w:val="000E2579"/>
  </w:style>
  <w:style w:type="character" w:customStyle="1" w:styleId="c1">
    <w:name w:val="c1"/>
    <w:basedOn w:val="a0"/>
    <w:rsid w:val="000E2579"/>
  </w:style>
  <w:style w:type="paragraph" w:customStyle="1" w:styleId="c20">
    <w:name w:val="c20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2579"/>
  </w:style>
  <w:style w:type="paragraph" w:customStyle="1" w:styleId="c19">
    <w:name w:val="c19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E2579"/>
  </w:style>
  <w:style w:type="character" w:customStyle="1" w:styleId="c21">
    <w:name w:val="c21"/>
    <w:basedOn w:val="a0"/>
    <w:rsid w:val="000E2579"/>
  </w:style>
  <w:style w:type="character" w:customStyle="1" w:styleId="c4">
    <w:name w:val="c4"/>
    <w:basedOn w:val="a0"/>
    <w:rsid w:val="000E2579"/>
  </w:style>
  <w:style w:type="character" w:customStyle="1" w:styleId="c6">
    <w:name w:val="c6"/>
    <w:basedOn w:val="a0"/>
    <w:rsid w:val="000E2579"/>
  </w:style>
  <w:style w:type="character" w:customStyle="1" w:styleId="c5">
    <w:name w:val="c5"/>
    <w:basedOn w:val="a0"/>
    <w:rsid w:val="000E2579"/>
  </w:style>
  <w:style w:type="paragraph" w:customStyle="1" w:styleId="c8">
    <w:name w:val="c8"/>
    <w:basedOn w:val="a"/>
    <w:rsid w:val="000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E2579"/>
  </w:style>
  <w:style w:type="character" w:styleId="a3">
    <w:name w:val="Strong"/>
    <w:basedOn w:val="a0"/>
    <w:uiPriority w:val="22"/>
    <w:qFormat/>
    <w:rsid w:val="00E1279B"/>
    <w:rPr>
      <w:b/>
      <w:bCs/>
    </w:rPr>
  </w:style>
  <w:style w:type="character" w:styleId="a4">
    <w:name w:val="Emphasis"/>
    <w:basedOn w:val="a0"/>
    <w:uiPriority w:val="20"/>
    <w:qFormat/>
    <w:rsid w:val="00E1279B"/>
    <w:rPr>
      <w:i/>
      <w:iCs/>
    </w:rPr>
  </w:style>
  <w:style w:type="character" w:styleId="a5">
    <w:name w:val="Hyperlink"/>
    <w:basedOn w:val="a0"/>
    <w:uiPriority w:val="99"/>
    <w:semiHidden/>
    <w:unhideWhenUsed/>
    <w:rsid w:val="00E1279B"/>
    <w:rPr>
      <w:color w:val="0000FF"/>
      <w:u w:val="single"/>
    </w:rPr>
  </w:style>
  <w:style w:type="paragraph" w:styleId="a6">
    <w:name w:val="No Spacing"/>
    <w:uiPriority w:val="1"/>
    <w:qFormat/>
    <w:rsid w:val="00E127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1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igade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Евгений</cp:lastModifiedBy>
  <cp:revision>2</cp:revision>
  <dcterms:created xsi:type="dcterms:W3CDTF">2025-01-05T12:02:00Z</dcterms:created>
  <dcterms:modified xsi:type="dcterms:W3CDTF">2025-01-05T12:02:00Z</dcterms:modified>
</cp:coreProperties>
</file>