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42" w:rsidRPr="002A79DB" w:rsidRDefault="009C0D42" w:rsidP="002A79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7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«Формирование элементарных математических представлений через игру с цветными палочками </w:t>
      </w:r>
      <w:proofErr w:type="spellStart"/>
      <w:r w:rsidRPr="002A7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Кюизенера</w:t>
      </w:r>
      <w:proofErr w:type="spellEnd"/>
      <w:r w:rsidRPr="002A7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блоками </w:t>
      </w:r>
      <w:proofErr w:type="spellStart"/>
      <w:r w:rsidRPr="002A7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Дьеныша</w:t>
      </w:r>
      <w:proofErr w:type="spellEnd"/>
      <w:r w:rsidRPr="002A79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83F9B" w:rsidRPr="002A79DB" w:rsidRDefault="00644007" w:rsidP="002A79DB">
      <w:pPr>
        <w:pStyle w:val="a3"/>
        <w:spacing w:line="360" w:lineRule="auto"/>
        <w:rPr>
          <w:bCs/>
          <w:color w:val="000000"/>
        </w:rPr>
      </w:pPr>
      <w:r w:rsidRPr="002A79DB">
        <w:rPr>
          <w:bCs/>
        </w:rPr>
        <w:t>Цель:</w:t>
      </w:r>
      <w:r w:rsidRPr="002A79DB">
        <w:t> создание условий для развития у д</w:t>
      </w:r>
      <w:r w:rsidR="00083F9B" w:rsidRPr="002A79DB">
        <w:t xml:space="preserve">етей познавательной активности </w:t>
      </w:r>
      <w:r w:rsidRPr="002A79DB">
        <w:t xml:space="preserve">через </w:t>
      </w:r>
      <w:r w:rsidR="00083F9B" w:rsidRPr="002A79DB">
        <w:rPr>
          <w:bCs/>
          <w:color w:val="000000"/>
        </w:rPr>
        <w:t xml:space="preserve">игру с </w:t>
      </w:r>
      <w:r w:rsidR="002A79DB">
        <w:rPr>
          <w:bCs/>
          <w:color w:val="000000"/>
        </w:rPr>
        <w:t xml:space="preserve">цветными  палочками </w:t>
      </w:r>
      <w:proofErr w:type="spellStart"/>
      <w:r w:rsidR="002A79DB">
        <w:rPr>
          <w:bCs/>
          <w:color w:val="000000"/>
        </w:rPr>
        <w:t>Кюизенера</w:t>
      </w:r>
      <w:proofErr w:type="spellEnd"/>
      <w:r w:rsidR="002A79DB">
        <w:rPr>
          <w:bCs/>
          <w:color w:val="000000"/>
        </w:rPr>
        <w:t xml:space="preserve"> и </w:t>
      </w:r>
      <w:r w:rsidR="002A79DB">
        <w:rPr>
          <w:bCs/>
          <w:color w:val="000000"/>
        </w:rPr>
        <w:t xml:space="preserve">блоками </w:t>
      </w:r>
      <w:proofErr w:type="spellStart"/>
      <w:r w:rsidR="002A79DB">
        <w:rPr>
          <w:bCs/>
          <w:color w:val="000000"/>
        </w:rPr>
        <w:t>Дьеныша</w:t>
      </w:r>
      <w:proofErr w:type="spellEnd"/>
      <w:r w:rsidR="002A79DB">
        <w:rPr>
          <w:bCs/>
          <w:color w:val="000000"/>
        </w:rPr>
        <w:t>.</w:t>
      </w:r>
      <w:bookmarkStart w:id="0" w:name="_GoBack"/>
      <w:bookmarkEnd w:id="0"/>
    </w:p>
    <w:p w:rsidR="002A79DB" w:rsidRPr="002A79DB" w:rsidRDefault="00644007" w:rsidP="002A79DB">
      <w:pPr>
        <w:pStyle w:val="a3"/>
        <w:spacing w:line="360" w:lineRule="auto"/>
      </w:pPr>
      <w:r w:rsidRPr="002A79DB">
        <w:t>Задачи:</w:t>
      </w:r>
      <w:r w:rsidR="00F838FF" w:rsidRPr="002A79DB">
        <w:t xml:space="preserve"> Формировать приемы</w:t>
      </w:r>
      <w:r w:rsidRPr="002A79DB">
        <w:t xml:space="preserve"> умственных операций дошкольников (анализ, сравнение,</w:t>
      </w:r>
      <w:r w:rsidR="002A79DB" w:rsidRPr="002A79DB">
        <w:t xml:space="preserve"> обобщение, классификация), умения обдумывать и планировать свои действия.</w:t>
      </w:r>
    </w:p>
    <w:p w:rsidR="00644007" w:rsidRPr="002A79DB" w:rsidRDefault="00644007" w:rsidP="002A79DB">
      <w:pPr>
        <w:pStyle w:val="a3"/>
        <w:spacing w:line="360" w:lineRule="auto"/>
      </w:pPr>
      <w:r w:rsidRPr="002A79DB">
        <w:t xml:space="preserve"> Развивать у детей вариативное мышление, фантазию, творческие способности, умение аргументировать свои высказывания, строить простейшие умозаключения.</w:t>
      </w:r>
    </w:p>
    <w:p w:rsidR="00644007" w:rsidRPr="002A79DB" w:rsidRDefault="00644007" w:rsidP="002A79DB">
      <w:pPr>
        <w:pStyle w:val="a3"/>
        <w:spacing w:line="360" w:lineRule="auto"/>
      </w:pPr>
      <w:r w:rsidRPr="002A79DB">
        <w:t>Развивать мелкую моторику, зрительно-моторную координацию в процессе выполнения игровых заданий с дидактическим материалом.</w:t>
      </w:r>
    </w:p>
    <w:p w:rsidR="00644007" w:rsidRPr="002A79DB" w:rsidRDefault="00644007" w:rsidP="002A79DB">
      <w:pPr>
        <w:pStyle w:val="a3"/>
        <w:spacing w:line="360" w:lineRule="auto"/>
      </w:pPr>
      <w:r w:rsidRPr="002A79DB">
        <w:t> Воспитывать самостоятельность, инициативность.</w:t>
      </w:r>
    </w:p>
    <w:p w:rsidR="003478BC" w:rsidRPr="002A79DB" w:rsidRDefault="003478BC" w:rsidP="002A79DB">
      <w:pPr>
        <w:pStyle w:val="a3"/>
        <w:spacing w:line="360" w:lineRule="auto"/>
        <w:ind w:firstLine="708"/>
        <w:jc w:val="both"/>
        <w:rPr>
          <w:shd w:val="clear" w:color="auto" w:fill="FFFFFF"/>
        </w:rPr>
      </w:pPr>
      <w:r w:rsidRPr="002A79DB">
        <w:t xml:space="preserve">В современных условиях, в мире новых компьютерных технологий и информационной цивилизации в познавательном развитии детей недостаточно научить их счёту, измерению, вычислению. Особо важная задача – формирование способности самостоятельно и творчески мыслить. В решении этой задачи главную роль играют развивающие игры, уникальные по своим развивающим возможностям дидактические материалы, такие как логические блоки </w:t>
      </w:r>
      <w:proofErr w:type="spellStart"/>
      <w:r w:rsidRPr="002A79DB">
        <w:t>Дьенеша</w:t>
      </w:r>
      <w:proofErr w:type="spellEnd"/>
      <w:r w:rsidRPr="002A79DB">
        <w:t xml:space="preserve"> и палочки </w:t>
      </w:r>
      <w:proofErr w:type="spellStart"/>
      <w:r w:rsidRPr="002A79DB">
        <w:t>Кюизенера</w:t>
      </w:r>
      <w:proofErr w:type="spellEnd"/>
      <w:r w:rsidRPr="002A79DB">
        <w:t>. Эти пособия отличаются своими особенностями: универсальность, абстрактность, высокая эффективность. Использование этих игр позволяет развивать в детях творческое начало, которое проявляется в умении рассуждать, решать нестандартные задачи, генерировать идеи, сочинять сказки, фантазировать, конструировать,</w:t>
      </w:r>
      <w:r w:rsidRPr="002A79DB">
        <w:rPr>
          <w:shd w:val="clear" w:color="auto" w:fill="FFFFFF"/>
        </w:rPr>
        <w:t xml:space="preserve"> т.к. основной метод развития –проблемно-поисковый, а главная форма организации –игра.</w:t>
      </w:r>
    </w:p>
    <w:p w:rsidR="009C0D42" w:rsidRPr="002A79DB" w:rsidRDefault="009C0D42" w:rsidP="002A79DB">
      <w:pPr>
        <w:pStyle w:val="a3"/>
        <w:spacing w:line="360" w:lineRule="auto"/>
        <w:ind w:firstLine="708"/>
        <w:jc w:val="both"/>
      </w:pPr>
      <w:r w:rsidRPr="002A79DB">
        <w:t xml:space="preserve">Цветные палочки являются многофункциональным математическим пособием. С помощью цветных счетных палочек </w:t>
      </w:r>
      <w:proofErr w:type="spellStart"/>
      <w:r w:rsidRPr="002A79DB">
        <w:t>Кюизенера</w:t>
      </w:r>
      <w:proofErr w:type="spellEnd"/>
      <w:r w:rsidRPr="002A79DB">
        <w:t xml:space="preserve"> детей легко подвести к осознанию отношений </w:t>
      </w:r>
      <w:r w:rsidR="00644007" w:rsidRPr="002A79DB">
        <w:rPr>
          <w:bCs/>
        </w:rPr>
        <w:t xml:space="preserve">«больше-меньше», «право – лево», «между», «длиннее», «выше» «столько </w:t>
      </w:r>
      <w:r w:rsidR="00204C92" w:rsidRPr="002A79DB">
        <w:rPr>
          <w:bCs/>
        </w:rPr>
        <w:t>же», «больше (меньше)</w:t>
      </w:r>
      <w:r w:rsidR="00644007" w:rsidRPr="002A79DB">
        <w:rPr>
          <w:bCs/>
        </w:rPr>
        <w:t>», деление целого на части, измерение условными мерками, состав чисел из единиц и меньших чисел.</w:t>
      </w:r>
      <w:r w:rsidR="00906D14" w:rsidRPr="002A79DB">
        <w:t xml:space="preserve"> </w:t>
      </w:r>
      <w:r w:rsidRPr="002A79DB">
        <w:t xml:space="preserve">Цвет и величина палочек, специально подобранная, подводит детей к пониманию различных абстрактных понятий. Они возникают в сознании ребенка естественно, как результат его самостоятельной практической деятельности. С помощью палочек дети легко осваивают понятие больше-меньше, делят целое на части, измеряют </w:t>
      </w:r>
      <w:r w:rsidRPr="002A79DB">
        <w:lastRenderedPageBreak/>
        <w:t>объекты.</w:t>
      </w:r>
      <w:r w:rsidR="00906D14" w:rsidRPr="002A79DB">
        <w:t xml:space="preserve"> </w:t>
      </w:r>
      <w:r w:rsidRPr="002A79DB">
        <w:t>Счетные палочки позволяют формировать и развивать образное, абстрактное, визуальное, пространственное мышление, что облегчает им задачу восприятия, понимания, осмысления и усвоения порой не простого материала.</w:t>
      </w:r>
    </w:p>
    <w:p w:rsidR="003478BC" w:rsidRPr="002A79DB" w:rsidRDefault="00906D14" w:rsidP="002A79DB">
      <w:pPr>
        <w:pStyle w:val="a3"/>
        <w:spacing w:line="360" w:lineRule="auto"/>
        <w:ind w:firstLine="708"/>
        <w:jc w:val="both"/>
      </w:pPr>
      <w:r w:rsidRPr="002A79DB">
        <w:t xml:space="preserve">Блоки </w:t>
      </w:r>
      <w:proofErr w:type="spellStart"/>
      <w:r w:rsidRPr="002A79DB">
        <w:t>Дьенеша</w:t>
      </w:r>
      <w:proofErr w:type="spellEnd"/>
      <w:r w:rsidRPr="002A79DB">
        <w:t>, которые специально разработаны для подготовки мышления детей к усвоению математики</w:t>
      </w:r>
      <w:r w:rsidR="00F838FF" w:rsidRPr="002A79DB">
        <w:t xml:space="preserve">, </w:t>
      </w:r>
      <w:r w:rsidR="00F838FF" w:rsidRPr="002A79DB">
        <w:rPr>
          <w:color w:val="1A1A1A"/>
          <w:shd w:val="clear" w:color="auto" w:fill="FFFFFF"/>
        </w:rPr>
        <w:t xml:space="preserve">в доступной и наглядной форме </w:t>
      </w:r>
      <w:r w:rsidR="00F838FF" w:rsidRPr="002A79DB">
        <w:rPr>
          <w:color w:val="1A1A1A"/>
        </w:rPr>
        <w:t xml:space="preserve">знакомят детей с цветами, формами, размерами, толщиной предметов, начальными знаниями по математике и основами информатики. Набор развивает: творческий потенциал; логическое мышление; мыслительные операции (классификация, сравнение, анализ, обобщение); познавательные процессы (ощущение, восприятие, внимание, память, воображение); мелкую моторику. </w:t>
      </w:r>
      <w:r w:rsidRPr="002A79DB">
        <w:t>В состав пособия входит 48 объемных геометрических фигур, различающихся по цвету, форме, размеру и толщине. Каждая фигура характеризуется четырьмя свойствами. В наборе нет даже двух фигур, одинаковых по всем свойствам. Играя в предлагаемые в комплекте игры, ребенок учится </w:t>
      </w:r>
      <w:r w:rsidRPr="002A79DB">
        <w:rPr>
          <w:bCs/>
        </w:rPr>
        <w:t>сравнивать, обобщать, классифицировать</w:t>
      </w:r>
      <w:r w:rsidRPr="002A79DB">
        <w:t> предметы по нескольким признакам. </w:t>
      </w:r>
      <w:r w:rsidRPr="002A79DB">
        <w:rPr>
          <w:bCs/>
        </w:rPr>
        <w:t>Кодировать</w:t>
      </w:r>
      <w:r w:rsidRPr="002A79DB">
        <w:t> - </w:t>
      </w:r>
      <w:r w:rsidRPr="002A79DB">
        <w:rPr>
          <w:bCs/>
        </w:rPr>
        <w:t>декодировать</w:t>
      </w:r>
      <w:r w:rsidRPr="002A79DB">
        <w:t> информацию с помощью специальных символов. Знакомится с алгоритмами. Закрепляет умение складывать и вычитать.</w:t>
      </w:r>
      <w:r w:rsidR="00F838FF" w:rsidRPr="002A79DB">
        <w:rPr>
          <w:color w:val="1A1A1A"/>
        </w:rPr>
        <w:t xml:space="preserve"> </w:t>
      </w:r>
      <w:r w:rsidR="009C0D42" w:rsidRPr="002A79DB">
        <w:rPr>
          <w:color w:val="000000"/>
        </w:rPr>
        <w:t>Частая сменяемость игр поддерживает постоянный интерес детей к игротеке</w:t>
      </w:r>
      <w:r w:rsidR="0082674B" w:rsidRPr="002A79DB">
        <w:rPr>
          <w:color w:val="000000"/>
        </w:rPr>
        <w:t xml:space="preserve">. </w:t>
      </w:r>
      <w:r w:rsidR="0082674B" w:rsidRPr="002A79DB">
        <w:rPr>
          <w:shd w:val="clear" w:color="auto" w:fill="FFFFFF"/>
        </w:rPr>
        <w:t>Задания на проверку правильности задачи особенно нравятся детям. Игровой метод, как поиск нарисованных фигурок на полу с передвижением в соответствии с заданием, позволяет повысить активность детей, у них появляется возможность больше общаться друг с другом, доказывать свою точку зрения.</w:t>
      </w:r>
      <w:r w:rsidR="003478BC" w:rsidRPr="002A79DB">
        <w:t xml:space="preserve"> </w:t>
      </w:r>
    </w:p>
    <w:p w:rsidR="00F838FF" w:rsidRPr="002A79DB" w:rsidRDefault="00F838FF" w:rsidP="002A79DB">
      <w:pPr>
        <w:pStyle w:val="a3"/>
        <w:spacing w:line="360" w:lineRule="auto"/>
        <w:ind w:firstLine="708"/>
        <w:jc w:val="both"/>
      </w:pPr>
      <w:r w:rsidRPr="002A79DB">
        <w:t xml:space="preserve">Результаты </w:t>
      </w:r>
      <w:r w:rsidR="00B8516B" w:rsidRPr="002A79DB">
        <w:t>работы</w:t>
      </w:r>
      <w:r w:rsidRPr="002A79DB">
        <w:t xml:space="preserve">, подтверждают, что </w:t>
      </w:r>
      <w:r w:rsidR="00E12CC6" w:rsidRPr="002A79DB">
        <w:t>использование</w:t>
      </w:r>
      <w:r w:rsidRPr="002A79DB">
        <w:t xml:space="preserve"> логических блоков </w:t>
      </w:r>
      <w:proofErr w:type="spellStart"/>
      <w:r w:rsidRPr="002A79DB">
        <w:t>Дьенеша</w:t>
      </w:r>
      <w:proofErr w:type="spellEnd"/>
      <w:r w:rsidRPr="002A79DB">
        <w:t xml:space="preserve"> и палочек </w:t>
      </w:r>
      <w:proofErr w:type="spellStart"/>
      <w:r w:rsidRPr="002A79DB">
        <w:t>Кюизенера</w:t>
      </w:r>
      <w:proofErr w:type="spellEnd"/>
      <w:r w:rsidRPr="002A79DB">
        <w:t>,</w:t>
      </w:r>
      <w:r w:rsidR="00B8516B" w:rsidRPr="002A79DB">
        <w:t xml:space="preserve"> </w:t>
      </w:r>
      <w:r w:rsidRPr="002A79DB">
        <w:t>построение</w:t>
      </w:r>
      <w:r w:rsidR="00B8516B" w:rsidRPr="002A79DB">
        <w:t xml:space="preserve"> </w:t>
      </w:r>
      <w:r w:rsidRPr="002A79DB">
        <w:t>творческой</w:t>
      </w:r>
      <w:r w:rsidR="00B8516B" w:rsidRPr="002A79DB">
        <w:t xml:space="preserve"> </w:t>
      </w:r>
      <w:r w:rsidRPr="002A79DB">
        <w:t>среды</w:t>
      </w:r>
      <w:r w:rsidR="00B8516B" w:rsidRPr="002A79DB">
        <w:t xml:space="preserve"> </w:t>
      </w:r>
      <w:r w:rsidRPr="002A79DB">
        <w:t>силами</w:t>
      </w:r>
      <w:r w:rsidR="00B8516B" w:rsidRPr="002A79DB">
        <w:t xml:space="preserve"> </w:t>
      </w:r>
      <w:r w:rsidRPr="002A79DB">
        <w:t>педагогов</w:t>
      </w:r>
      <w:r w:rsidR="00B8516B" w:rsidRPr="002A79DB">
        <w:t xml:space="preserve"> </w:t>
      </w:r>
      <w:r w:rsidRPr="002A79DB">
        <w:t>и</w:t>
      </w:r>
      <w:r w:rsidR="00B8516B" w:rsidRPr="002A79DB">
        <w:t xml:space="preserve"> </w:t>
      </w:r>
      <w:r w:rsidRPr="002A79DB">
        <w:t>при</w:t>
      </w:r>
      <w:r w:rsidR="00B8516B" w:rsidRPr="002A79DB">
        <w:t xml:space="preserve"> </w:t>
      </w:r>
      <w:r w:rsidRPr="002A79DB">
        <w:t>участии</w:t>
      </w:r>
      <w:r w:rsidR="00B8516B" w:rsidRPr="002A79DB">
        <w:t xml:space="preserve"> </w:t>
      </w:r>
      <w:r w:rsidRPr="002A79DB">
        <w:t>родителей,</w:t>
      </w:r>
      <w:r w:rsidR="00B8516B" w:rsidRPr="002A79DB">
        <w:t xml:space="preserve"> </w:t>
      </w:r>
      <w:r w:rsidRPr="002A79DB">
        <w:t>стимулируют</w:t>
      </w:r>
      <w:r w:rsidR="00B8516B" w:rsidRPr="002A79DB">
        <w:t xml:space="preserve"> </w:t>
      </w:r>
      <w:r w:rsidRPr="002A79DB">
        <w:t>проявление</w:t>
      </w:r>
      <w:r w:rsidR="00B8516B" w:rsidRPr="002A79DB">
        <w:t xml:space="preserve"> </w:t>
      </w:r>
      <w:r w:rsidRPr="002A79DB">
        <w:t>познавательной</w:t>
      </w:r>
      <w:r w:rsidR="00B8516B" w:rsidRPr="002A79DB">
        <w:t xml:space="preserve"> </w:t>
      </w:r>
      <w:r w:rsidRPr="002A79DB">
        <w:t>активности</w:t>
      </w:r>
      <w:r w:rsidR="00B8516B" w:rsidRPr="002A79DB">
        <w:t xml:space="preserve"> </w:t>
      </w:r>
      <w:r w:rsidRPr="002A79DB">
        <w:t>и</w:t>
      </w:r>
      <w:r w:rsidR="00B8516B" w:rsidRPr="002A79DB">
        <w:t xml:space="preserve"> </w:t>
      </w:r>
      <w:r w:rsidRPr="002A79DB">
        <w:t>способствуют</w:t>
      </w:r>
      <w:r w:rsidR="00B8516B" w:rsidRPr="002A79DB">
        <w:t xml:space="preserve"> </w:t>
      </w:r>
      <w:r w:rsidRPr="002A79DB">
        <w:t>развитию</w:t>
      </w:r>
      <w:r w:rsidR="00B8516B" w:rsidRPr="002A79DB">
        <w:t xml:space="preserve"> </w:t>
      </w:r>
      <w:r w:rsidR="00DE1921" w:rsidRPr="002A79DB">
        <w:t>математических</w:t>
      </w:r>
      <w:r w:rsidRPr="002A79DB">
        <w:t xml:space="preserve"> способностей у детей. Наличие разнообразных моделей, схем, планов,</w:t>
      </w:r>
      <w:r w:rsidR="00B8516B" w:rsidRPr="002A79DB">
        <w:t xml:space="preserve"> </w:t>
      </w:r>
      <w:r w:rsidRPr="002A79DB">
        <w:t>пооперационных карт, алгоритмов и изготовление этих пособий самими детьми</w:t>
      </w:r>
      <w:r w:rsidR="00B8516B" w:rsidRPr="002A79DB">
        <w:t xml:space="preserve"> </w:t>
      </w:r>
      <w:r w:rsidRPr="002A79DB">
        <w:t>обеспечивает развитие их логического мышления и высокий уровень подготовки</w:t>
      </w:r>
      <w:r w:rsidR="00E12CC6" w:rsidRPr="002A79DB">
        <w:t xml:space="preserve"> к школе</w:t>
      </w:r>
      <w:r w:rsidRPr="002A79DB">
        <w:t xml:space="preserve">. </w:t>
      </w:r>
    </w:p>
    <w:p w:rsidR="00B8516B" w:rsidRPr="002A79DB" w:rsidRDefault="00B8516B" w:rsidP="002A79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A79D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Литература, которая поможет педагогам при работе с данными методиками:</w:t>
      </w:r>
    </w:p>
    <w:p w:rsidR="00B8516B" w:rsidRPr="002A79DB" w:rsidRDefault="00B8516B" w:rsidP="002A79D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Комарова Л.Д. «Как работать с палочками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Кюизенера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?» - раскрывает все этапы обучения дошкольников основам математики с помощью цветных палочек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Кюизенера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8516B" w:rsidRPr="002A79DB" w:rsidRDefault="00B8516B" w:rsidP="002A79D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Носова Е.А., Непомнящая Р. Л. «Логика и математика для дошкольников». В этой книге Носова, рассказывает о логических блоках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Дьенеша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В пособии представлены 4 группы постепенно усложняющихся игр и упражнений с логическими блоками и прилагаются схемы. Р. Л. Непомнящая знакомит с палочками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Кюизенера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первоначальными упражнениями игры с ними и приводит несколько примерных занятий с ними.</w:t>
      </w:r>
    </w:p>
    <w:p w:rsidR="00B8516B" w:rsidRPr="002A79DB" w:rsidRDefault="00B8516B" w:rsidP="002A79D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практических пособиях, Пановой Е.Н. «Ди</w:t>
      </w:r>
      <w:r w:rsidR="0082674B"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дактические игры – занятия в ДОУ</w:t>
      </w:r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для младшего и старшего возраста, представлены дидактические игры и занятия с использованием блоков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Дьенеша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младшего возраста и цветных палочек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Кюизенера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старшего дошкольного возраста.</w:t>
      </w:r>
    </w:p>
    <w:p w:rsidR="00B8516B" w:rsidRPr="002A79DB" w:rsidRDefault="00B8516B" w:rsidP="002A79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A79D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Методическое обеспечение необходимое для игр с блоками и палочками:</w:t>
      </w:r>
    </w:p>
    <w:p w:rsidR="00B8516B" w:rsidRPr="002A79DB" w:rsidRDefault="00B8516B" w:rsidP="002A79D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Альбомы «Лепим небылицы», "Блоки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Дьенеша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самых маленьких", "Давайте вместе поиграем", "Праздник в стране блоков", "Спасатели приходят на помощь", "Поиск затонувшего клада" цикл игр с логическими блоками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Дьенеша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8516B" w:rsidRPr="002A79DB" w:rsidRDefault="00B8516B" w:rsidP="002A79D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Альбомы «Волшебные дорожки», «На золотом крыльце», «Посудная лавка или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кростики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«Дом с колокольчиками» цикл игр с цветными палочками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Кюизенера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8516B" w:rsidRPr="002A79DB" w:rsidRDefault="00B8516B" w:rsidP="002A79D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Альбом «Страна блоков и палочек» - это сюжетно – дидактические игры с блоками и палочками.</w:t>
      </w:r>
    </w:p>
    <w:p w:rsidR="00B8516B" w:rsidRPr="002A79DB" w:rsidRDefault="00B8516B" w:rsidP="002A79D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Альбом «Демонстрационный материал» - диагностика к счетным палочкам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Кюизенера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логическим блокам </w:t>
      </w:r>
      <w:proofErr w:type="spellStart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Дьенеша</w:t>
      </w:r>
      <w:proofErr w:type="spellEnd"/>
      <w:r w:rsidRPr="002A79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8516B" w:rsidRPr="002A79DB" w:rsidRDefault="00B8516B" w:rsidP="002A79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8516B" w:rsidRPr="00F838FF" w:rsidRDefault="00B8516B" w:rsidP="00B8516B">
      <w:pPr>
        <w:pStyle w:val="a3"/>
        <w:ind w:firstLine="708"/>
        <w:rPr>
          <w:sz w:val="28"/>
          <w:szCs w:val="28"/>
        </w:rPr>
      </w:pPr>
    </w:p>
    <w:p w:rsidR="00F838FF" w:rsidRPr="00906D14" w:rsidRDefault="00F838FF" w:rsidP="00F838FF">
      <w:pPr>
        <w:pStyle w:val="a3"/>
        <w:rPr>
          <w:rFonts w:ascii="Calibri" w:hAnsi="Calibri" w:cs="Calibri"/>
          <w:color w:val="000000"/>
          <w:sz w:val="28"/>
          <w:szCs w:val="28"/>
        </w:rPr>
      </w:pPr>
    </w:p>
    <w:p w:rsidR="009C0D42" w:rsidRPr="00906D14" w:rsidRDefault="009C0D42" w:rsidP="00906D14">
      <w:pPr>
        <w:pStyle w:val="a3"/>
        <w:rPr>
          <w:rFonts w:eastAsiaTheme="minorHAnsi"/>
          <w:color w:val="1B1C2A"/>
          <w:sz w:val="28"/>
          <w:szCs w:val="28"/>
          <w:shd w:val="clear" w:color="auto" w:fill="FFFFFF"/>
          <w:lang w:eastAsia="en-US"/>
        </w:rPr>
      </w:pPr>
    </w:p>
    <w:p w:rsidR="009C0D42" w:rsidRPr="00906D14" w:rsidRDefault="009C0D42" w:rsidP="00906D14">
      <w:pPr>
        <w:pStyle w:val="a3"/>
        <w:rPr>
          <w:sz w:val="28"/>
          <w:szCs w:val="28"/>
        </w:rPr>
      </w:pPr>
    </w:p>
    <w:sectPr w:rsidR="009C0D42" w:rsidRPr="0090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D4AF8"/>
    <w:multiLevelType w:val="multilevel"/>
    <w:tmpl w:val="7FC0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4043C"/>
    <w:multiLevelType w:val="multilevel"/>
    <w:tmpl w:val="5EB0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36AD9"/>
    <w:multiLevelType w:val="multilevel"/>
    <w:tmpl w:val="9F6E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555B9"/>
    <w:multiLevelType w:val="multilevel"/>
    <w:tmpl w:val="D048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4139F"/>
    <w:multiLevelType w:val="multilevel"/>
    <w:tmpl w:val="BD9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10854"/>
    <w:multiLevelType w:val="multilevel"/>
    <w:tmpl w:val="394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E70A6"/>
    <w:multiLevelType w:val="multilevel"/>
    <w:tmpl w:val="DBAE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320F6"/>
    <w:multiLevelType w:val="multilevel"/>
    <w:tmpl w:val="69AA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C4"/>
    <w:rsid w:val="00083F9B"/>
    <w:rsid w:val="00204C92"/>
    <w:rsid w:val="002A79DB"/>
    <w:rsid w:val="003478BC"/>
    <w:rsid w:val="003B0DC4"/>
    <w:rsid w:val="004F4771"/>
    <w:rsid w:val="00582012"/>
    <w:rsid w:val="00644007"/>
    <w:rsid w:val="007E69D2"/>
    <w:rsid w:val="0082674B"/>
    <w:rsid w:val="00906D14"/>
    <w:rsid w:val="009C0D42"/>
    <w:rsid w:val="00A50981"/>
    <w:rsid w:val="00B8516B"/>
    <w:rsid w:val="00DE1921"/>
    <w:rsid w:val="00E12CC6"/>
    <w:rsid w:val="00F8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E4EF"/>
  <w15:chartTrackingRefBased/>
  <w15:docId w15:val="{21CD96B5-E7F1-4EC9-967B-EDFD07D2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4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007"/>
    <w:rPr>
      <w:b/>
      <w:bCs/>
    </w:rPr>
  </w:style>
  <w:style w:type="paragraph" w:styleId="a5">
    <w:name w:val="Normal (Web)"/>
    <w:basedOn w:val="a"/>
    <w:uiPriority w:val="99"/>
    <w:semiHidden/>
    <w:unhideWhenUsed/>
    <w:rsid w:val="0090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12</cp:revision>
  <dcterms:created xsi:type="dcterms:W3CDTF">2024-06-10T05:23:00Z</dcterms:created>
  <dcterms:modified xsi:type="dcterms:W3CDTF">2024-06-23T05:51:00Z</dcterms:modified>
</cp:coreProperties>
</file>