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B" w:rsidRPr="00DA632B" w:rsidRDefault="0007518F" w:rsidP="000751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«Использование игровой технологии в процессе детского экспериментирования </w:t>
      </w:r>
    </w:p>
    <w:p w:rsidR="0007518F" w:rsidRPr="00DA632B" w:rsidRDefault="0007518F" w:rsidP="00DA632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 обучению детей безопасному поведению на дороге»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 xml:space="preserve">Тюленева Ольга Викторовна, 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воспитатель МБДОУ №25 «Сказка» г. Набережные Челны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«Усваивается все крепко и надолго,   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            когда ребенок слышит, видит, делает сам»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                                                                 Р. </w:t>
      </w:r>
      <w:proofErr w:type="spellStart"/>
      <w:r w:rsidRPr="00DA632B">
        <w:rPr>
          <w:rFonts w:ascii="Times New Roman" w:hAnsi="Times New Roman" w:cs="Times New Roman"/>
          <w:bCs/>
          <w:color w:val="111111"/>
          <w:sz w:val="28"/>
          <w:szCs w:val="28"/>
        </w:rPr>
        <w:t>Эмерсон</w:t>
      </w:r>
      <w:proofErr w:type="spellEnd"/>
    </w:p>
    <w:p w:rsidR="0007518F" w:rsidRPr="00DA632B" w:rsidRDefault="0007518F" w:rsidP="000751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</w:p>
    <w:p w:rsidR="0007518F" w:rsidRPr="00DA632B" w:rsidRDefault="0007518F" w:rsidP="000751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32B">
        <w:rPr>
          <w:rFonts w:ascii="Times New Roman" w:hAnsi="Times New Roman" w:cs="Times New Roman"/>
          <w:bCs/>
          <w:sz w:val="28"/>
          <w:szCs w:val="28"/>
        </w:rPr>
        <w:t>Для успешного освоения детьми дошкольного возраста правил безопасного поведения на дорогах соблюдаются дидактические принципы обучения, в первую очередь систематичность и последовательность в обучении. Полученные дошкольниками знания позволят стать им грамотными участниками дорожного движения. Для того, чтобы процесс обучения был понятным и доступным предлагается вводить в образовательный процесс разнообразные приемы работы, использовать современные технологии. Одной из таких технологий является игровая технология в процессе детского экспериментирования.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32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старших дошкольников, как известно, лучше развито непроизвольное внимание, которое становится особенно концентрированным, когда ему интересно, когда изучаемый материал отличается наглядностью, яркостью, используется манипулирование предметов (экспериментирование). Вследствие применения экспериментирования, у дошкольников</w:t>
      </w:r>
      <w:r w:rsidRPr="00DA632B">
        <w:rPr>
          <w:rFonts w:ascii="Times New Roman" w:hAnsi="Times New Roman" w:cs="Times New Roman"/>
          <w:color w:val="111111"/>
          <w:sz w:val="28"/>
          <w:szCs w:val="28"/>
        </w:rPr>
        <w:t xml:space="preserve"> развивается элементарный самоконтроль и саморегуляция своих действий. 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color w:val="111111"/>
          <w:sz w:val="28"/>
          <w:szCs w:val="28"/>
        </w:rPr>
        <w:t xml:space="preserve">Игры с экспериментами, как показала практика их использования в детском саду, стали важнейшей частью образовательного процесса. Они помогают дошкольникам лучше запомнить произведенные действия и получаемые результаты.  Игры с экспериментами можно использовать как отдельно, так и в составной части структуры </w:t>
      </w:r>
      <w:r w:rsidR="00DA632B" w:rsidRPr="00DA632B">
        <w:rPr>
          <w:rFonts w:ascii="Times New Roman" w:hAnsi="Times New Roman" w:cs="Times New Roman"/>
          <w:color w:val="111111"/>
          <w:sz w:val="28"/>
          <w:szCs w:val="28"/>
        </w:rPr>
        <w:t>занятия</w:t>
      </w:r>
      <w:r w:rsidRPr="00DA632B">
        <w:rPr>
          <w:rFonts w:ascii="Times New Roman" w:hAnsi="Times New Roman" w:cs="Times New Roman"/>
          <w:color w:val="111111"/>
          <w:sz w:val="28"/>
          <w:szCs w:val="28"/>
        </w:rPr>
        <w:t xml:space="preserve"> при знакомстве дошкольников, к примеру, со «слепыми зонами», «дорожными ловушками» и т.д. В своей работе использую как готовые игры с экспериментами, так и авторские. </w:t>
      </w:r>
    </w:p>
    <w:p w:rsidR="0007518F" w:rsidRPr="00DA632B" w:rsidRDefault="0007518F" w:rsidP="000751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color w:val="111111"/>
          <w:sz w:val="28"/>
          <w:szCs w:val="28"/>
        </w:rPr>
        <w:t xml:space="preserve">Примеры авторских игр с </w:t>
      </w:r>
      <w:r w:rsidRPr="00DA632B">
        <w:rPr>
          <w:rFonts w:ascii="Times New Roman" w:hAnsi="Times New Roman" w:cs="Times New Roman"/>
          <w:sz w:val="28"/>
          <w:szCs w:val="28"/>
        </w:rPr>
        <w:t>экспериментами:</w:t>
      </w:r>
    </w:p>
    <w:p w:rsidR="0007518F" w:rsidRPr="00DA632B" w:rsidRDefault="0007518F" w:rsidP="00075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32B">
        <w:rPr>
          <w:rFonts w:ascii="Times New Roman" w:hAnsi="Times New Roman" w:cs="Times New Roman"/>
          <w:color w:val="111111"/>
          <w:sz w:val="28"/>
          <w:szCs w:val="28"/>
        </w:rPr>
        <w:t xml:space="preserve"> «Слепая зона автомобиля»</w:t>
      </w:r>
      <w:r w:rsidRPr="00DA632B">
        <w:rPr>
          <w:rFonts w:ascii="Times New Roman" w:hAnsi="Times New Roman" w:cs="Times New Roman"/>
          <w:sz w:val="28"/>
          <w:szCs w:val="28"/>
        </w:rPr>
        <w:t>.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32B">
        <w:rPr>
          <w:rFonts w:ascii="Times New Roman" w:hAnsi="Times New Roman" w:cs="Times New Roman"/>
          <w:sz w:val="28"/>
          <w:szCs w:val="28"/>
        </w:rPr>
        <w:t xml:space="preserve">Как   объяснить ребенку, что нельзя находиться вблизи стоящего автомобиля и чем это опасно, можно при помощи эксперимента, понятного и доступного для данного возраста. Для этого понадобится лишь маленькое зеркало и шариковая ручка. Вначале эксперимент проводится совместно с педагогом, потом - детьми самостоятельно. Ребенок – в роли водителя, педагог – в роли пешехода. Ребенку предлагается взять в руки зеркало и размещать его попеременно: то вправо, то влево от себя, на уровне головы (представляя, что это зеркало заднего вида у водителя на автомобиле), для того, чтобы рассмотреть, что видно позади. Педагог, стоит за спиной ребенка, на уровне пояса держит шариковую ручку. При опросе у ребенка, что видно в зеркало справа и слева, дошкольник не увидит ручку за спиной, а лишь часть силуэта педагога, или </w:t>
      </w:r>
      <w:r w:rsidRPr="00DA632B">
        <w:rPr>
          <w:rFonts w:ascii="Times New Roman" w:hAnsi="Times New Roman" w:cs="Times New Roman"/>
          <w:sz w:val="28"/>
          <w:szCs w:val="28"/>
        </w:rPr>
        <w:lastRenderedPageBreak/>
        <w:t>окружающего пространства.  Таким простым экспериментированием можно показать, что нельзя стоять у припаркованного автомобиля; водитель автомобиля не может видеть все окружающее пространство у автомобиля.</w:t>
      </w:r>
    </w:p>
    <w:p w:rsidR="0007518F" w:rsidRPr="00DA632B" w:rsidRDefault="0007518F" w:rsidP="00075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32B">
        <w:rPr>
          <w:rFonts w:ascii="Times New Roman" w:hAnsi="Times New Roman" w:cs="Times New Roman"/>
          <w:sz w:val="28"/>
          <w:szCs w:val="28"/>
        </w:rPr>
        <w:t>«Дорожная ловушка» - невидимый обзор на проезжей части.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632B">
        <w:rPr>
          <w:rStyle w:val="fontstyle01"/>
          <w:sz w:val="28"/>
          <w:szCs w:val="28"/>
        </w:rPr>
        <w:t xml:space="preserve">Эксперимент: как показать ребенку, что на проезжей части, если пропускает автомобиль с одной полосы, то по другой полосе, невидимый ребенком, может мчаться автомобиль и произойти ДТП. Для эксперимента понадобятся мячи большого и малого размеров. 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32B">
        <w:rPr>
          <w:rStyle w:val="fontstyle01"/>
          <w:i/>
          <w:sz w:val="28"/>
          <w:szCs w:val="28"/>
        </w:rPr>
        <w:t>Эксперимент для показа воспитателем</w:t>
      </w:r>
      <w:r w:rsidRPr="00DA632B">
        <w:rPr>
          <w:rStyle w:val="fontstyle01"/>
          <w:sz w:val="28"/>
          <w:szCs w:val="28"/>
        </w:rPr>
        <w:t xml:space="preserve">. У воспитателя в правой руке большой мяч, который она показывает детям, и малый теннисный мяч в левой руке – детям не виден этот мяч, он сжат в кулаке. Мячи воспитатель держит на полу-вытянутых руках - большой мяч в правой руке детям виден, малый мяч в левой руке не виден, его обзор закрывает большой мяч. Воспитатель предлагает детям разыграть ситуацию с переходом через пешеходный переход. </w:t>
      </w:r>
      <w:r w:rsidRPr="00DA632B">
        <w:rPr>
          <w:rFonts w:ascii="Times New Roman" w:eastAsia="Times New Roman" w:hAnsi="Times New Roman"/>
          <w:bCs/>
          <w:sz w:val="28"/>
          <w:szCs w:val="28"/>
          <w:lang w:eastAsia="zh-CN"/>
        </w:rPr>
        <w:t>Воспитатель с мячом доходит до пешеходного перехода. Останавливается, пропуская ребенка. В тот момент, когда ребенок начал движение, она резко вытягивает левую руку с малым мячом. Рука воспитателя касается ребенка и громко произносится «Бум!» - произошло ДТП (столкновение легкового автомобиля – малого мяча, с пешеходом).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632B">
        <w:rPr>
          <w:rStyle w:val="fontstyle01"/>
          <w:i/>
          <w:sz w:val="28"/>
          <w:szCs w:val="28"/>
        </w:rPr>
        <w:t xml:space="preserve">Эксперимент для детей. </w:t>
      </w:r>
      <w:r w:rsidRPr="00DA632B">
        <w:rPr>
          <w:rStyle w:val="fontstyle01"/>
          <w:sz w:val="28"/>
          <w:szCs w:val="28"/>
        </w:rPr>
        <w:t>Разыгрывается аналогичная ситуация за столами, вместо мячей у детей большие и маленькие кубики, Большой кубик – грузовой автомобиль, маленький – пешеход. Дети с разных сторон кубика проигрывают самостоятельно данную ситуацию.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632B">
        <w:rPr>
          <w:rStyle w:val="fontstyle01"/>
          <w:sz w:val="28"/>
          <w:szCs w:val="28"/>
        </w:rPr>
        <w:t xml:space="preserve">Также активно используются игры с экспериментами </w:t>
      </w:r>
      <w:r w:rsidRPr="00DA632B">
        <w:rPr>
          <w:rStyle w:val="fontstyle01"/>
          <w:i/>
          <w:sz w:val="28"/>
          <w:szCs w:val="28"/>
        </w:rPr>
        <w:t>«Правильное движение»</w:t>
      </w:r>
      <w:r w:rsidRPr="00DA632B">
        <w:rPr>
          <w:rStyle w:val="fontstyle01"/>
          <w:sz w:val="28"/>
          <w:szCs w:val="28"/>
        </w:rPr>
        <w:t xml:space="preserve"> (с завязанными глазами) – для игры понадобятся косынки для глаз, свисток ведущему; </w:t>
      </w:r>
      <w:r w:rsidRPr="00DA632B">
        <w:rPr>
          <w:rStyle w:val="fontstyle01"/>
          <w:i/>
          <w:sz w:val="28"/>
          <w:szCs w:val="28"/>
        </w:rPr>
        <w:t>«Я заметен»</w:t>
      </w:r>
      <w:r w:rsidRPr="00DA632B">
        <w:rPr>
          <w:rStyle w:val="fontstyle01"/>
          <w:sz w:val="28"/>
          <w:szCs w:val="28"/>
        </w:rPr>
        <w:t xml:space="preserve"> - для игры понадобятся солнцезащитные темные детские очки, фликеры, фонарик и другие игры.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A632B">
        <w:rPr>
          <w:rFonts w:ascii="Times New Roman" w:hAnsi="Times New Roman" w:cs="Times New Roman"/>
          <w:color w:val="111111"/>
          <w:sz w:val="28"/>
          <w:szCs w:val="28"/>
        </w:rPr>
        <w:t xml:space="preserve">Практика показала, что при систематическом использовании игровых технологий экспериментирования в сочетании с традиционными методами обучения, эффективность работы по обучению дошкольников безопасному поведению на дороге повышается. </w:t>
      </w: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18F" w:rsidRPr="00DA632B" w:rsidRDefault="0007518F" w:rsidP="000751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18F" w:rsidRPr="00DA632B" w:rsidRDefault="0007518F" w:rsidP="000751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2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7518F" w:rsidRPr="00DA632B" w:rsidRDefault="0007518F" w:rsidP="000751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2B">
        <w:rPr>
          <w:rFonts w:ascii="Times New Roman" w:hAnsi="Times New Roman" w:cs="Times New Roman"/>
          <w:sz w:val="28"/>
          <w:szCs w:val="28"/>
        </w:rPr>
        <w:t xml:space="preserve">Формирование готовности к соблюдению правил безопасного поведения на </w:t>
      </w:r>
    </w:p>
    <w:p w:rsidR="0007518F" w:rsidRPr="00DA632B" w:rsidRDefault="0007518F" w:rsidP="0007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2B">
        <w:rPr>
          <w:rFonts w:ascii="Times New Roman" w:hAnsi="Times New Roman" w:cs="Times New Roman"/>
          <w:sz w:val="28"/>
          <w:szCs w:val="28"/>
        </w:rPr>
        <w:t xml:space="preserve">дороге у детей дошкольного возраста: методические рекомендации/ Сост.: Р.Ш. </w:t>
      </w:r>
      <w:proofErr w:type="spellStart"/>
      <w:r w:rsidRPr="00DA632B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DA632B">
        <w:rPr>
          <w:rFonts w:ascii="Times New Roman" w:hAnsi="Times New Roman" w:cs="Times New Roman"/>
          <w:sz w:val="28"/>
          <w:szCs w:val="28"/>
        </w:rPr>
        <w:t xml:space="preserve">, Н.С. Аникина, В.Н. Попов/ Под общей ред. Р.Ш. </w:t>
      </w:r>
      <w:proofErr w:type="spellStart"/>
      <w:r w:rsidRPr="00DA632B">
        <w:rPr>
          <w:rFonts w:ascii="Times New Roman" w:hAnsi="Times New Roman" w:cs="Times New Roman"/>
          <w:sz w:val="28"/>
          <w:szCs w:val="28"/>
        </w:rPr>
        <w:t>Ахмадиевой</w:t>
      </w:r>
      <w:proofErr w:type="spellEnd"/>
      <w:r w:rsidRPr="00DA632B">
        <w:rPr>
          <w:rFonts w:ascii="Times New Roman" w:hAnsi="Times New Roman" w:cs="Times New Roman"/>
          <w:sz w:val="28"/>
          <w:szCs w:val="28"/>
        </w:rPr>
        <w:t>. – Казань: ГБУ «НЦБЖД», 2019. -128с.</w:t>
      </w:r>
    </w:p>
    <w:p w:rsidR="0007518F" w:rsidRPr="00DA632B" w:rsidRDefault="0007518F" w:rsidP="000751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32B">
        <w:rPr>
          <w:rFonts w:ascii="Times New Roman" w:hAnsi="Times New Roman"/>
          <w:sz w:val="28"/>
          <w:szCs w:val="28"/>
        </w:rPr>
        <w:t xml:space="preserve">Программа по обучению дошкольников правилам безопасного поведения </w:t>
      </w:r>
    </w:p>
    <w:p w:rsidR="0007518F" w:rsidRPr="00DA632B" w:rsidRDefault="0007518F" w:rsidP="000751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32B">
        <w:rPr>
          <w:rFonts w:ascii="Times New Roman" w:hAnsi="Times New Roman" w:cs="Times New Roman"/>
          <w:sz w:val="28"/>
          <w:szCs w:val="28"/>
        </w:rPr>
        <w:t>на дорогах / Автор-составитель Тюленева О.В., рецензент Начальник отделения по пропаганде БДД отдела ГИБДД Управления МВД по г. Набережные Челны Л.А. Пожарская, 2017. - 73с.</w:t>
      </w:r>
    </w:p>
    <w:p w:rsidR="0007518F" w:rsidRPr="00DA632B" w:rsidRDefault="00016009" w:rsidP="000751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7518F" w:rsidRPr="00DA6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www.infourok/ru</w:t>
        </w:r>
      </w:hyperlink>
      <w:r w:rsidR="0007518F" w:rsidRPr="00DA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0F65" w:rsidRPr="00DA632B" w:rsidRDefault="00730F65">
      <w:pPr>
        <w:rPr>
          <w:sz w:val="28"/>
          <w:szCs w:val="28"/>
        </w:rPr>
      </w:pPr>
      <w:bookmarkStart w:id="0" w:name="_GoBack"/>
      <w:bookmarkEnd w:id="0"/>
    </w:p>
    <w:sectPr w:rsidR="00730F65" w:rsidRPr="00DA632B" w:rsidSect="0037353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09" w:rsidRDefault="00016009" w:rsidP="00DA632B">
      <w:pPr>
        <w:spacing w:after="0" w:line="240" w:lineRule="auto"/>
      </w:pPr>
      <w:r>
        <w:separator/>
      </w:r>
    </w:p>
  </w:endnote>
  <w:endnote w:type="continuationSeparator" w:id="0">
    <w:p w:rsidR="00016009" w:rsidRDefault="00016009" w:rsidP="00DA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82283"/>
      <w:docPartObj>
        <w:docPartGallery w:val="Page Numbers (Bottom of Page)"/>
        <w:docPartUnique/>
      </w:docPartObj>
    </w:sdtPr>
    <w:sdtContent>
      <w:p w:rsidR="00DA632B" w:rsidRDefault="00DA63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32B" w:rsidRDefault="00DA63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09" w:rsidRDefault="00016009" w:rsidP="00DA632B">
      <w:pPr>
        <w:spacing w:after="0" w:line="240" w:lineRule="auto"/>
      </w:pPr>
      <w:r>
        <w:separator/>
      </w:r>
    </w:p>
  </w:footnote>
  <w:footnote w:type="continuationSeparator" w:id="0">
    <w:p w:rsidR="00016009" w:rsidRDefault="00016009" w:rsidP="00DA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4D4"/>
    <w:multiLevelType w:val="hybridMultilevel"/>
    <w:tmpl w:val="B52CE65C"/>
    <w:lvl w:ilvl="0" w:tplc="CC0C8FF8">
      <w:start w:val="1"/>
      <w:numFmt w:val="decimal"/>
      <w:lvlText w:val="%1."/>
      <w:lvlJc w:val="left"/>
      <w:pPr>
        <w:ind w:left="92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DB41A1"/>
    <w:multiLevelType w:val="hybridMultilevel"/>
    <w:tmpl w:val="4468ACCA"/>
    <w:lvl w:ilvl="0" w:tplc="F76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B5"/>
    <w:rsid w:val="00016009"/>
    <w:rsid w:val="0007518F"/>
    <w:rsid w:val="00730F65"/>
    <w:rsid w:val="00814BB5"/>
    <w:rsid w:val="00D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3797-3F35-4B9F-AC7E-4DEB8ED7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518F"/>
    <w:rPr>
      <w:color w:val="0000FF"/>
      <w:u w:val="single"/>
    </w:rPr>
  </w:style>
  <w:style w:type="character" w:customStyle="1" w:styleId="fontstyle01">
    <w:name w:val="fontstyle01"/>
    <w:rsid w:val="000751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518F"/>
    <w:pPr>
      <w:ind w:left="720"/>
      <w:contextualSpacing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A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2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A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ourok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2022-09-02T17:31:00Z</dcterms:created>
  <dcterms:modified xsi:type="dcterms:W3CDTF">2024-02-18T14:49:00Z</dcterms:modified>
</cp:coreProperties>
</file>