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99DE0" w14:textId="77777777" w:rsidR="00A9192E" w:rsidRPr="00A9192E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192E">
        <w:rPr>
          <w:rFonts w:ascii="Times New Roman" w:hAnsi="Times New Roman" w:cs="Times New Roman"/>
          <w:bCs/>
          <w:sz w:val="24"/>
          <w:szCs w:val="24"/>
        </w:rPr>
        <w:t>Муниципальное бюджетное дошкольное образовательное учреждение</w:t>
      </w:r>
    </w:p>
    <w:p w14:paraId="328A744A" w14:textId="119D21C3" w:rsidR="00A9192E" w:rsidRPr="008B30A5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192E">
        <w:rPr>
          <w:rFonts w:ascii="Times New Roman" w:hAnsi="Times New Roman" w:cs="Times New Roman"/>
          <w:bCs/>
          <w:sz w:val="24"/>
          <w:szCs w:val="24"/>
        </w:rPr>
        <w:t>№1 «Дюймовочка» с. Русский Акташ</w:t>
      </w:r>
    </w:p>
    <w:p w14:paraId="5424ECD6" w14:textId="279EB405" w:rsidR="00A9192E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6CFB56" w14:textId="05F2CBB7" w:rsidR="00A9192E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7DEB2B" w14:textId="4FB3B998" w:rsidR="00A9192E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E3E86A" w14:textId="0E580F71" w:rsidR="00A9192E" w:rsidRPr="008B30A5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35508DD" w14:textId="77777777" w:rsidR="00A9192E" w:rsidRPr="00A9192E" w:rsidRDefault="00A9192E" w:rsidP="00DF606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849002F" w14:textId="77777777" w:rsidR="00A9192E" w:rsidRPr="00A9192E" w:rsidRDefault="00A9192E" w:rsidP="00DF6068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A9192E">
        <w:rPr>
          <w:rFonts w:ascii="Times New Roman" w:hAnsi="Times New Roman" w:cs="Times New Roman"/>
          <w:sz w:val="40"/>
          <w:szCs w:val="40"/>
        </w:rPr>
        <w:t xml:space="preserve">«Инновационные формы и приемы работы, направленные на формирование </w:t>
      </w:r>
      <w:proofErr w:type="spellStart"/>
      <w:r w:rsidRPr="00A9192E">
        <w:rPr>
          <w:rFonts w:ascii="Times New Roman" w:hAnsi="Times New Roman" w:cs="Times New Roman"/>
          <w:sz w:val="40"/>
          <w:szCs w:val="40"/>
        </w:rPr>
        <w:t>звуко</w:t>
      </w:r>
      <w:proofErr w:type="spellEnd"/>
      <w:r w:rsidRPr="00A9192E">
        <w:rPr>
          <w:rFonts w:ascii="Times New Roman" w:hAnsi="Times New Roman" w:cs="Times New Roman"/>
          <w:sz w:val="40"/>
          <w:szCs w:val="40"/>
        </w:rPr>
        <w:t>- буквенного анализа и синтеза у детей дошкольного возраста с речевыми нарушениями».</w:t>
      </w:r>
    </w:p>
    <w:p w14:paraId="4B7E9772" w14:textId="6C2FDBCB" w:rsidR="007607EA" w:rsidRDefault="007607EA" w:rsidP="00DF6068">
      <w:pPr>
        <w:spacing w:after="0" w:line="240" w:lineRule="auto"/>
      </w:pPr>
    </w:p>
    <w:p w14:paraId="030FF854" w14:textId="16B6727A" w:rsidR="008B30A5" w:rsidRDefault="008B30A5" w:rsidP="00DF6068">
      <w:pPr>
        <w:spacing w:after="0" w:line="240" w:lineRule="auto"/>
      </w:pPr>
    </w:p>
    <w:p w14:paraId="7052827E" w14:textId="28651A41" w:rsidR="008B30A5" w:rsidRDefault="008B30A5" w:rsidP="00DF6068">
      <w:pPr>
        <w:spacing w:after="0" w:line="240" w:lineRule="auto"/>
      </w:pPr>
    </w:p>
    <w:p w14:paraId="49ACFA77" w14:textId="08D2784E" w:rsidR="008B30A5" w:rsidRDefault="008B30A5" w:rsidP="00DF6068">
      <w:pPr>
        <w:spacing w:after="0" w:line="240" w:lineRule="auto"/>
      </w:pPr>
    </w:p>
    <w:p w14:paraId="0D5E08ED" w14:textId="6B89359A" w:rsidR="008B30A5" w:rsidRDefault="008B30A5" w:rsidP="00DF6068">
      <w:pPr>
        <w:spacing w:after="0" w:line="240" w:lineRule="auto"/>
      </w:pPr>
    </w:p>
    <w:p w14:paraId="09DA360E" w14:textId="77777777" w:rsidR="008B30A5" w:rsidRDefault="008B30A5" w:rsidP="00DF6068">
      <w:pPr>
        <w:spacing w:after="0" w:line="240" w:lineRule="auto"/>
      </w:pPr>
    </w:p>
    <w:p w14:paraId="1934E2D2" w14:textId="1CEE6251" w:rsidR="008B30A5" w:rsidRPr="008B30A5" w:rsidRDefault="008B30A5" w:rsidP="00DF6068">
      <w:pPr>
        <w:spacing w:after="0" w:line="240" w:lineRule="auto"/>
        <w:jc w:val="right"/>
        <w:rPr>
          <w:sz w:val="28"/>
          <w:szCs w:val="28"/>
        </w:rPr>
      </w:pPr>
    </w:p>
    <w:p w14:paraId="4452CD16" w14:textId="77777777" w:rsidR="008B30A5" w:rsidRDefault="008B30A5" w:rsidP="00DF606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96A63E0" w14:textId="13587A26" w:rsidR="008B30A5" w:rsidRPr="008B30A5" w:rsidRDefault="008B30A5" w:rsidP="00DF60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B30A5">
        <w:rPr>
          <w:rFonts w:ascii="Times New Roman" w:hAnsi="Times New Roman" w:cs="Times New Roman"/>
          <w:bCs/>
          <w:sz w:val="28"/>
          <w:szCs w:val="28"/>
        </w:rPr>
        <w:t>Шиповская</w:t>
      </w:r>
      <w:proofErr w:type="spellEnd"/>
      <w:r w:rsidRPr="008B30A5">
        <w:rPr>
          <w:rFonts w:ascii="Times New Roman" w:hAnsi="Times New Roman" w:cs="Times New Roman"/>
          <w:bCs/>
          <w:sz w:val="28"/>
          <w:szCs w:val="28"/>
        </w:rPr>
        <w:t xml:space="preserve"> Светлана Владимировна</w:t>
      </w:r>
    </w:p>
    <w:p w14:paraId="31868774" w14:textId="77777777" w:rsidR="008B30A5" w:rsidRPr="008B30A5" w:rsidRDefault="008B30A5" w:rsidP="00DF60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30A5">
        <w:rPr>
          <w:rFonts w:ascii="Times New Roman" w:hAnsi="Times New Roman" w:cs="Times New Roman"/>
          <w:bCs/>
          <w:sz w:val="28"/>
          <w:szCs w:val="28"/>
        </w:rPr>
        <w:t xml:space="preserve"> учитель – логопед, первой квалификационной категории</w:t>
      </w:r>
    </w:p>
    <w:p w14:paraId="003E709B" w14:textId="37929132" w:rsidR="008B30A5" w:rsidRDefault="008B30A5" w:rsidP="00DF6068">
      <w:pPr>
        <w:spacing w:after="0" w:line="240" w:lineRule="auto"/>
      </w:pPr>
    </w:p>
    <w:p w14:paraId="0CD8FA97" w14:textId="7B123B02" w:rsidR="008B30A5" w:rsidRDefault="008B30A5" w:rsidP="00DF6068">
      <w:pPr>
        <w:spacing w:after="0" w:line="240" w:lineRule="auto"/>
      </w:pPr>
    </w:p>
    <w:p w14:paraId="056EB8DC" w14:textId="03B69097" w:rsidR="008B30A5" w:rsidRDefault="008B30A5" w:rsidP="00DF6068">
      <w:pPr>
        <w:spacing w:after="0" w:line="240" w:lineRule="auto"/>
      </w:pPr>
    </w:p>
    <w:p w14:paraId="0DD59AF8" w14:textId="56A6D2B7" w:rsidR="008B30A5" w:rsidRDefault="008B30A5" w:rsidP="00DF6068">
      <w:pPr>
        <w:spacing w:after="0" w:line="240" w:lineRule="auto"/>
      </w:pPr>
    </w:p>
    <w:p w14:paraId="58EEA047" w14:textId="5587AFEA" w:rsidR="008B30A5" w:rsidRDefault="008B30A5" w:rsidP="00DF6068">
      <w:pPr>
        <w:spacing w:after="0" w:line="240" w:lineRule="auto"/>
      </w:pPr>
    </w:p>
    <w:p w14:paraId="517481F8" w14:textId="7DAAD863" w:rsidR="008B30A5" w:rsidRDefault="008B30A5" w:rsidP="00DF6068">
      <w:pPr>
        <w:spacing w:after="0" w:line="240" w:lineRule="auto"/>
      </w:pPr>
    </w:p>
    <w:p w14:paraId="1E3C513E" w14:textId="0B0573FE" w:rsidR="008B30A5" w:rsidRDefault="008B30A5" w:rsidP="00DF6068">
      <w:pPr>
        <w:spacing w:after="0" w:line="240" w:lineRule="auto"/>
      </w:pPr>
    </w:p>
    <w:p w14:paraId="6B3FA127" w14:textId="031632C2" w:rsidR="008B30A5" w:rsidRDefault="008B30A5" w:rsidP="00DF6068">
      <w:pPr>
        <w:spacing w:after="0" w:line="240" w:lineRule="auto"/>
      </w:pPr>
    </w:p>
    <w:p w14:paraId="05A5EB03" w14:textId="49357DDA" w:rsidR="008B30A5" w:rsidRDefault="008B30A5" w:rsidP="00DF6068">
      <w:pPr>
        <w:spacing w:after="0" w:line="240" w:lineRule="auto"/>
      </w:pPr>
    </w:p>
    <w:p w14:paraId="2429E1AA" w14:textId="75C2FA44" w:rsidR="008B30A5" w:rsidRDefault="008B30A5" w:rsidP="00DF6068">
      <w:pPr>
        <w:spacing w:after="0" w:line="240" w:lineRule="auto"/>
      </w:pPr>
    </w:p>
    <w:p w14:paraId="5407F5CB" w14:textId="506D4696" w:rsidR="008B30A5" w:rsidRDefault="008B30A5" w:rsidP="00DF6068">
      <w:pPr>
        <w:spacing w:after="0" w:line="240" w:lineRule="auto"/>
      </w:pPr>
    </w:p>
    <w:p w14:paraId="0B39BA2B" w14:textId="40A7B6A6" w:rsidR="008B30A5" w:rsidRDefault="008B30A5" w:rsidP="00DF6068">
      <w:pPr>
        <w:spacing w:after="0" w:line="240" w:lineRule="auto"/>
      </w:pPr>
    </w:p>
    <w:p w14:paraId="7D16CC87" w14:textId="6EB14928" w:rsidR="008B30A5" w:rsidRDefault="008B30A5" w:rsidP="00DF6068">
      <w:pPr>
        <w:spacing w:after="0" w:line="240" w:lineRule="auto"/>
      </w:pPr>
    </w:p>
    <w:p w14:paraId="7B3A441A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8B1A73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3A5752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20CA96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555DDE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774C76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4D86EB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86369E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FC2BCE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6C182B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6BD9EC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EF3B56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5FAAD2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0F8FA1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2D1F3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7E2F87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FC457B" w14:textId="66F228B4" w:rsidR="008746E9" w:rsidRPr="008746E9" w:rsidRDefault="008746E9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E9">
        <w:rPr>
          <w:rFonts w:ascii="Times New Roman" w:hAnsi="Times New Roman" w:cs="Times New Roman"/>
          <w:sz w:val="28"/>
          <w:szCs w:val="28"/>
        </w:rPr>
        <w:lastRenderedPageBreak/>
        <w:t>Одним из важных целевых ориентиров на этапе завершения дошкольного образования является владение устной речью, так как другие целевые ориентиры не достигаются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8746E9">
        <w:rPr>
          <w:rFonts w:ascii="Times New Roman" w:hAnsi="Times New Roman" w:cs="Times New Roman"/>
          <w:sz w:val="28"/>
          <w:szCs w:val="28"/>
        </w:rPr>
        <w:t xml:space="preserve">нком без освоения речевой культуры.               </w:t>
      </w:r>
    </w:p>
    <w:p w14:paraId="0902546E" w14:textId="2CACF70C" w:rsidR="008746E9" w:rsidRDefault="008746E9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E9">
        <w:rPr>
          <w:rFonts w:ascii="Times New Roman" w:hAnsi="Times New Roman" w:cs="Times New Roman"/>
          <w:sz w:val="28"/>
          <w:szCs w:val="28"/>
        </w:rPr>
        <w:t xml:space="preserve">       Однако не все дети могут полноценно овладеть навыками родного языка в дошкольном возрасте. Многим из них необходима коррекция речевых нарушений, поскольку они имеют особенности, нарушающие благоприятный ход онтогенеза речи, что наиболее ярко проявляется к пятилетнему возрасту.</w:t>
      </w:r>
    </w:p>
    <w:p w14:paraId="028E61CD" w14:textId="77777777" w:rsidR="00DF6068" w:rsidRPr="008746E9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DCD32C" w14:textId="083A3505" w:rsidR="008746E9" w:rsidRDefault="008746E9" w:rsidP="00DF6068">
      <w:pPr>
        <w:spacing w:after="0" w:line="240" w:lineRule="auto"/>
      </w:pPr>
      <w:r w:rsidRPr="008746E9">
        <w:drawing>
          <wp:inline distT="0" distB="0" distL="0" distR="0" wp14:anchorId="3338DF74" wp14:editId="3D0B486A">
            <wp:extent cx="2493279" cy="1733797"/>
            <wp:effectExtent l="57150" t="57150" r="59690" b="57150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7B57360C-A3D0-4B4B-971C-FF09683D2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7B57360C-A3D0-4B4B-971C-FF09683D2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60" cy="1740807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746E9">
        <w:drawing>
          <wp:inline distT="0" distB="0" distL="0" distR="0" wp14:anchorId="3792F937" wp14:editId="1E1E373F">
            <wp:extent cx="2493818" cy="1742297"/>
            <wp:effectExtent l="57150" t="57150" r="59055" b="4889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53F59E2-3CA7-48F7-8718-E5E9F1C66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53F59E2-3CA7-48F7-8718-E5E9F1C66E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54" cy="1773412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40315A5" w14:textId="2B4AB22B" w:rsidR="008746E9" w:rsidRDefault="008746E9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E9">
        <w:rPr>
          <w:rFonts w:ascii="Times New Roman" w:hAnsi="Times New Roman" w:cs="Times New Roman"/>
          <w:sz w:val="28"/>
          <w:szCs w:val="28"/>
        </w:rPr>
        <w:t xml:space="preserve">Одной из самых важных задач в моей работе на ряду с исправлением </w:t>
      </w:r>
      <w:r w:rsidRPr="008746E9">
        <w:rPr>
          <w:rFonts w:ascii="Times New Roman" w:hAnsi="Times New Roman" w:cs="Times New Roman"/>
          <w:sz w:val="28"/>
          <w:szCs w:val="28"/>
        </w:rPr>
        <w:t>звукопроизношения является</w:t>
      </w:r>
      <w:r w:rsidRPr="008746E9">
        <w:rPr>
          <w:rFonts w:ascii="Times New Roman" w:hAnsi="Times New Roman" w:cs="Times New Roman"/>
          <w:sz w:val="28"/>
          <w:szCs w:val="28"/>
        </w:rPr>
        <w:t xml:space="preserve"> развитие звукобуквенного анализа и синтеза у детей </w:t>
      </w:r>
      <w:proofErr w:type="spellStart"/>
      <w:r w:rsidRPr="008746E9">
        <w:rPr>
          <w:rFonts w:ascii="Times New Roman" w:hAnsi="Times New Roman" w:cs="Times New Roman"/>
          <w:sz w:val="28"/>
          <w:szCs w:val="28"/>
        </w:rPr>
        <w:t>предшкольного</w:t>
      </w:r>
      <w:proofErr w:type="spellEnd"/>
      <w:r w:rsidRPr="008746E9">
        <w:rPr>
          <w:rFonts w:ascii="Times New Roman" w:hAnsi="Times New Roman" w:cs="Times New Roman"/>
          <w:sz w:val="28"/>
          <w:szCs w:val="28"/>
        </w:rPr>
        <w:t xml:space="preserve"> возраста. На </w:t>
      </w:r>
      <w:r w:rsidRPr="008746E9">
        <w:rPr>
          <w:rFonts w:ascii="Times New Roman" w:hAnsi="Times New Roman" w:cs="Times New Roman"/>
          <w:sz w:val="28"/>
          <w:szCs w:val="28"/>
        </w:rPr>
        <w:t>моих занятиях</w:t>
      </w:r>
      <w:r w:rsidRPr="008746E9">
        <w:rPr>
          <w:rFonts w:ascii="Times New Roman" w:hAnsi="Times New Roman" w:cs="Times New Roman"/>
          <w:sz w:val="28"/>
          <w:szCs w:val="28"/>
        </w:rPr>
        <w:t xml:space="preserve">, у детей происходит формирование и развитие грамматически правильной, лексически богатой и фонетически четкой речи. Развитие речевого слуха и фонематического восприятия создают фундамент для успешного овладения грамотой и </w:t>
      </w:r>
      <w:r w:rsidRPr="008746E9">
        <w:rPr>
          <w:rFonts w:ascii="Times New Roman" w:hAnsi="Times New Roman" w:cs="Times New Roman"/>
          <w:sz w:val="28"/>
          <w:szCs w:val="28"/>
        </w:rPr>
        <w:t>звукобуквенным анализом,</w:t>
      </w:r>
      <w:r w:rsidRPr="008746E9">
        <w:rPr>
          <w:rFonts w:ascii="Times New Roman" w:hAnsi="Times New Roman" w:cs="Times New Roman"/>
          <w:sz w:val="28"/>
          <w:szCs w:val="28"/>
        </w:rPr>
        <w:t xml:space="preserve"> и синтезом слов.</w:t>
      </w:r>
    </w:p>
    <w:p w14:paraId="6BA1D40B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7F604B" w14:textId="3A509239" w:rsidR="008746E9" w:rsidRDefault="008746E9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610BF9" wp14:editId="7DA527E4">
            <wp:extent cx="2493010" cy="1797324"/>
            <wp:effectExtent l="57150" t="57150" r="59690" b="5080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D332788F-7D40-47D5-A0EC-5A91A2FFC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D332788F-7D40-47D5-A0EC-5A91A2FFC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36" cy="1811473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46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E94A18" wp14:editId="60EB3195">
            <wp:extent cx="2581716" cy="1737591"/>
            <wp:effectExtent l="57150" t="57150" r="66675" b="5334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3E6778A0-77BD-4A49-9AFC-961F70C6E3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3E6778A0-77BD-4A49-9AFC-961F70C6E3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3"/>
                    <a:stretch/>
                  </pic:blipFill>
                  <pic:spPr>
                    <a:xfrm>
                      <a:off x="0" y="0"/>
                      <a:ext cx="2602473" cy="1751561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00661A9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844F29" w14:textId="77777777" w:rsidR="008746E9" w:rsidRPr="008746E9" w:rsidRDefault="008746E9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E9">
        <w:rPr>
          <w:rFonts w:ascii="Times New Roman" w:hAnsi="Times New Roman" w:cs="Times New Roman"/>
          <w:sz w:val="28"/>
          <w:szCs w:val="28"/>
        </w:rPr>
        <w:t xml:space="preserve">В соответствии с ФГОС ДО важным является преемственность между дошкольным и школьным образованием. </w:t>
      </w:r>
    </w:p>
    <w:p w14:paraId="0CB994F8" w14:textId="4FDD58C6" w:rsidR="008746E9" w:rsidRDefault="008746E9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6E9">
        <w:rPr>
          <w:rFonts w:ascii="Times New Roman" w:hAnsi="Times New Roman" w:cs="Times New Roman"/>
          <w:sz w:val="28"/>
          <w:szCs w:val="28"/>
        </w:rPr>
        <w:t xml:space="preserve">     Поэтому занятия по обучению грамоте являются основой для подготовки дошкольников с речевыми нарушениями к успешному овладению навыков чтения и письма.</w:t>
      </w:r>
    </w:p>
    <w:p w14:paraId="79A38F99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22C9C8" w14:textId="5F0A109D" w:rsid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8BD64C6" wp14:editId="27227EE9">
            <wp:extent cx="2325466" cy="1769308"/>
            <wp:effectExtent l="57150" t="57150" r="55880" b="59690"/>
            <wp:docPr id="3077" name="Picture 5" descr="C:\Users\МЭЛТ\Pictures\22 год света телефон\.thumbnails\работа доу\15f195ca-5b73-42d5-9863-4324a639f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МЭЛТ\Pictures\22 год света телефон\.thumbnails\работа доу\15f195ca-5b73-42d5-9863-4324a639fa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4" r="16739"/>
                    <a:stretch/>
                  </pic:blipFill>
                  <pic:spPr bwMode="auto">
                    <a:xfrm>
                      <a:off x="0" y="0"/>
                      <a:ext cx="2347218" cy="1785858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E020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2C4BED" wp14:editId="742DAC98">
            <wp:extent cx="2303813" cy="1772166"/>
            <wp:effectExtent l="57150" t="57150" r="58420" b="57150"/>
            <wp:docPr id="3079" name="Picture 7" descr="C:\Users\МЭЛТ\Pictures\22 год света телефон\Camera\IMG_20211213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МЭЛТ\Pictures\22 год света телефон\Camera\IMG_20211213_100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98" cy="1792847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33D02E6B" w14:textId="54918B72" w:rsid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8678F9" w14:textId="5A0C441D" w:rsid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t xml:space="preserve">Существует много методов обучения чтению, построенных на разных принципах. </w:t>
      </w:r>
      <w:r w:rsidRPr="001E0208">
        <w:rPr>
          <w:rFonts w:ascii="Times New Roman" w:hAnsi="Times New Roman" w:cs="Times New Roman"/>
          <w:sz w:val="28"/>
          <w:szCs w:val="28"/>
        </w:rPr>
        <w:t>Принцип,</w:t>
      </w:r>
      <w:r w:rsidRPr="001E0208">
        <w:rPr>
          <w:rFonts w:ascii="Times New Roman" w:hAnsi="Times New Roman" w:cs="Times New Roman"/>
          <w:sz w:val="28"/>
          <w:szCs w:val="28"/>
        </w:rPr>
        <w:t xml:space="preserve"> который я беру в свою работу это- аналитико-синтетический метод, базирующийся на звуковом анализе.</w:t>
      </w:r>
    </w:p>
    <w:p w14:paraId="239E053F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5085A4" w14:textId="003C0D45" w:rsid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A84DE8" wp14:editId="05DE8C0C">
            <wp:extent cx="1187532" cy="2111167"/>
            <wp:effectExtent l="57150" t="57150" r="50800" b="6096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0D9C72E3-4253-4D8A-BE06-BC1FAD434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0D9C72E3-4253-4D8A-BE06-BC1FAD434F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885" cy="2133127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E020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233B35" wp14:editId="14E1AA03">
            <wp:extent cx="2660073" cy="1855957"/>
            <wp:effectExtent l="57150" t="57150" r="64135" b="49530"/>
            <wp:docPr id="1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558D35F8-12B6-4857-B3BD-0245DDC4DF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558D35F8-12B6-4857-B3BD-0245DDC4DF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6"/>
                    <a:stretch/>
                  </pic:blipFill>
                  <pic:spPr>
                    <a:xfrm>
                      <a:off x="0" y="0"/>
                      <a:ext cx="2666883" cy="186070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E020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6410B0" wp14:editId="32D53630">
            <wp:extent cx="1246909" cy="2110702"/>
            <wp:effectExtent l="57150" t="57150" r="48895" b="61595"/>
            <wp:docPr id="1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E6242439-4426-4981-8B4E-9A128D236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E6242439-4426-4981-8B4E-9A128D236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3"/>
                    <a:stretch/>
                  </pic:blipFill>
                  <pic:spPr>
                    <a:xfrm>
                      <a:off x="0" y="0"/>
                      <a:ext cx="1266315" cy="2143552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AD5B934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909FF8" w14:textId="77777777" w:rsidR="001E0208" w:rsidRP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t xml:space="preserve">Современные направления логопедической работы по развитию </w:t>
      </w:r>
    </w:p>
    <w:p w14:paraId="4955D4CB" w14:textId="32DC1F25" w:rsidR="001E0208" w:rsidRP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t>звукобуквенного</w:t>
      </w:r>
      <w:r w:rsidRPr="001E0208">
        <w:rPr>
          <w:rFonts w:ascii="Times New Roman" w:hAnsi="Times New Roman" w:cs="Times New Roman"/>
          <w:sz w:val="28"/>
          <w:szCs w:val="28"/>
        </w:rPr>
        <w:t xml:space="preserve"> анализа и синтеза включают в себя мнемосхемы, </w:t>
      </w:r>
    </w:p>
    <w:p w14:paraId="7CD15891" w14:textId="77777777" w:rsidR="001E0208" w:rsidRP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t>кейсы, интерактивные технологии, графические схемы, чертежи и т.д.</w:t>
      </w:r>
    </w:p>
    <w:p w14:paraId="063FB74D" w14:textId="49D4FA5A" w:rsidR="001E0208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t xml:space="preserve">        В своей работе </w:t>
      </w:r>
      <w:r w:rsidRPr="001E0208">
        <w:rPr>
          <w:rFonts w:ascii="Times New Roman" w:hAnsi="Times New Roman" w:cs="Times New Roman"/>
          <w:sz w:val="28"/>
          <w:szCs w:val="28"/>
        </w:rPr>
        <w:t>я использую</w:t>
      </w:r>
      <w:r w:rsidRPr="001E0208">
        <w:rPr>
          <w:rFonts w:ascii="Times New Roman" w:hAnsi="Times New Roman" w:cs="Times New Roman"/>
          <w:sz w:val="28"/>
          <w:szCs w:val="28"/>
        </w:rPr>
        <w:t xml:space="preserve"> зрительную символику, </w:t>
      </w:r>
      <w:r w:rsidRPr="001E0208">
        <w:rPr>
          <w:rFonts w:ascii="Times New Roman" w:hAnsi="Times New Roman" w:cs="Times New Roman"/>
          <w:sz w:val="28"/>
          <w:szCs w:val="28"/>
        </w:rPr>
        <w:t>которая рассматривается</w:t>
      </w:r>
      <w:r w:rsidRPr="001E0208">
        <w:rPr>
          <w:rFonts w:ascii="Times New Roman" w:hAnsi="Times New Roman" w:cs="Times New Roman"/>
          <w:sz w:val="28"/>
          <w:szCs w:val="28"/>
        </w:rPr>
        <w:t xml:space="preserve"> как процесс применения наглядных пособий. </w:t>
      </w:r>
    </w:p>
    <w:p w14:paraId="0A952265" w14:textId="77777777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279D93" w14:textId="4221BA21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FCF0DF" wp14:editId="7B8E6C8E">
            <wp:extent cx="2379691" cy="1751726"/>
            <wp:effectExtent l="57150" t="57150" r="59055" b="7747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DBF77A18-78CB-4AEE-BA1F-29FC7F48DC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DBF77A18-78CB-4AEE-BA1F-29FC7F48DC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10" cy="1762266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10F69B" wp14:editId="34B4C4C0">
            <wp:extent cx="2481245" cy="1831057"/>
            <wp:effectExtent l="57150" t="57150" r="52705" b="5524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D717799-E7D5-45BD-BE41-CFA08340C7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D717799-E7D5-45BD-BE41-CFA08340C7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r="24106"/>
                    <a:stretch/>
                  </pic:blipFill>
                  <pic:spPr>
                    <a:xfrm>
                      <a:off x="0" y="0"/>
                      <a:ext cx="2488713" cy="183656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2EE5FA1" w14:textId="77777777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F2C5B7" w14:textId="48CA7B56" w:rsidR="00357256" w:rsidRDefault="001E020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208">
        <w:rPr>
          <w:rFonts w:ascii="Times New Roman" w:hAnsi="Times New Roman" w:cs="Times New Roman"/>
          <w:sz w:val="28"/>
          <w:szCs w:val="28"/>
        </w:rPr>
        <w:t xml:space="preserve">Доказано, что именно зрительная символика являются той формой выделения и обучения отношений, которая доступна детям дошкольного возраста. Зрительная символика включает алгоритм проведения структурированного занятия по обучению грамоте. Она ориентирована на использование внешних форм замещения (использование схематических рисунков, графических схем, чертежей и т.д.). </w:t>
      </w:r>
    </w:p>
    <w:p w14:paraId="1AEA7B72" w14:textId="77777777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879A68" w14:textId="4F14E9B8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61029C" wp14:editId="0E592E73">
            <wp:extent cx="2505694" cy="1523348"/>
            <wp:effectExtent l="57150" t="57150" r="47625" b="58420"/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6E6A4C2-C5EB-43BA-A1EC-048E354C6A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6E6A4C2-C5EB-43BA-A1EC-048E354C6A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11" cy="1530593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5709D0" wp14:editId="506EB4FA">
            <wp:extent cx="2517569" cy="1530567"/>
            <wp:effectExtent l="57150" t="57150" r="54610" b="50800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E2EDFB5-18BF-4F4F-B875-16BFA09D5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E2EDFB5-18BF-4F4F-B875-16BFA09D56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328" cy="1540756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442B41B" w14:textId="77777777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848949" w14:textId="5893A982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3B685" w14:textId="142ECF05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lastRenderedPageBreak/>
        <w:t>Наиболее значимым является зрительное представление абстрактных понятий, умение работать с ними, так как мыслительные задачи у них решаются с преобладающей ролью внешних предметов, зрительная символика усваивается лучше вербальной.</w:t>
      </w:r>
    </w:p>
    <w:p w14:paraId="62C8AD7C" w14:textId="77777777" w:rsidR="00DF6068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6C75A7" w14:textId="22C51068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4B227B" wp14:editId="2199313B">
            <wp:extent cx="2315689" cy="1487588"/>
            <wp:effectExtent l="57150" t="57150" r="66040" b="55880"/>
            <wp:docPr id="20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B9DC53FB-5DB9-4A10-8022-196C4CF3DE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B9DC53FB-5DB9-4A10-8022-196C4CF3DE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81"/>
                    <a:stretch/>
                  </pic:blipFill>
                  <pic:spPr>
                    <a:xfrm>
                      <a:off x="0" y="0"/>
                      <a:ext cx="2336182" cy="1500753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7FBDE7" wp14:editId="32ED41B5">
            <wp:extent cx="2398089" cy="1498176"/>
            <wp:effectExtent l="57150" t="57150" r="59690" b="64135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48F0ACED-73F1-4695-A0CC-EF1C3D6B87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48F0ACED-73F1-4695-A0CC-EF1C3D6B87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71" cy="150709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D133221" w14:textId="06AA3474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AB01B5" w14:textId="0B667138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3DAD6BD" wp14:editId="7BA1D42D">
            <wp:extent cx="2351315" cy="1501396"/>
            <wp:effectExtent l="57150" t="57150" r="49530" b="60960"/>
            <wp:docPr id="21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2310162E-4994-4188-99AB-2A3D0E20E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2310162E-4994-4188-99AB-2A3D0E20E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134" cy="1513413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65EB26" wp14:editId="384A6768">
            <wp:extent cx="2377776" cy="1567740"/>
            <wp:effectExtent l="57150" t="57150" r="60960" b="52070"/>
            <wp:docPr id="22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49B1EA74-F677-44EC-B4ED-0493C0450F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49B1EA74-F677-44EC-B4ED-0493C0450F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5" r="7136" b="32941"/>
                    <a:stretch/>
                  </pic:blipFill>
                  <pic:spPr>
                    <a:xfrm>
                      <a:off x="0" y="0"/>
                      <a:ext cx="2400427" cy="1582674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FE1F5F4" w14:textId="3AA55AFF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E835A9" w14:textId="23D783A0" w:rsidR="00357256" w:rsidRP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t xml:space="preserve">Я использую визуализацию звуков, слогов, слов с помощью </w:t>
      </w:r>
      <w:r w:rsidRPr="00357256">
        <w:rPr>
          <w:rFonts w:ascii="Times New Roman" w:hAnsi="Times New Roman" w:cs="Times New Roman"/>
          <w:sz w:val="28"/>
          <w:szCs w:val="28"/>
        </w:rPr>
        <w:t>мелких предметов,</w:t>
      </w:r>
      <w:r w:rsidRPr="00357256">
        <w:rPr>
          <w:rFonts w:ascii="Times New Roman" w:hAnsi="Times New Roman" w:cs="Times New Roman"/>
          <w:sz w:val="28"/>
          <w:szCs w:val="28"/>
        </w:rPr>
        <w:t xml:space="preserve"> имеющих различную текстуру (мягкие, пушистые, шершавые, колючие, гладкие и т.д.).</w:t>
      </w:r>
    </w:p>
    <w:p w14:paraId="506EDF4C" w14:textId="74FCFB61" w:rsidR="00357256" w:rsidRDefault="00357256" w:rsidP="00DF60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56075C" wp14:editId="3117B163">
            <wp:extent cx="2873829" cy="1750031"/>
            <wp:effectExtent l="57150" t="57150" r="60325" b="60325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AB79863C-763A-449C-8FCD-03CC982928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AB79863C-763A-449C-8FCD-03CC982928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5" r="6855"/>
                    <a:stretch/>
                  </pic:blipFill>
                  <pic:spPr>
                    <a:xfrm>
                      <a:off x="0" y="0"/>
                      <a:ext cx="2899262" cy="176551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8449EF7" w14:textId="77777777" w:rsidR="00DF6068" w:rsidRDefault="00DF6068" w:rsidP="00DF60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777C4C" w14:textId="5E1E5405" w:rsidR="00357256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256">
        <w:rPr>
          <w:rFonts w:ascii="Times New Roman" w:hAnsi="Times New Roman" w:cs="Times New Roman"/>
          <w:sz w:val="28"/>
          <w:szCs w:val="28"/>
        </w:rPr>
        <w:t>Один из приемов который я использую на фронтальных занятиях с детьми для зрительной визуализации букв, это «</w:t>
      </w:r>
      <w:proofErr w:type="spellStart"/>
      <w:r w:rsidRPr="00357256">
        <w:rPr>
          <w:rFonts w:ascii="Times New Roman" w:hAnsi="Times New Roman" w:cs="Times New Roman"/>
          <w:sz w:val="28"/>
          <w:szCs w:val="28"/>
        </w:rPr>
        <w:t>ЛЕГОграфика</w:t>
      </w:r>
      <w:proofErr w:type="spellEnd"/>
      <w:r w:rsidRPr="00357256">
        <w:rPr>
          <w:rFonts w:ascii="Times New Roman" w:hAnsi="Times New Roman" w:cs="Times New Roman"/>
          <w:sz w:val="28"/>
          <w:szCs w:val="28"/>
        </w:rPr>
        <w:t>».</w:t>
      </w:r>
    </w:p>
    <w:p w14:paraId="4C8A34BC" w14:textId="77777777" w:rsidR="00DF6068" w:rsidRPr="00357256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D0668A" w14:textId="47B45081" w:rsidR="00357256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E8AA0F" wp14:editId="44315F5D">
            <wp:extent cx="3028208" cy="1643975"/>
            <wp:effectExtent l="57150" t="57150" r="58420" b="52070"/>
            <wp:docPr id="11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id="{C2117368-2A60-4D5E-AC33-134A0455CA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id="{C2117368-2A60-4D5E-AC33-134A0455CA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96" cy="1662644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Pr="00561277">
        <w:rPr>
          <w:noProof/>
        </w:rPr>
        <w:t xml:space="preserve"> </w:t>
      </w: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56AE3A" wp14:editId="1166C050">
            <wp:extent cx="3161020" cy="1644969"/>
            <wp:effectExtent l="57150" t="57150" r="59055" b="50800"/>
            <wp:docPr id="23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ADAF9FE1-592B-4631-8E52-4563939C4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ADAF9FE1-592B-4631-8E52-4563939C45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19330" r="17217" b="4989"/>
                    <a:stretch/>
                  </pic:blipFill>
                  <pic:spPr>
                    <a:xfrm>
                      <a:off x="0" y="0"/>
                      <a:ext cx="3161020" cy="1644969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B361BB4" w14:textId="77777777" w:rsidR="00357256" w:rsidRPr="001E0208" w:rsidRDefault="00357256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39D417" w14:textId="6B813243" w:rsidR="001E0208" w:rsidRDefault="00561277" w:rsidP="00DF60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7C0E41B" wp14:editId="3537DF7E">
            <wp:extent cx="2006930" cy="1505198"/>
            <wp:effectExtent l="57150" t="57150" r="50800" b="57150"/>
            <wp:docPr id="24" name="Picture 4" descr="H:\Семинар в ДОУ 2022\ф з\IMG_20210402_100228.jpg">
              <a:extLst xmlns:a="http://schemas.openxmlformats.org/drawingml/2006/main">
                <a:ext uri="{FF2B5EF4-FFF2-40B4-BE49-F238E27FC236}">
                  <a16:creationId xmlns:a16="http://schemas.microsoft.com/office/drawing/2014/main" id="{E9452334-CA27-4989-BCEF-5C6C947EB5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H:\Семинар в ДОУ 2022\ф з\IMG_20210402_100228.jpg">
                      <a:extLst>
                        <a:ext uri="{FF2B5EF4-FFF2-40B4-BE49-F238E27FC236}">
                          <a16:creationId xmlns:a16="http://schemas.microsoft.com/office/drawing/2014/main" id="{E9452334-CA27-4989-BCEF-5C6C947EB5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9" r="12722" b="10095"/>
                    <a:stretch/>
                  </pic:blipFill>
                  <pic:spPr bwMode="auto">
                    <a:xfrm>
                      <a:off x="0" y="0"/>
                      <a:ext cx="2014659" cy="151099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093DA2" wp14:editId="59CC70AE">
            <wp:extent cx="2101932" cy="1522400"/>
            <wp:effectExtent l="57150" t="57150" r="50800" b="59055"/>
            <wp:docPr id="13" name="Picture 3" descr="H:\Семинар в ДОУ 2022\ф з\IMG_20210402_100608.jpg">
              <a:extLst xmlns:a="http://schemas.openxmlformats.org/drawingml/2006/main">
                <a:ext uri="{FF2B5EF4-FFF2-40B4-BE49-F238E27FC236}">
                  <a16:creationId xmlns:a16="http://schemas.microsoft.com/office/drawing/2014/main" id="{E749FD3B-4577-42EE-BF17-8CF933C187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H:\Семинар в ДОУ 2022\ф з\IMG_20210402_100608.jpg">
                      <a:extLst>
                        <a:ext uri="{FF2B5EF4-FFF2-40B4-BE49-F238E27FC236}">
                          <a16:creationId xmlns:a16="http://schemas.microsoft.com/office/drawing/2014/main" id="{E749FD3B-4577-42EE-BF17-8CF933C187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r="5029"/>
                    <a:stretch/>
                  </pic:blipFill>
                  <pic:spPr bwMode="auto">
                    <a:xfrm>
                      <a:off x="0" y="0"/>
                      <a:ext cx="2109388" cy="1527800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56722688" w14:textId="77777777" w:rsidR="00DF6068" w:rsidRPr="001E0208" w:rsidRDefault="00DF6068" w:rsidP="00DF60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352A81" w14:textId="743D0259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sz w:val="28"/>
          <w:szCs w:val="28"/>
        </w:rPr>
        <w:t xml:space="preserve">Со временем для разнообразия данного приема стали </w:t>
      </w:r>
      <w:proofErr w:type="spellStart"/>
      <w:r w:rsidRPr="00561277">
        <w:rPr>
          <w:rFonts w:ascii="Times New Roman" w:hAnsi="Times New Roman" w:cs="Times New Roman"/>
          <w:sz w:val="28"/>
          <w:szCs w:val="28"/>
        </w:rPr>
        <w:t>спользовать</w:t>
      </w:r>
      <w:proofErr w:type="spellEnd"/>
      <w:r w:rsidRPr="00561277">
        <w:rPr>
          <w:rFonts w:ascii="Times New Roman" w:hAnsi="Times New Roman" w:cs="Times New Roman"/>
          <w:sz w:val="28"/>
          <w:szCs w:val="28"/>
        </w:rPr>
        <w:t xml:space="preserve"> не только кубики ЛЕГО, но и различные предметы подходящие по цвету (гласные-красный, </w:t>
      </w:r>
      <w:proofErr w:type="spellStart"/>
      <w:proofErr w:type="gramStart"/>
      <w:r w:rsidRPr="00561277">
        <w:rPr>
          <w:rFonts w:ascii="Times New Roman" w:hAnsi="Times New Roman" w:cs="Times New Roman"/>
          <w:sz w:val="28"/>
          <w:szCs w:val="28"/>
        </w:rPr>
        <w:t>тв.согласные</w:t>
      </w:r>
      <w:proofErr w:type="spellEnd"/>
      <w:proofErr w:type="gramEnd"/>
      <w:r w:rsidRPr="00561277">
        <w:rPr>
          <w:rFonts w:ascii="Times New Roman" w:hAnsi="Times New Roman" w:cs="Times New Roman"/>
          <w:sz w:val="28"/>
          <w:szCs w:val="28"/>
        </w:rPr>
        <w:t xml:space="preserve">-синий, </w:t>
      </w:r>
      <w:proofErr w:type="spellStart"/>
      <w:r w:rsidRPr="00561277">
        <w:rPr>
          <w:rFonts w:ascii="Times New Roman" w:hAnsi="Times New Roman" w:cs="Times New Roman"/>
          <w:sz w:val="28"/>
          <w:szCs w:val="28"/>
        </w:rPr>
        <w:t>мяг.согласные</w:t>
      </w:r>
      <w:proofErr w:type="spellEnd"/>
      <w:r w:rsidRPr="00561277">
        <w:rPr>
          <w:rFonts w:ascii="Times New Roman" w:hAnsi="Times New Roman" w:cs="Times New Roman"/>
          <w:sz w:val="28"/>
          <w:szCs w:val="28"/>
        </w:rPr>
        <w:t xml:space="preserve"> –зелёный, знаки Ь и Ъ- черным), а приём стал называться «Мульти-Графика».</w:t>
      </w:r>
    </w:p>
    <w:p w14:paraId="63901374" w14:textId="77777777" w:rsidR="00DF6068" w:rsidRPr="00561277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D881F" w14:textId="591A693B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A77F70" wp14:editId="57210DEA">
            <wp:extent cx="2707574" cy="1474878"/>
            <wp:effectExtent l="57150" t="57150" r="55245" b="49530"/>
            <wp:docPr id="2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C18378A4-0C63-4FE0-99B7-C979358AB4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C18378A4-0C63-4FE0-99B7-C979358AB4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34" cy="148291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901F07" wp14:editId="7ACD6897">
            <wp:extent cx="2678522" cy="1506669"/>
            <wp:effectExtent l="57150" t="57150" r="64770" b="55880"/>
            <wp:docPr id="27" name="Рисунок 16">
              <a:extLst xmlns:a="http://schemas.openxmlformats.org/drawingml/2006/main">
                <a:ext uri="{FF2B5EF4-FFF2-40B4-BE49-F238E27FC236}">
                  <a16:creationId xmlns:a16="http://schemas.microsoft.com/office/drawing/2014/main" id="{7CB09415-C1C2-4083-9F2D-D243A17797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7CB09415-C1C2-4083-9F2D-D243A17797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30" cy="1521242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821AE72" w14:textId="0935340C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sz w:val="28"/>
          <w:szCs w:val="28"/>
        </w:rPr>
        <w:t xml:space="preserve">    В выборе инновационных методов и приемов стараюсь идти в ногу со временем, поэтому в моя копилка постоянно обогащается новым материалом. </w:t>
      </w:r>
    </w:p>
    <w:p w14:paraId="4CA26EF4" w14:textId="675FFAB4" w:rsidR="00561277" w:rsidRP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b/>
          <w:bCs/>
          <w:sz w:val="28"/>
          <w:szCs w:val="28"/>
        </w:rPr>
        <w:t xml:space="preserve">Игра «Я хочу, уметь читать!»   </w:t>
      </w:r>
    </w:p>
    <w:p w14:paraId="7D25227A" w14:textId="6543D11A" w:rsidR="00561277" w:rsidRP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561277">
        <w:rPr>
          <w:rFonts w:ascii="Times New Roman" w:hAnsi="Times New Roman" w:cs="Times New Roman"/>
          <w:sz w:val="28"/>
          <w:szCs w:val="28"/>
        </w:rPr>
        <w:t>закрепить знания о гласных и согласных звуках; отрабатывать умение в чтении слогов (слияние изученных букв).</w:t>
      </w:r>
    </w:p>
    <w:p w14:paraId="02AC8842" w14:textId="3B2A1E31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6C7DC4" wp14:editId="0521AAF6">
            <wp:extent cx="2947878" cy="1658181"/>
            <wp:effectExtent l="57150" t="57150" r="62230" b="56515"/>
            <wp:docPr id="28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B8A54FB3-4D68-43FC-B6BE-1FEBDD0E0C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B8A54FB3-4D68-43FC-B6BE-1FEBDD0E0C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78" cy="1658181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6127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6CDD15" wp14:editId="7E6A43F8">
            <wp:extent cx="3054129" cy="1717948"/>
            <wp:effectExtent l="57150" t="57150" r="51435" b="53975"/>
            <wp:docPr id="29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98810CD9-2EA8-42A2-AFD1-7F9DCD0216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98810CD9-2EA8-42A2-AFD1-7F9DCD0216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29" cy="171794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9D52161" w14:textId="23FDF753" w:rsidR="00561277" w:rsidRDefault="00561277" w:rsidP="00DF60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«Шифровальщики»</w:t>
      </w:r>
    </w:p>
    <w:p w14:paraId="6105FC26" w14:textId="6ED04804" w:rsidR="00561277" w:rsidRPr="00561277" w:rsidRDefault="00561277" w:rsidP="00DF6068">
      <w:pPr>
        <w:tabs>
          <w:tab w:val="left" w:pos="64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1277">
        <w:rPr>
          <w:rFonts w:ascii="Times New Roman" w:hAnsi="Times New Roman" w:cs="Times New Roman"/>
          <w:sz w:val="28"/>
          <w:szCs w:val="28"/>
        </w:rPr>
        <w:t xml:space="preserve">пространственного </w:t>
      </w:r>
      <w:r w:rsidR="00DF6068" w:rsidRPr="00561277">
        <w:rPr>
          <w:rFonts w:ascii="Times New Roman" w:hAnsi="Times New Roman" w:cs="Times New Roman"/>
          <w:sz w:val="28"/>
          <w:szCs w:val="28"/>
        </w:rPr>
        <w:t>интеллекта</w:t>
      </w:r>
      <w:r w:rsidRPr="00561277">
        <w:rPr>
          <w:rFonts w:ascii="Times New Roman" w:hAnsi="Times New Roman" w:cs="Times New Roman"/>
          <w:sz w:val="28"/>
          <w:szCs w:val="28"/>
        </w:rPr>
        <w:t>;</w:t>
      </w:r>
      <w:r w:rsidR="00DF6068">
        <w:rPr>
          <w:rFonts w:ascii="Times New Roman" w:hAnsi="Times New Roman" w:cs="Times New Roman"/>
          <w:sz w:val="28"/>
          <w:szCs w:val="28"/>
        </w:rPr>
        <w:t xml:space="preserve"> предупреждение </w:t>
      </w:r>
      <w:proofErr w:type="spellStart"/>
      <w:r w:rsidR="00DF6068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="00DF6068">
        <w:rPr>
          <w:rFonts w:ascii="Times New Roman" w:hAnsi="Times New Roman" w:cs="Times New Roman"/>
          <w:sz w:val="28"/>
          <w:szCs w:val="28"/>
        </w:rPr>
        <w:t xml:space="preserve"> и дислексии. Дети получают от учителя-логопеда секретное задание- расшифровать и прочитать загаданное слово.</w:t>
      </w:r>
    </w:p>
    <w:p w14:paraId="0EEFA37F" w14:textId="4630D6D1" w:rsidR="00561277" w:rsidRDefault="00DF6068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60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7A0408" wp14:editId="129306A8">
            <wp:extent cx="1935678" cy="1610927"/>
            <wp:effectExtent l="57150" t="57150" r="64770" b="66040"/>
            <wp:docPr id="31" name="Picture 2" descr="H:\Семинар в ДОУ 2022\1646215299791.jpg">
              <a:extLst xmlns:a="http://schemas.openxmlformats.org/drawingml/2006/main">
                <a:ext uri="{FF2B5EF4-FFF2-40B4-BE49-F238E27FC236}">
                  <a16:creationId xmlns:a16="http://schemas.microsoft.com/office/drawing/2014/main" id="{62DA9A30-000F-475E-AB83-4E025B39E3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:\Семинар в ДОУ 2022\1646215299791.jpg">
                      <a:extLst>
                        <a:ext uri="{FF2B5EF4-FFF2-40B4-BE49-F238E27FC236}">
                          <a16:creationId xmlns:a16="http://schemas.microsoft.com/office/drawing/2014/main" id="{62DA9A30-000F-475E-AB83-4E025B39E3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r="17325"/>
                    <a:stretch/>
                  </pic:blipFill>
                  <pic:spPr bwMode="auto">
                    <a:xfrm>
                      <a:off x="0" y="0"/>
                      <a:ext cx="1960117" cy="1631266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60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3325EA" wp14:editId="7A23B056">
            <wp:extent cx="1983179" cy="1639686"/>
            <wp:effectExtent l="57150" t="57150" r="55245" b="55880"/>
            <wp:docPr id="3073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91B59439-E6FD-470F-8E1B-41742E134A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91B59439-E6FD-470F-8E1B-41742E134A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965" r="28109" b="13610"/>
                    <a:stretch/>
                  </pic:blipFill>
                  <pic:spPr>
                    <a:xfrm>
                      <a:off x="0" y="0"/>
                      <a:ext cx="1995731" cy="1650064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F60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76451C" wp14:editId="79007B03">
            <wp:extent cx="1923803" cy="1601045"/>
            <wp:effectExtent l="57150" t="57150" r="57785" b="75565"/>
            <wp:docPr id="3072" name="Picture 3" descr="H:\Семинар в ДОУ 2022\1646215299558.jpg">
              <a:extLst xmlns:a="http://schemas.openxmlformats.org/drawingml/2006/main">
                <a:ext uri="{FF2B5EF4-FFF2-40B4-BE49-F238E27FC236}">
                  <a16:creationId xmlns:a16="http://schemas.microsoft.com/office/drawing/2014/main" id="{C431594E-33CE-4014-BF93-07202B438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H:\Семинар в ДОУ 2022\1646215299558.jpg">
                      <a:extLst>
                        <a:ext uri="{FF2B5EF4-FFF2-40B4-BE49-F238E27FC236}">
                          <a16:creationId xmlns:a16="http://schemas.microsoft.com/office/drawing/2014/main" id="{C431594E-33CE-4014-BF93-07202B438C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6" b="13295"/>
                    <a:stretch/>
                  </pic:blipFill>
                  <pic:spPr bwMode="auto">
                    <a:xfrm>
                      <a:off x="0" y="0"/>
                      <a:ext cx="1941475" cy="1615752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6C9404DB" w14:textId="1A5FF3F7" w:rsidR="00561277" w:rsidRDefault="00561277" w:rsidP="00DF606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6127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Использование инновационных форм работы помогает открывать новые возможности в работе с детьми, улучшает качество образовательного процесса, увеличивает интерес к занятиям, даёт положительный результат в процессе подготовки детей к обучению в школе.</w:t>
      </w:r>
    </w:p>
    <w:p w14:paraId="6E1F1761" w14:textId="39D0DD79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CD40E7" w14:textId="0582F2B7" w:rsidR="00561277" w:rsidRDefault="00DF6068" w:rsidP="00DF60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0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A61AF8" wp14:editId="7E655051">
            <wp:extent cx="3454400" cy="2562578"/>
            <wp:effectExtent l="57150" t="57150" r="50800" b="66675"/>
            <wp:docPr id="3074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id="{AEF1B8F7-9DE9-4AB8-8736-986CEAB6EA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id="{AEF1B8F7-9DE9-4AB8-8736-986CEAB6EA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2" t="25777" r="10600" b="17940"/>
                    <a:stretch/>
                  </pic:blipFill>
                  <pic:spPr>
                    <a:xfrm>
                      <a:off x="0" y="0"/>
                      <a:ext cx="3454400" cy="2562578"/>
                    </a:xfrm>
                    <a:prstGeom prst="roundRect">
                      <a:avLst/>
                    </a:prstGeom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B0AABB" w14:textId="5C92A90A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6BCE10" w14:textId="1FCCDEBB" w:rsid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897824" w14:textId="77777777" w:rsidR="00561277" w:rsidRPr="00561277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0B48F5" w14:textId="3799B4F6" w:rsidR="00561277" w:rsidRPr="008746E9" w:rsidRDefault="00561277" w:rsidP="00DF60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61277" w:rsidRPr="008746E9" w:rsidSect="00DF6068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52"/>
    <w:rsid w:val="001E0208"/>
    <w:rsid w:val="00357256"/>
    <w:rsid w:val="00561277"/>
    <w:rsid w:val="007607EA"/>
    <w:rsid w:val="0083225C"/>
    <w:rsid w:val="00844C52"/>
    <w:rsid w:val="008746E9"/>
    <w:rsid w:val="008B30A5"/>
    <w:rsid w:val="00A9192E"/>
    <w:rsid w:val="00D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48487"/>
  <w15:chartTrackingRefBased/>
  <w15:docId w15:val="{02612F53-A293-4E31-B6E0-7D96586F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2023-03-09T15:40:00Z</dcterms:created>
  <dcterms:modified xsi:type="dcterms:W3CDTF">2023-03-09T17:17:00Z</dcterms:modified>
</cp:coreProperties>
</file>