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2A7" w:rsidRDefault="00D172A7" w:rsidP="00D172A7">
      <w:pPr>
        <w:spacing w:after="0" w:line="240" w:lineRule="auto"/>
        <w:rPr>
          <w:rFonts w:ascii="Times New Roman" w:eastAsia="Calibri" w:hAnsi="Times New Roman" w:cs="Times New Roman"/>
          <w:b/>
          <w:sz w:val="36"/>
          <w:szCs w:val="36"/>
        </w:rPr>
      </w:pPr>
      <w:r w:rsidRPr="00D172A7">
        <w:rPr>
          <w:rFonts w:ascii="Times New Roman" w:eastAsia="Calibri" w:hAnsi="Times New Roman" w:cs="Times New Roman"/>
          <w:b/>
          <w:sz w:val="36"/>
          <w:szCs w:val="36"/>
        </w:rPr>
        <w:t>К</w:t>
      </w:r>
      <w:r>
        <w:rPr>
          <w:rFonts w:ascii="Times New Roman" w:eastAsia="Calibri" w:hAnsi="Times New Roman" w:cs="Times New Roman"/>
          <w:b/>
          <w:sz w:val="36"/>
          <w:szCs w:val="36"/>
        </w:rPr>
        <w:t>оррекция</w:t>
      </w:r>
      <w:r w:rsidRPr="00D172A7">
        <w:rPr>
          <w:rFonts w:ascii="Times New Roman" w:eastAsia="Calibri" w:hAnsi="Times New Roman" w:cs="Times New Roman"/>
          <w:b/>
          <w:sz w:val="36"/>
          <w:szCs w:val="36"/>
        </w:rPr>
        <w:t xml:space="preserve"> звукопроизношения дошкольников путём   самостоятельного использования детьми речевых тренажёров</w:t>
      </w:r>
    </w:p>
    <w:p w:rsidR="00D172A7" w:rsidRPr="00D172A7" w:rsidRDefault="00D172A7" w:rsidP="00D172A7">
      <w:pPr>
        <w:spacing w:after="0" w:line="240" w:lineRule="auto"/>
        <w:rPr>
          <w:rFonts w:ascii="Times New Roman" w:eastAsia="Calibri" w:hAnsi="Times New Roman" w:cs="Times New Roman"/>
          <w:b/>
          <w:sz w:val="36"/>
          <w:szCs w:val="36"/>
        </w:rPr>
      </w:pPr>
    </w:p>
    <w:p w:rsidR="00D172A7" w:rsidRPr="00D172A7" w:rsidRDefault="00D172A7" w:rsidP="00D172A7">
      <w:pPr>
        <w:shd w:val="clear" w:color="auto" w:fill="FFFFFF"/>
        <w:spacing w:after="0" w:line="360" w:lineRule="auto"/>
        <w:ind w:firstLine="709"/>
        <w:jc w:val="both"/>
        <w:rPr>
          <w:rFonts w:ascii="Times New Roman" w:eastAsia="Calibri" w:hAnsi="Times New Roman" w:cs="Times New Roman"/>
          <w:sz w:val="24"/>
          <w:szCs w:val="24"/>
        </w:rPr>
      </w:pPr>
      <w:r w:rsidRPr="00D172A7">
        <w:rPr>
          <w:rFonts w:ascii="Times New Roman" w:eastAsia="Calibri" w:hAnsi="Times New Roman" w:cs="Times New Roman"/>
          <w:sz w:val="24"/>
          <w:szCs w:val="24"/>
        </w:rPr>
        <w:t>Работа с детьми с ТНР по совершенствованию коммуникативных умений дошкольников бывает очень непростой, и важно подобрать </w:t>
      </w:r>
      <w:r w:rsidRPr="00D172A7">
        <w:rPr>
          <w:rFonts w:ascii="Times New Roman" w:eastAsia="Calibri" w:hAnsi="Times New Roman" w:cs="Times New Roman"/>
          <w:bCs/>
          <w:sz w:val="24"/>
          <w:szCs w:val="24"/>
        </w:rPr>
        <w:t xml:space="preserve">правильные приёмы и методы </w:t>
      </w:r>
      <w:r w:rsidRPr="00D172A7">
        <w:rPr>
          <w:rFonts w:ascii="Times New Roman" w:eastAsia="Calibri" w:hAnsi="Times New Roman" w:cs="Times New Roman"/>
          <w:sz w:val="24"/>
          <w:szCs w:val="24"/>
        </w:rPr>
        <w:t xml:space="preserve">для занятий по постановке и автоматизации звуков родного языка, которыми дети смогут пользоваться самостоятельно. </w:t>
      </w:r>
    </w:p>
    <w:p w:rsidR="00D172A7" w:rsidRPr="00D172A7" w:rsidRDefault="00D172A7" w:rsidP="00D172A7">
      <w:pPr>
        <w:spacing w:after="0" w:line="360" w:lineRule="auto"/>
        <w:ind w:firstLine="709"/>
        <w:jc w:val="both"/>
        <w:rPr>
          <w:rFonts w:ascii="Times New Roman" w:eastAsia="Calibri" w:hAnsi="Times New Roman" w:cs="Times New Roman"/>
          <w:sz w:val="24"/>
          <w:szCs w:val="24"/>
        </w:rPr>
      </w:pPr>
      <w:r w:rsidRPr="00D172A7">
        <w:rPr>
          <w:rFonts w:ascii="Times New Roman" w:eastAsia="Calibri" w:hAnsi="Times New Roman" w:cs="Times New Roman"/>
          <w:sz w:val="24"/>
          <w:szCs w:val="24"/>
        </w:rPr>
        <w:t>Хорошая речь – важнейшее условие всестороннего полноценного развития детей. Чем богаче и правильнее у ребенка речь, тем легче ему высказать свои мысли, тем шире его возможности в познании окружающей действительности, содержательнее и полноценнее отношение со сверстниками и взрослыми, тем активнее осуществляется его психическое развитие. В настоящее время формирование у детей фонетически четкой речи, дающей возможность речевого общения и подготавливающей к обучению в школе, является одной из важных задач в общей системе работы по обучению ребенка родному языку в образовательных учреждениях и в семье. Исследования последних лет свидетельствуют о том, что чисто возрастные своеобразия звукопроизношения, являющиеся нормой его становления, наблюдаются теперь лишь в 22,4 % всех случаев, тогда как все остальное приходится на его патологические формы, которые не могут пройти с возрастом. И именно по этой причине в первые классы школ теперь поступают свыше 52% детей с дефектами звукопроизношения.</w:t>
      </w:r>
    </w:p>
    <w:p w:rsidR="00D172A7" w:rsidRPr="00D172A7" w:rsidRDefault="00D172A7" w:rsidP="00D172A7">
      <w:pPr>
        <w:spacing w:after="0" w:line="360" w:lineRule="auto"/>
        <w:ind w:firstLine="709"/>
        <w:jc w:val="both"/>
        <w:rPr>
          <w:rFonts w:ascii="Times New Roman" w:eastAsia="Calibri" w:hAnsi="Times New Roman" w:cs="Times New Roman"/>
          <w:sz w:val="24"/>
          <w:szCs w:val="24"/>
          <w:lang w:eastAsia="ru-RU"/>
        </w:rPr>
      </w:pPr>
      <w:r w:rsidRPr="00D172A7">
        <w:rPr>
          <w:rFonts w:ascii="Times New Roman" w:eastAsia="Calibri" w:hAnsi="Times New Roman" w:cs="Times New Roman"/>
          <w:b/>
          <w:sz w:val="24"/>
          <w:szCs w:val="24"/>
          <w:lang w:eastAsia="ru-RU"/>
        </w:rPr>
        <w:t>Цель</w:t>
      </w:r>
      <w:r w:rsidRPr="00D172A7">
        <w:rPr>
          <w:rFonts w:ascii="Times New Roman" w:eastAsia="Calibri" w:hAnsi="Times New Roman" w:cs="Times New Roman"/>
          <w:sz w:val="24"/>
          <w:szCs w:val="24"/>
          <w:lang w:eastAsia="ru-RU"/>
        </w:rPr>
        <w:t xml:space="preserve"> данной разработки – создание речевых тренажёров, способствующих эффективной автоматизации звуков речи у детей дошкольного возраста. </w:t>
      </w:r>
    </w:p>
    <w:p w:rsidR="00D172A7" w:rsidRPr="00D172A7" w:rsidRDefault="00D172A7" w:rsidP="00D172A7">
      <w:pPr>
        <w:spacing w:after="0" w:line="360" w:lineRule="auto"/>
        <w:ind w:firstLine="709"/>
        <w:jc w:val="both"/>
        <w:rPr>
          <w:rFonts w:ascii="Times New Roman" w:eastAsia="Calibri" w:hAnsi="Times New Roman" w:cs="Times New Roman"/>
          <w:sz w:val="24"/>
          <w:szCs w:val="24"/>
          <w:lang w:eastAsia="ru-RU"/>
        </w:rPr>
      </w:pPr>
      <w:r w:rsidRPr="00D172A7">
        <w:rPr>
          <w:rFonts w:ascii="Times New Roman" w:eastAsia="Calibri" w:hAnsi="Times New Roman" w:cs="Times New Roman"/>
          <w:sz w:val="24"/>
          <w:szCs w:val="24"/>
          <w:lang w:eastAsia="ru-RU"/>
        </w:rPr>
        <w:t>Изучив методическую литературу по теме исследования, оценив популярные методы и приёмы автоматизации звуков и имеющиеся пособия, мы пришли к выводу, что проблема поиска эффективных средств автоматизации звуков достаточно актуальна. Одним из таких средств является метод активной тренировки автоматизации звуков самим ребёнком.</w:t>
      </w:r>
      <w:r w:rsidRPr="00D172A7">
        <w:rPr>
          <w:rFonts w:ascii="Times New Roman" w:eastAsia="Calibri" w:hAnsi="Times New Roman" w:cs="Times New Roman"/>
          <w:sz w:val="24"/>
          <w:szCs w:val="24"/>
        </w:rPr>
        <w:t xml:space="preserve"> </w:t>
      </w:r>
      <w:r w:rsidRPr="00D172A7">
        <w:rPr>
          <w:rFonts w:ascii="Times New Roman" w:eastAsia="Calibri" w:hAnsi="Times New Roman" w:cs="Times New Roman"/>
          <w:sz w:val="24"/>
          <w:szCs w:val="24"/>
          <w:lang w:eastAsia="ru-RU"/>
        </w:rPr>
        <w:t xml:space="preserve">Предлагаемые речевые тренажёры по всем звукам представляют собой тщательно подобранные чёрно-белые картинки, соответствующие основным этапам постановки звуков.  Данный речевой тренажёр логопед может вклеивать в индивидуальную тетрадь по коррекции звукопроизношения. Выполняя задания логопеда дома, ребёнок на конкретном материале может самостоятельно многократно упражняться в произношении заданного звука.  Не изменяющийся, постоянный речевой материал даёт возможность ребёнку чувствовать свою успешность, постепенно увеличивая количество верно употребляемых слов. Продуманные задания к тренировочным речевым листам позволяют </w:t>
      </w:r>
      <w:r w:rsidRPr="00D172A7">
        <w:rPr>
          <w:rFonts w:ascii="Times New Roman" w:eastAsia="Calibri" w:hAnsi="Times New Roman" w:cs="Times New Roman"/>
          <w:sz w:val="24"/>
          <w:szCs w:val="24"/>
          <w:lang w:eastAsia="ru-RU"/>
        </w:rPr>
        <w:lastRenderedPageBreak/>
        <w:t xml:space="preserve">совершенствовать лексико-грамматические категории родного языка.  Данные тренажёрные листы, вклеенные в тетрадь ребёнка для домашних заданий, позволяют родителям чётко контролировать произношение ребёнка, даже занимаясь своими домашними делами. Иллюстрации выполнены в чёрно-белом изображении, что даёт возможность ребёнку самостоятельно раскрасить предлагаемые картинки или выполнить задание логопеда по раскрашиванию определённым цветом. Суть этих заданий заключается в следующем – например, при закреплении звука [Л’] в открытом слоге в середине слова, логопед предлагает раскрасить картинки через одну </w:t>
      </w:r>
      <w:proofErr w:type="spellStart"/>
      <w:r w:rsidRPr="00D172A7">
        <w:rPr>
          <w:rFonts w:ascii="Times New Roman" w:eastAsia="Calibri" w:hAnsi="Times New Roman" w:cs="Times New Roman"/>
          <w:sz w:val="24"/>
          <w:szCs w:val="24"/>
          <w:lang w:eastAsia="ru-RU"/>
        </w:rPr>
        <w:t>зеЛёным</w:t>
      </w:r>
      <w:proofErr w:type="spellEnd"/>
      <w:r w:rsidRPr="00D172A7">
        <w:rPr>
          <w:rFonts w:ascii="Times New Roman" w:eastAsia="Calibri" w:hAnsi="Times New Roman" w:cs="Times New Roman"/>
          <w:sz w:val="24"/>
          <w:szCs w:val="24"/>
          <w:lang w:eastAsia="ru-RU"/>
        </w:rPr>
        <w:t xml:space="preserve"> и </w:t>
      </w:r>
      <w:proofErr w:type="spellStart"/>
      <w:r w:rsidRPr="00D172A7">
        <w:rPr>
          <w:rFonts w:ascii="Times New Roman" w:eastAsia="Calibri" w:hAnsi="Times New Roman" w:cs="Times New Roman"/>
          <w:sz w:val="24"/>
          <w:szCs w:val="24"/>
          <w:lang w:eastAsia="ru-RU"/>
        </w:rPr>
        <w:t>маЛиновым</w:t>
      </w:r>
      <w:proofErr w:type="spellEnd"/>
      <w:r w:rsidRPr="00D172A7">
        <w:rPr>
          <w:rFonts w:ascii="Times New Roman" w:eastAsia="Calibri" w:hAnsi="Times New Roman" w:cs="Times New Roman"/>
          <w:sz w:val="24"/>
          <w:szCs w:val="24"/>
          <w:lang w:eastAsia="ru-RU"/>
        </w:rPr>
        <w:t xml:space="preserve"> цветом, чтобы следующее задание дало возможность составлять словосочетание – </w:t>
      </w:r>
      <w:proofErr w:type="spellStart"/>
      <w:r w:rsidRPr="00D172A7">
        <w:rPr>
          <w:rFonts w:ascii="Times New Roman" w:eastAsia="Calibri" w:hAnsi="Times New Roman" w:cs="Times New Roman"/>
          <w:sz w:val="24"/>
          <w:szCs w:val="24"/>
          <w:lang w:eastAsia="ru-RU"/>
        </w:rPr>
        <w:t>зеЛёная</w:t>
      </w:r>
      <w:proofErr w:type="spellEnd"/>
      <w:r w:rsidRPr="00D172A7">
        <w:rPr>
          <w:rFonts w:ascii="Times New Roman" w:eastAsia="Calibri" w:hAnsi="Times New Roman" w:cs="Times New Roman"/>
          <w:sz w:val="24"/>
          <w:szCs w:val="24"/>
          <w:lang w:eastAsia="ru-RU"/>
        </w:rPr>
        <w:t xml:space="preserve"> </w:t>
      </w:r>
      <w:proofErr w:type="spellStart"/>
      <w:r w:rsidRPr="00D172A7">
        <w:rPr>
          <w:rFonts w:ascii="Times New Roman" w:eastAsia="Calibri" w:hAnsi="Times New Roman" w:cs="Times New Roman"/>
          <w:sz w:val="24"/>
          <w:szCs w:val="24"/>
          <w:lang w:eastAsia="ru-RU"/>
        </w:rPr>
        <w:t>коЛяска</w:t>
      </w:r>
      <w:proofErr w:type="spellEnd"/>
      <w:r w:rsidRPr="00D172A7">
        <w:rPr>
          <w:rFonts w:ascii="Times New Roman" w:eastAsia="Calibri" w:hAnsi="Times New Roman" w:cs="Times New Roman"/>
          <w:sz w:val="24"/>
          <w:szCs w:val="24"/>
          <w:lang w:eastAsia="ru-RU"/>
        </w:rPr>
        <w:t xml:space="preserve">, </w:t>
      </w:r>
      <w:proofErr w:type="spellStart"/>
      <w:r w:rsidRPr="00D172A7">
        <w:rPr>
          <w:rFonts w:ascii="Times New Roman" w:eastAsia="Calibri" w:hAnsi="Times New Roman" w:cs="Times New Roman"/>
          <w:sz w:val="24"/>
          <w:szCs w:val="24"/>
          <w:lang w:eastAsia="ru-RU"/>
        </w:rPr>
        <w:t>маЛиновая</w:t>
      </w:r>
      <w:proofErr w:type="spellEnd"/>
      <w:r w:rsidRPr="00D172A7">
        <w:rPr>
          <w:rFonts w:ascii="Times New Roman" w:eastAsia="Calibri" w:hAnsi="Times New Roman" w:cs="Times New Roman"/>
          <w:sz w:val="24"/>
          <w:szCs w:val="24"/>
          <w:lang w:eastAsia="ru-RU"/>
        </w:rPr>
        <w:t xml:space="preserve"> </w:t>
      </w:r>
      <w:proofErr w:type="spellStart"/>
      <w:r w:rsidRPr="00D172A7">
        <w:rPr>
          <w:rFonts w:ascii="Times New Roman" w:eastAsia="Calibri" w:hAnsi="Times New Roman" w:cs="Times New Roman"/>
          <w:sz w:val="24"/>
          <w:szCs w:val="24"/>
          <w:lang w:eastAsia="ru-RU"/>
        </w:rPr>
        <w:t>уЛитка</w:t>
      </w:r>
      <w:proofErr w:type="spellEnd"/>
      <w:r w:rsidRPr="00D172A7">
        <w:rPr>
          <w:rFonts w:ascii="Times New Roman" w:eastAsia="Calibri" w:hAnsi="Times New Roman" w:cs="Times New Roman"/>
          <w:sz w:val="24"/>
          <w:szCs w:val="24"/>
          <w:lang w:eastAsia="ru-RU"/>
        </w:rPr>
        <w:t>. В данном случае оба слова в словосочетании позволяют автоматизировать звук [Л’] в открытом слоге в середине слова. Отработав данную позицию произношения звука [Л’], логопед может добавить ещё одно словечко к уже правильно произносимым словам в словосочетании и предлагает с этими же словосочетаниями составить предложения по образцу – «</w:t>
      </w:r>
      <w:proofErr w:type="spellStart"/>
      <w:r w:rsidRPr="00D172A7">
        <w:rPr>
          <w:rFonts w:ascii="Times New Roman" w:eastAsia="Calibri" w:hAnsi="Times New Roman" w:cs="Times New Roman"/>
          <w:sz w:val="24"/>
          <w:szCs w:val="24"/>
          <w:lang w:eastAsia="ru-RU"/>
        </w:rPr>
        <w:t>ПоЛина</w:t>
      </w:r>
      <w:proofErr w:type="spellEnd"/>
      <w:r w:rsidRPr="00D172A7">
        <w:rPr>
          <w:rFonts w:ascii="Times New Roman" w:eastAsia="Calibri" w:hAnsi="Times New Roman" w:cs="Times New Roman"/>
          <w:sz w:val="24"/>
          <w:szCs w:val="24"/>
          <w:lang w:eastAsia="ru-RU"/>
        </w:rPr>
        <w:t xml:space="preserve"> Любит </w:t>
      </w:r>
      <w:proofErr w:type="spellStart"/>
      <w:r w:rsidRPr="00D172A7">
        <w:rPr>
          <w:rFonts w:ascii="Times New Roman" w:eastAsia="Calibri" w:hAnsi="Times New Roman" w:cs="Times New Roman"/>
          <w:sz w:val="24"/>
          <w:szCs w:val="24"/>
          <w:lang w:eastAsia="ru-RU"/>
        </w:rPr>
        <w:t>зеЛёную</w:t>
      </w:r>
      <w:proofErr w:type="spellEnd"/>
      <w:r w:rsidRPr="00D172A7">
        <w:rPr>
          <w:rFonts w:ascii="Times New Roman" w:eastAsia="Calibri" w:hAnsi="Times New Roman" w:cs="Times New Roman"/>
          <w:sz w:val="24"/>
          <w:szCs w:val="24"/>
          <w:lang w:eastAsia="ru-RU"/>
        </w:rPr>
        <w:t xml:space="preserve"> </w:t>
      </w:r>
      <w:proofErr w:type="spellStart"/>
      <w:r w:rsidRPr="00D172A7">
        <w:rPr>
          <w:rFonts w:ascii="Times New Roman" w:eastAsia="Calibri" w:hAnsi="Times New Roman" w:cs="Times New Roman"/>
          <w:sz w:val="24"/>
          <w:szCs w:val="24"/>
          <w:lang w:eastAsia="ru-RU"/>
        </w:rPr>
        <w:t>коЛяску</w:t>
      </w:r>
      <w:proofErr w:type="spellEnd"/>
      <w:r w:rsidRPr="00D172A7">
        <w:rPr>
          <w:rFonts w:ascii="Times New Roman" w:eastAsia="Calibri" w:hAnsi="Times New Roman" w:cs="Times New Roman"/>
          <w:sz w:val="24"/>
          <w:szCs w:val="24"/>
          <w:lang w:eastAsia="ru-RU"/>
        </w:rPr>
        <w:t xml:space="preserve">. </w:t>
      </w:r>
      <w:proofErr w:type="spellStart"/>
      <w:r w:rsidRPr="00D172A7">
        <w:rPr>
          <w:rFonts w:ascii="Times New Roman" w:eastAsia="Calibri" w:hAnsi="Times New Roman" w:cs="Times New Roman"/>
          <w:sz w:val="24"/>
          <w:szCs w:val="24"/>
          <w:lang w:eastAsia="ru-RU"/>
        </w:rPr>
        <w:t>ПоЛина</w:t>
      </w:r>
      <w:proofErr w:type="spellEnd"/>
      <w:r w:rsidRPr="00D172A7">
        <w:rPr>
          <w:rFonts w:ascii="Times New Roman" w:eastAsia="Calibri" w:hAnsi="Times New Roman" w:cs="Times New Roman"/>
          <w:sz w:val="24"/>
          <w:szCs w:val="24"/>
          <w:lang w:eastAsia="ru-RU"/>
        </w:rPr>
        <w:t xml:space="preserve"> </w:t>
      </w:r>
      <w:proofErr w:type="gramStart"/>
      <w:r w:rsidRPr="00D172A7">
        <w:rPr>
          <w:rFonts w:ascii="Times New Roman" w:eastAsia="Calibri" w:hAnsi="Times New Roman" w:cs="Times New Roman"/>
          <w:sz w:val="24"/>
          <w:szCs w:val="24"/>
          <w:lang w:eastAsia="ru-RU"/>
        </w:rPr>
        <w:t>Любит</w:t>
      </w:r>
      <w:proofErr w:type="gramEnd"/>
      <w:r w:rsidRPr="00D172A7">
        <w:rPr>
          <w:rFonts w:ascii="Times New Roman" w:eastAsia="Calibri" w:hAnsi="Times New Roman" w:cs="Times New Roman"/>
          <w:sz w:val="24"/>
          <w:szCs w:val="24"/>
          <w:lang w:eastAsia="ru-RU"/>
        </w:rPr>
        <w:t xml:space="preserve"> </w:t>
      </w:r>
      <w:proofErr w:type="spellStart"/>
      <w:r w:rsidRPr="00D172A7">
        <w:rPr>
          <w:rFonts w:ascii="Times New Roman" w:eastAsia="Calibri" w:hAnsi="Times New Roman" w:cs="Times New Roman"/>
          <w:sz w:val="24"/>
          <w:szCs w:val="24"/>
          <w:lang w:eastAsia="ru-RU"/>
        </w:rPr>
        <w:t>маЛиновую</w:t>
      </w:r>
      <w:proofErr w:type="spellEnd"/>
      <w:r w:rsidRPr="00D172A7">
        <w:rPr>
          <w:rFonts w:ascii="Times New Roman" w:eastAsia="Calibri" w:hAnsi="Times New Roman" w:cs="Times New Roman"/>
          <w:sz w:val="24"/>
          <w:szCs w:val="24"/>
          <w:lang w:eastAsia="ru-RU"/>
        </w:rPr>
        <w:t xml:space="preserve"> </w:t>
      </w:r>
      <w:proofErr w:type="spellStart"/>
      <w:r w:rsidRPr="00D172A7">
        <w:rPr>
          <w:rFonts w:ascii="Times New Roman" w:eastAsia="Calibri" w:hAnsi="Times New Roman" w:cs="Times New Roman"/>
          <w:sz w:val="24"/>
          <w:szCs w:val="24"/>
          <w:lang w:eastAsia="ru-RU"/>
        </w:rPr>
        <w:t>уЛитку</w:t>
      </w:r>
      <w:proofErr w:type="spellEnd"/>
      <w:r w:rsidRPr="00D172A7">
        <w:rPr>
          <w:rFonts w:ascii="Times New Roman" w:eastAsia="Calibri" w:hAnsi="Times New Roman" w:cs="Times New Roman"/>
          <w:sz w:val="24"/>
          <w:szCs w:val="24"/>
          <w:lang w:eastAsia="ru-RU"/>
        </w:rPr>
        <w:t xml:space="preserve">.» И опять ребёнок тренируется в закреплении произношения звука на привычном ему, отработанном материале, лишь добавив 1-2 слова. Ценность данного подхода заключается в том, что ребёнок чувствует себя уверенным в выполнении заданий по автоматизации звука, и ситуация успешности позволяет ему с удовольствием слушать свою правильно произносимую речь и контролировать её. Эффективность таких речевых тренажёров высоко оценили родители – они получили возможность дома заниматься своими делами и одновременно слушать ребёнка, контролируя чёткость проговариваемого звука. </w:t>
      </w:r>
    </w:p>
    <w:p w:rsidR="00D172A7" w:rsidRPr="00D172A7" w:rsidRDefault="00D172A7" w:rsidP="00D172A7">
      <w:pPr>
        <w:spacing w:after="0" w:line="360" w:lineRule="auto"/>
        <w:ind w:firstLine="709"/>
        <w:jc w:val="both"/>
        <w:rPr>
          <w:rFonts w:ascii="Times New Roman" w:eastAsia="Calibri" w:hAnsi="Times New Roman" w:cs="Times New Roman"/>
          <w:sz w:val="24"/>
          <w:szCs w:val="24"/>
          <w:lang w:eastAsia="ru-RU"/>
        </w:rPr>
      </w:pPr>
      <w:r w:rsidRPr="00D172A7">
        <w:rPr>
          <w:rFonts w:ascii="Times New Roman" w:eastAsia="Calibri" w:hAnsi="Times New Roman" w:cs="Times New Roman"/>
          <w:sz w:val="24"/>
          <w:szCs w:val="24"/>
          <w:lang w:eastAsia="ru-RU"/>
        </w:rPr>
        <w:t xml:space="preserve">Вместе с этим следует отметить, что время на автоматизацию каждой позиции поставленного звука значительно сокращается. Это можно объяснить тем, что каждое следующее задание логопеда базируется на уже хорошо отработанном материале. Стоит только изменить суть предлагаемого упражнения, поставить перед ребёнком очередную грамматическую задачу, как малыш с уверенностью может вполне самостоятельно выполнять его, так как основа слов уже отработана, остаётся только проследить за точностью употребления согласований, или склонением существительны, или за грамотным построением фразы. </w:t>
      </w:r>
    </w:p>
    <w:p w:rsidR="00D172A7" w:rsidRPr="00D172A7" w:rsidRDefault="00D172A7" w:rsidP="00D172A7">
      <w:pPr>
        <w:spacing w:after="0" w:line="360" w:lineRule="auto"/>
        <w:ind w:firstLine="709"/>
        <w:jc w:val="both"/>
        <w:rPr>
          <w:rFonts w:ascii="Times New Roman" w:eastAsia="Calibri" w:hAnsi="Times New Roman" w:cs="Times New Roman"/>
          <w:sz w:val="24"/>
          <w:szCs w:val="24"/>
          <w:lang w:eastAsia="ru-RU"/>
        </w:rPr>
      </w:pPr>
      <w:r w:rsidRPr="00D172A7">
        <w:rPr>
          <w:rFonts w:ascii="Times New Roman" w:eastAsia="Calibri" w:hAnsi="Times New Roman" w:cs="Times New Roman"/>
          <w:sz w:val="24"/>
          <w:szCs w:val="24"/>
          <w:lang w:eastAsia="ru-RU"/>
        </w:rPr>
        <w:t>Например, при автоматизации звука [Р] в стечении с согласными логопед предлагает ребёнку сначала повторить столбиком или змейкой все слова на тренажёрном листе.</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"http://www.clipartkid.com/images/698/blue-crab-clipart-black-and-white-clipart-panda-free-clipart-fgD6wk-clipart.jpg"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pt;height:44.6pt">
            <v:imagedata r:id="rId5" r:href="rId6" cropbottom="6627f"/>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"http://www.playing-field.ru/img/2015/052103/3318869"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26" type="#_x0000_t75" style="width:51.7pt;height:39.55pt">
            <v:imagedata r:id="rId7" r:href="rId8"/>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"http://e-libra.ru/files/books/2011/07/03/250687/img_25.jpg"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27" type="#_x0000_t75" style="width:93.3pt;height:42.6pt">
            <v:imagedata r:id="rId9" r:href="rId10" cropright="3220f"/>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"http://enj.org/web/frame/?url=http://bebi.lv/images/stories/raskraski3goda/raskraski-devochkam-3-goda2.jpg"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28" type="#_x0000_t75" style="width:50.7pt;height:41.6pt">
            <v:imagedata r:id="rId11" r:href="rId12" cropbottom="2209f" cropleft="2554f" cropright="5107f"/>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Краб         кружка            грач                груша</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lastRenderedPageBreak/>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"http://www.supercoloring.com/sites/default/files/styles/coloring_full/public/cif/2009/01/beaver-16-coloring-page.gif"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29" type="#_x0000_t75" style="width:99.4pt;height:41.6pt">
            <v:imagedata r:id="rId13" r:href="rId14"/>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"http://stockfresh.com/files/m/mr_vector/m/98/517451_stock-photo-grape-vine-black-white-illustration.jpg"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0" type="#_x0000_t75" style="width:55.75pt;height:49.7pt">
            <v:imagedata r:id="rId15" r:href="rId16"/>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Calibri" w:hAnsi="Times New Roman" w:cs="Times New Roman"/>
          <w:noProof/>
          <w:sz w:val="24"/>
          <w:szCs w:val="24"/>
          <w:lang w:eastAsia="ru-RU"/>
        </w:rPr>
        <w:drawing>
          <wp:inline distT="0" distB="0" distL="0" distR="0" wp14:anchorId="59AC11F8" wp14:editId="393A4A69">
            <wp:extent cx="704729" cy="514126"/>
            <wp:effectExtent l="0" t="0" r="635" b="635"/>
            <wp:docPr id="1" name="Рисунок 1" descr="https://heaclub.ru/tim/8656ce1279d08ec9115454511e64f300/trafaret-tigra-dlya-girly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club.ru/tim/8656ce1279d08ec9115454511e64f300/trafaret-tigra-dlya-girlyand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701" cy="543287"/>
                    </a:xfrm>
                    <a:prstGeom prst="rect">
                      <a:avLst/>
                    </a:prstGeom>
                    <a:noFill/>
                    <a:ln>
                      <a:noFill/>
                    </a:ln>
                  </pic:spPr>
                </pic:pic>
              </a:graphicData>
            </a:graphic>
          </wp:inline>
        </w:drawing>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"http://www.abc-color.com/image/coloring/figures/001/circle/circle-coloring.png"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1" type="#_x0000_t75" style="width:65.9pt;height:44.6pt">
            <v:imagedata r:id="rId18" r:href="rId19"/>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Бобр                    виноград          тигр              круг</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"http://www.playing-field.ru/img/2015/052104/1524437"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2" type="#_x0000_t75" style="width:78.1pt;height:71pt">
            <v:imagedata r:id="rId20" r:href="rId21"/>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"http://previews.123rf.com/images/tribalium123/tribalium1231209/tribalium123120900099/15099196-THERMOMETER-Stock-Photo.jpg"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3" type="#_x0000_t75" style="width:66.95pt;height:53.75pt">
            <v:imagedata r:id="rId22" r:href="rId23"/>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"http://images.clipartpanda.com/cute-rat-drawing-rat-2-coloring-page.gif"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4" type="#_x0000_t75" style="width:96.35pt;height:46.65pt">
            <v:imagedata r:id="rId24" r:href="rId25"/>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"https://s.pfst.net/2011.12/968552246521e2fb3af2bef78ad85156388e20b585_b.jpg"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5" type="#_x0000_t75" style="width:65.9pt;height:35.5pt">
            <v:imagedata r:id="rId26" r:href="rId27"/>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Врач                     градусник         крыса              пружина</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"http://21vu.ru/sites/default/files/styles/article_w600/public/_ld/2014/11/76755240.jpg?itok=2dm4qdZ2"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6" type="#_x0000_t75" style="width:82.15pt;height:1in">
            <v:imagedata r:id="rId28" r:href="rId29" croptop="6177f" cropbottom="5691f" cropleft="33258f"/>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"http://www.playing-field.ru/img/2015/052121/0127681"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pict>
          <v:shape id="_x0000_i1037" type="#_x0000_t75" style="width:78.1pt;height:53.75pt">
            <v:imagedata r:id="rId30" r:href="rId31" croptop="9012f" cropbottom="4328f"/>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"http://www.peppitext.de/Ausmalbilder_Tiere_I-O/talpa.gif" \* MERGEFORMATINET </w:instrText>
      </w:r>
      <w:r w:rsidRPr="00D172A7">
        <w:rPr>
          <w:rFonts w:ascii="Times New Roman" w:eastAsia="Times New Roman" w:hAnsi="Times New Roman" w:cs="Times New Roman"/>
          <w:sz w:val="24"/>
          <w:szCs w:val="24"/>
          <w:lang w:eastAsia="ru-RU"/>
        </w:rPr>
        <w:fldChar w:fldCharType="separate"/>
      </w:r>
      <w:r w:rsidR="00533B36" w:rsidRPr="00D172A7">
        <w:rPr>
          <w:rFonts w:ascii="Times New Roman" w:eastAsia="Times New Roman" w:hAnsi="Times New Roman" w:cs="Times New Roman"/>
          <w:sz w:val="24"/>
          <w:szCs w:val="24"/>
          <w:lang w:eastAsia="ru-RU"/>
        </w:rPr>
        <w:pict>
          <v:shape id="_x0000_i1038" type="#_x0000_t75" style="width:67.95pt;height:60.85pt">
            <v:imagedata r:id="rId32" r:href="rId33"/>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t xml:space="preserve"> </w:t>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fldChar w:fldCharType="begin"/>
      </w:r>
      <w:r w:rsidRPr="00D172A7">
        <w:rPr>
          <w:rFonts w:ascii="Times New Roman" w:eastAsia="Times New Roman" w:hAnsi="Times New Roman" w:cs="Times New Roman"/>
          <w:sz w:val="24"/>
          <w:szCs w:val="24"/>
          <w:lang w:eastAsia="ru-RU"/>
        </w:rPr>
        <w:instrText xml:space="preserve"> INCLUDEPICTURE  "http://bookz.ru/authors/ol_ga-romanova/150-ritu_436/i_085.jpg" \* MERGEFORMATINET </w:instrText>
      </w:r>
      <w:r w:rsidRPr="00D172A7">
        <w:rPr>
          <w:rFonts w:ascii="Times New Roman" w:eastAsia="Times New Roman" w:hAnsi="Times New Roman" w:cs="Times New Roman"/>
          <w:sz w:val="24"/>
          <w:szCs w:val="24"/>
          <w:lang w:eastAsia="ru-RU"/>
        </w:rPr>
        <w:fldChar w:fldCharType="separate"/>
      </w:r>
      <w:r w:rsidRPr="00D172A7">
        <w:rPr>
          <w:rFonts w:ascii="Times New Roman" w:eastAsia="Times New Roman" w:hAnsi="Times New Roman" w:cs="Times New Roman"/>
          <w:sz w:val="24"/>
          <w:szCs w:val="24"/>
          <w:lang w:eastAsia="ru-RU"/>
        </w:rPr>
        <w:pict>
          <v:shape id="_x0000_i1039" type="#_x0000_t75" style="width:98.35pt;height:48.7pt">
            <v:imagedata r:id="rId34" r:href="rId35"/>
          </v:shape>
        </w:pict>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r w:rsidRPr="00D172A7">
        <w:rPr>
          <w:rFonts w:ascii="Times New Roman" w:eastAsia="Times New Roman" w:hAnsi="Times New Roman" w:cs="Times New Roman"/>
          <w:sz w:val="24"/>
          <w:szCs w:val="24"/>
          <w:lang w:eastAsia="ru-RU"/>
        </w:rPr>
        <w:fldChar w:fldCharType="end"/>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Зебра                фрукты          крот           браслет</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Затем обговаривается с ребёнком, какой предмет здесь одушевлённый или неодушевлённый. Предлагается раскрасить всё неживое красным цветом, так как прилагательное «красный» тоже содержит стечение согласных [Р] и [К]. а всё живое – любым красивым цветом. </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На следующем занятии составляются словосочетания – «красивый краб, красная кружка, красивый грач, красная груша и т.д.» Все существительные уже отработаны, вводятся в активную речь прилагательные, имеющие так же стечение [Р] с согласными. </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Далее предлагается составить предложение – «Красивому крабу нравится красная кружка. Красивому грачу нравится красная груша.» И т.д.</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Следующим этапом может быть составление сложносочинённого предложения с союзом «а» - «Красивому крабу нравится красная кружка, а красивому грачу нравится красная груша.» и т.д.</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  Можно разнообразить выполнение заданий:</w:t>
      </w:r>
    </w:p>
    <w:p w:rsidR="00D172A7" w:rsidRPr="00D172A7" w:rsidRDefault="00D172A7" w:rsidP="00D172A7">
      <w:pPr>
        <w:numPr>
          <w:ilvl w:val="0"/>
          <w:numId w:val="9"/>
        </w:numPr>
        <w:spacing w:after="0" w:line="360" w:lineRule="auto"/>
        <w:ind w:firstLine="709"/>
        <w:contextualSpacing/>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найти, кто нарисован над виноградом (или справа, слева от него и т.д.)</w:t>
      </w:r>
    </w:p>
    <w:p w:rsidR="00D172A7" w:rsidRPr="00D172A7" w:rsidRDefault="00D172A7" w:rsidP="00D172A7">
      <w:pPr>
        <w:numPr>
          <w:ilvl w:val="0"/>
          <w:numId w:val="9"/>
        </w:numPr>
        <w:spacing w:after="0" w:line="360" w:lineRule="auto"/>
        <w:ind w:firstLine="709"/>
        <w:contextualSpacing/>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выполни задание «Один – много»</w:t>
      </w:r>
    </w:p>
    <w:p w:rsidR="00D172A7" w:rsidRPr="00D172A7" w:rsidRDefault="00D172A7" w:rsidP="00D172A7">
      <w:pPr>
        <w:numPr>
          <w:ilvl w:val="0"/>
          <w:numId w:val="9"/>
        </w:numPr>
        <w:spacing w:after="0" w:line="360" w:lineRule="auto"/>
        <w:ind w:firstLine="709"/>
        <w:contextualSpacing/>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сосчитай до пяти красные градусники – «Один красный градусник, два красных градусника, три красных градусника, четыре красных градусника, пять красных градусников»</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 xml:space="preserve">Выполняя то или иное упражнение, ребёнок каждый раз проговаривает уже знакомую ему основу слова, изменяя его в соответствии с поставленным заданием. Это приносить малышу удовлетворение, так как он чётко может проговаривать ранее недоступный ему звук, самостоятельно контролируя его произношение. </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lastRenderedPageBreak/>
        <w:t xml:space="preserve"> Данный опыт часто выручал и при работе во время пандемии.  Так как не в каждой семье есть цветной принтер, логопеду достаточно предоставить родителям тренажёрный лист для заданий в любой социальной сети. Распечатав его в чёрно-белом изображении, родители могут самостоятельно с ребёнком выполнять упражнения педагога, раскрашивая картинки по заданию. Этот способ общения на расстоянии часто приводит к тому, что при переходе автоматизации звука на уровень заучивания стихов, он уже уверенно автоматизирован.</w:t>
      </w:r>
    </w:p>
    <w:p w:rsidR="00D172A7" w:rsidRPr="00D172A7" w:rsidRDefault="00D172A7" w:rsidP="00D172A7">
      <w:pPr>
        <w:spacing w:after="0" w:line="360" w:lineRule="auto"/>
        <w:ind w:firstLine="709"/>
        <w:jc w:val="both"/>
        <w:rPr>
          <w:rFonts w:ascii="Times New Roman" w:eastAsia="Times New Roman" w:hAnsi="Times New Roman" w:cs="Times New Roman"/>
          <w:sz w:val="24"/>
          <w:szCs w:val="24"/>
          <w:lang w:eastAsia="ru-RU"/>
        </w:rPr>
      </w:pPr>
      <w:r w:rsidRPr="00D172A7">
        <w:rPr>
          <w:rFonts w:ascii="Times New Roman" w:eastAsia="Times New Roman" w:hAnsi="Times New Roman" w:cs="Times New Roman"/>
          <w:sz w:val="24"/>
          <w:szCs w:val="24"/>
          <w:lang w:eastAsia="ru-RU"/>
        </w:rPr>
        <w:t>Такой подход к автоматизации поставленных звуков не ведёт к переутомлению физиологических механизмов речи, когда непосильная для ребёнка речевая нагрузка способствует ещё большему закреплени</w:t>
      </w:r>
      <w:r>
        <w:rPr>
          <w:rFonts w:ascii="Times New Roman" w:eastAsia="Times New Roman" w:hAnsi="Times New Roman" w:cs="Times New Roman"/>
          <w:sz w:val="24"/>
          <w:szCs w:val="24"/>
          <w:lang w:eastAsia="ru-RU"/>
        </w:rPr>
        <w:t>ю недостатков звукопроизношения</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b/>
          <w:sz w:val="24"/>
          <w:szCs w:val="24"/>
        </w:rPr>
        <w:t xml:space="preserve">Приложение 1 – </w:t>
      </w:r>
      <w:r w:rsidRPr="00533B36">
        <w:rPr>
          <w:rFonts w:ascii="Times New Roman" w:eastAsia="Calibri" w:hAnsi="Times New Roman" w:cs="Times New Roman"/>
          <w:sz w:val="24"/>
          <w:szCs w:val="24"/>
        </w:rPr>
        <w:t>автоматизация [л‘] в открытом слоге в начале слова</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noProof/>
          <w:sz w:val="24"/>
          <w:szCs w:val="24"/>
          <w:lang w:eastAsia="ru-RU"/>
        </w:rPr>
        <w:drawing>
          <wp:inline distT="0" distB="0" distL="0" distR="0" wp14:anchorId="2D6DA275" wp14:editId="61FE3419">
            <wp:extent cx="647307" cy="794519"/>
            <wp:effectExtent l="0" t="0" r="635" b="5715"/>
            <wp:docPr id="4" name="Рисунок 4" descr="http://moi-raskraski.ru/images/raskraski/girls/kukli/raskraski-dlja-devochek-kukl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i-raskraski.ru/images/raskraski/girls/kukli/raskraski-dlja-devochek-kukly-22.jpg"/>
                    <pic:cNvPicPr>
                      <a:picLocks noChangeAspect="1" noChangeArrowheads="1"/>
                    </pic:cNvPicPr>
                  </pic:nvPicPr>
                  <pic:blipFill>
                    <a:blip r:embed="rId36" cstate="print"/>
                    <a:srcRect l="7541" t="3127" r="13039" b="3673"/>
                    <a:stretch>
                      <a:fillRect/>
                    </a:stretch>
                  </pic:blipFill>
                  <pic:spPr bwMode="auto">
                    <a:xfrm>
                      <a:off x="0" y="0"/>
                      <a:ext cx="653213" cy="801768"/>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70219BDD" wp14:editId="546565FE">
            <wp:extent cx="561638" cy="826270"/>
            <wp:effectExtent l="0" t="0" r="0" b="0"/>
            <wp:docPr id="5" name="Рисунок 5" descr="http://raskraska1.com/assets/images/resources/277/raskraska-devochk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skraska1.com/assets/images/resources/277/raskraska-devochka44.jpg"/>
                    <pic:cNvPicPr>
                      <a:picLocks noChangeAspect="1" noChangeArrowheads="1"/>
                    </pic:cNvPicPr>
                  </pic:nvPicPr>
                  <pic:blipFill>
                    <a:blip r:embed="rId37" cstate="print"/>
                    <a:srcRect l="14108" r="14245"/>
                    <a:stretch>
                      <a:fillRect/>
                    </a:stretch>
                  </pic:blipFill>
                  <pic:spPr bwMode="auto">
                    <a:xfrm>
                      <a:off x="0" y="0"/>
                      <a:ext cx="565950" cy="832614"/>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5106B317" wp14:editId="09114FD4">
            <wp:extent cx="390437" cy="744273"/>
            <wp:effectExtent l="0" t="0" r="0" b="0"/>
            <wp:docPr id="6" name="Рисунок 6" descr="http://detskie-raskraski.ru/sites/default/files/raskraska_chelove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kie-raskraski.ru/sites/default/files/raskraska_chelovek11.jpg"/>
                    <pic:cNvPicPr>
                      <a:picLocks noChangeAspect="1" noChangeArrowheads="1"/>
                    </pic:cNvPicPr>
                  </pic:nvPicPr>
                  <pic:blipFill>
                    <a:blip r:embed="rId38" cstate="print"/>
                    <a:srcRect l="27475" t="2294" r="25000" b="2294"/>
                    <a:stretch>
                      <a:fillRect/>
                    </a:stretch>
                  </pic:blipFill>
                  <pic:spPr bwMode="auto">
                    <a:xfrm>
                      <a:off x="0" y="0"/>
                      <a:ext cx="399945" cy="762398"/>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78301CA7" wp14:editId="68C82C0D">
            <wp:extent cx="572770" cy="748059"/>
            <wp:effectExtent l="0" t="0" r="0" b="0"/>
            <wp:docPr id="7" name="Рисунок 7" descr="http://izuchalkin.ru/loadpic/pic1/145-milaya-kukolka-v-narya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zuchalkin.ru/loadpic/pic1/145-milaya-kukolka-v-naryadno.jpg"/>
                    <pic:cNvPicPr>
                      <a:picLocks noChangeAspect="1" noChangeArrowheads="1"/>
                    </pic:cNvPicPr>
                  </pic:nvPicPr>
                  <pic:blipFill>
                    <a:blip r:embed="rId39" cstate="print"/>
                    <a:srcRect l="14019" t="2575" r="15030" b="2790"/>
                    <a:stretch>
                      <a:fillRect/>
                    </a:stretch>
                  </pic:blipFill>
                  <pic:spPr bwMode="auto">
                    <a:xfrm>
                      <a:off x="0" y="0"/>
                      <a:ext cx="576335" cy="752715"/>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624ED273" wp14:editId="04EC7CEB">
            <wp:extent cx="647065" cy="851574"/>
            <wp:effectExtent l="0" t="0" r="635" b="5715"/>
            <wp:docPr id="8" name="Рисунок 8" descr="http://auho.ru/sites/default/files/coloring-doll3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ho.ru/sites/default/files/coloring-doll32_0.jpg"/>
                    <pic:cNvPicPr>
                      <a:picLocks noChangeAspect="1" noChangeArrowheads="1"/>
                    </pic:cNvPicPr>
                  </pic:nvPicPr>
                  <pic:blipFill>
                    <a:blip r:embed="rId40" cstate="print"/>
                    <a:srcRect l="11182" t="4077" r="7668"/>
                    <a:stretch>
                      <a:fillRect/>
                    </a:stretch>
                  </pic:blipFill>
                  <pic:spPr bwMode="auto">
                    <a:xfrm>
                      <a:off x="0" y="0"/>
                      <a:ext cx="650491" cy="856083"/>
                    </a:xfrm>
                    <a:prstGeom prst="rect">
                      <a:avLst/>
                    </a:prstGeom>
                    <a:noFill/>
                    <a:ln w="9525">
                      <a:noFill/>
                      <a:miter lim="800000"/>
                      <a:headEnd/>
                      <a:tailEnd/>
                    </a:ln>
                  </pic:spPr>
                </pic:pic>
              </a:graphicData>
            </a:graphic>
          </wp:inline>
        </w:drawing>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Лена           Лика      Лина       Люба      Люда</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noProof/>
          <w:sz w:val="24"/>
          <w:szCs w:val="24"/>
          <w:lang w:eastAsia="ru-RU"/>
        </w:rPr>
        <w:drawing>
          <wp:inline distT="0" distB="0" distL="0" distR="0" wp14:anchorId="7F80EF80" wp14:editId="1071012E">
            <wp:extent cx="459105" cy="795227"/>
            <wp:effectExtent l="0" t="0" r="0" b="5080"/>
            <wp:docPr id="9" name="Рисунок 9" descr="http://detskie-raskraski.ru/sites/default/files/raskraska_devo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tskie-raskraski.ru/sites/default/files/raskraska_devochka1.jpg"/>
                    <pic:cNvPicPr>
                      <a:picLocks noChangeAspect="1" noChangeArrowheads="1"/>
                    </pic:cNvPicPr>
                  </pic:nvPicPr>
                  <pic:blipFill>
                    <a:blip r:embed="rId41" cstate="print"/>
                    <a:srcRect l="25666" t="4182" r="26150" b="4727"/>
                    <a:stretch>
                      <a:fillRect/>
                    </a:stretch>
                  </pic:blipFill>
                  <pic:spPr bwMode="auto">
                    <a:xfrm>
                      <a:off x="0" y="0"/>
                      <a:ext cx="463518" cy="802871"/>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5A4708F7" wp14:editId="722FE1F7">
            <wp:extent cx="666668" cy="887507"/>
            <wp:effectExtent l="0" t="0" r="635" b="8255"/>
            <wp:docPr id="10" name="Рисунок 10" descr="http://raskraska1.com/assets/images/resources/237/raskraski-dlya-detej-4-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askraska1.com/assets/images/resources/237/raskraski-dlya-detej-4-let2.jpg"/>
                    <pic:cNvPicPr>
                      <a:picLocks noChangeAspect="1" noChangeArrowheads="1"/>
                    </pic:cNvPicPr>
                  </pic:nvPicPr>
                  <pic:blipFill>
                    <a:blip r:embed="rId42" cstate="print"/>
                    <a:srcRect l="13568" t="4152" r="20818" b="9170"/>
                    <a:stretch>
                      <a:fillRect/>
                    </a:stretch>
                  </pic:blipFill>
                  <pic:spPr bwMode="auto">
                    <a:xfrm>
                      <a:off x="0" y="0"/>
                      <a:ext cx="676223" cy="900227"/>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31FCB2B3" wp14:editId="46603B25">
            <wp:extent cx="718185" cy="800456"/>
            <wp:effectExtent l="0" t="0" r="5715" b="0"/>
            <wp:docPr id="11" name="Рисунок 11" descr="http://shewoman.ru/uploads/posts/2016-04/1460820655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ewoman.ru/uploads/posts/2016-04/1460820655_63.jpg"/>
                    <pic:cNvPicPr>
                      <a:picLocks noChangeAspect="1" noChangeArrowheads="1"/>
                    </pic:cNvPicPr>
                  </pic:nvPicPr>
                  <pic:blipFill>
                    <a:blip r:embed="rId43" cstate="print"/>
                    <a:srcRect l="6061" r="3030"/>
                    <a:stretch>
                      <a:fillRect/>
                    </a:stretch>
                  </pic:blipFill>
                  <pic:spPr bwMode="auto">
                    <a:xfrm>
                      <a:off x="0" y="0"/>
                      <a:ext cx="725031" cy="808086"/>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74C9C42B" wp14:editId="7B779BA1">
            <wp:extent cx="561975" cy="834444"/>
            <wp:effectExtent l="0" t="0" r="0" b="3810"/>
            <wp:docPr id="12" name="Рисунок 12" descr="http://www.colorator.net/images/For_kids/Little_men/1/Urc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lorator.net/images/For_kids/Little_men/1/Urchin.gif"/>
                    <pic:cNvPicPr>
                      <a:picLocks noChangeAspect="1" noChangeArrowheads="1"/>
                    </pic:cNvPicPr>
                  </pic:nvPicPr>
                  <pic:blipFill>
                    <a:blip r:embed="rId44" cstate="print"/>
                    <a:srcRect l="9888" t="8281" r="8539" b="8281"/>
                    <a:stretch>
                      <a:fillRect/>
                    </a:stretch>
                  </pic:blipFill>
                  <pic:spPr bwMode="auto">
                    <a:xfrm>
                      <a:off x="0" y="0"/>
                      <a:ext cx="566382" cy="840987"/>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369A72FD" wp14:editId="5E3A255B">
            <wp:extent cx="542869" cy="822039"/>
            <wp:effectExtent l="0" t="0" r="0" b="0"/>
            <wp:docPr id="13" name="Рисунок 13" descr="http://www.iz-bumagi-svoimi-rukami.ru/wp-content/uploads/2016/03/Raskraski-dlya-malchikov-5-7-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z-bumagi-svoimi-rukami.ru/wp-content/uploads/2016/03/Raskraski-dlya-malchikov-5-7-let-11.jpg"/>
                    <pic:cNvPicPr>
                      <a:picLocks noChangeAspect="1" noChangeArrowheads="1"/>
                    </pic:cNvPicPr>
                  </pic:nvPicPr>
                  <pic:blipFill>
                    <a:blip r:embed="rId45" cstate="print"/>
                    <a:srcRect l="22365" r="34563"/>
                    <a:stretch>
                      <a:fillRect/>
                    </a:stretch>
                  </pic:blipFill>
                  <pic:spPr bwMode="auto">
                    <a:xfrm>
                      <a:off x="0" y="0"/>
                      <a:ext cx="559393" cy="847060"/>
                    </a:xfrm>
                    <a:prstGeom prst="rect">
                      <a:avLst/>
                    </a:prstGeom>
                    <a:noFill/>
                    <a:ln w="9525">
                      <a:noFill/>
                      <a:miter lim="800000"/>
                      <a:headEnd/>
                      <a:tailEnd/>
                    </a:ln>
                  </pic:spPr>
                </pic:pic>
              </a:graphicData>
            </a:graphic>
          </wp:inline>
        </w:drawing>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Люся          Лида             Лиза          Лёня        Лёва</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noProof/>
          <w:sz w:val="24"/>
          <w:szCs w:val="24"/>
          <w:lang w:eastAsia="ru-RU"/>
        </w:rPr>
        <w:drawing>
          <wp:inline distT="0" distB="0" distL="0" distR="0" wp14:anchorId="77B7FEE7" wp14:editId="68BAE4DE">
            <wp:extent cx="621030" cy="635670"/>
            <wp:effectExtent l="0" t="0" r="7620" b="0"/>
            <wp:docPr id="14" name="Рисунок 14" descr="http://flowers.raskraski.link/uploads/7/4/8/Polevoy-tsvetok_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lowers.raskraski.link/uploads/7/4/8/Polevoy-tsvetok_7483.jpg"/>
                    <pic:cNvPicPr>
                      <a:picLocks noChangeAspect="1" noChangeArrowheads="1"/>
                    </pic:cNvPicPr>
                  </pic:nvPicPr>
                  <pic:blipFill>
                    <a:blip r:embed="rId46" cstate="print"/>
                    <a:srcRect/>
                    <a:stretch>
                      <a:fillRect/>
                    </a:stretch>
                  </pic:blipFill>
                  <pic:spPr bwMode="auto">
                    <a:xfrm>
                      <a:off x="0" y="0"/>
                      <a:ext cx="624217" cy="638932"/>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64EB09B7" wp14:editId="27E08EFE">
            <wp:extent cx="534670" cy="571347"/>
            <wp:effectExtent l="0" t="0" r="0" b="635"/>
            <wp:docPr id="15" name="Рисунок 15" descr="http://2raskraski.ru/wp-content/uploads/derevo-33-667x1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2raskraski.ru/wp-content/uploads/derevo-33-667x1024.gif"/>
                    <pic:cNvPicPr>
                      <a:picLocks noChangeAspect="1" noChangeArrowheads="1"/>
                    </pic:cNvPicPr>
                  </pic:nvPicPr>
                  <pic:blipFill>
                    <a:blip r:embed="rId47" cstate="print"/>
                    <a:srcRect t="3015" r="3089" b="3769"/>
                    <a:stretch>
                      <a:fillRect/>
                    </a:stretch>
                  </pic:blipFill>
                  <pic:spPr bwMode="auto">
                    <a:xfrm>
                      <a:off x="0" y="0"/>
                      <a:ext cx="538873" cy="575839"/>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6CDA741F" wp14:editId="13A5BEE7">
            <wp:extent cx="592455" cy="551406"/>
            <wp:effectExtent l="0" t="0" r="0" b="1270"/>
            <wp:docPr id="16" name="Рисунок 16" descr="http://cute-coloring-pages.net/images/Printable_Pictures_Of_Lions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ute-coloring-pages.net/images/Printable_Pictures_Of_Lions_9.gif"/>
                    <pic:cNvPicPr>
                      <a:picLocks noChangeAspect="1" noChangeArrowheads="1"/>
                    </pic:cNvPicPr>
                  </pic:nvPicPr>
                  <pic:blipFill>
                    <a:blip r:embed="rId48" cstate="print"/>
                    <a:srcRect/>
                    <a:stretch>
                      <a:fillRect/>
                    </a:stretch>
                  </pic:blipFill>
                  <pic:spPr bwMode="auto">
                    <a:xfrm>
                      <a:off x="0" y="0"/>
                      <a:ext cx="597806" cy="556386"/>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58995E49" wp14:editId="0EC30378">
            <wp:extent cx="523921" cy="418465"/>
            <wp:effectExtent l="0" t="4445" r="5080" b="5080"/>
            <wp:docPr id="17" name="Рисунок 17" descr="http://ds04.infourok.ru/uploads/ex/0290/00088e0f-6e862691/hello_html_m5300c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s04.infourok.ru/uploads/ex/0290/00088e0f-6e862691/hello_html_m5300ca10.jpg"/>
                    <pic:cNvPicPr>
                      <a:picLocks noChangeAspect="1" noChangeArrowheads="1"/>
                    </pic:cNvPicPr>
                  </pic:nvPicPr>
                  <pic:blipFill>
                    <a:blip r:embed="rId49" cstate="print"/>
                    <a:srcRect l="8982" t="2890" r="34132" b="43353"/>
                    <a:stretch>
                      <a:fillRect/>
                    </a:stretch>
                  </pic:blipFill>
                  <pic:spPr bwMode="auto">
                    <a:xfrm rot="5400000">
                      <a:off x="0" y="0"/>
                      <a:ext cx="535623" cy="427812"/>
                    </a:xfrm>
                    <a:prstGeom prst="rect">
                      <a:avLst/>
                    </a:prstGeom>
                    <a:noFill/>
                    <a:ln w="9525">
                      <a:noFill/>
                      <a:miter lim="800000"/>
                      <a:headEnd/>
                      <a:tailEnd/>
                    </a:ln>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noProof/>
          <w:sz w:val="24"/>
          <w:szCs w:val="24"/>
          <w:lang w:eastAsia="ru-RU"/>
        </w:rPr>
        <w:drawing>
          <wp:inline distT="0" distB="0" distL="0" distR="0" wp14:anchorId="6A68CA1D" wp14:editId="511EAB3A">
            <wp:extent cx="724535" cy="490096"/>
            <wp:effectExtent l="0" t="0" r="0" b="5715"/>
            <wp:docPr id="18" name="Рисунок 18" descr="http://www.supercoloring.com/sites/default/files/styles/coloring_medium/public/cif/2013/04/swan-swimming-pag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upercoloring.com/sites/default/files/styles/coloring_medium/public/cif/2013/04/swan-swimming-page-coloring-page.jpg"/>
                    <pic:cNvPicPr>
                      <a:picLocks noChangeAspect="1" noChangeArrowheads="1"/>
                    </pic:cNvPicPr>
                  </pic:nvPicPr>
                  <pic:blipFill>
                    <a:blip r:embed="rId50" cstate="print"/>
                    <a:srcRect l="3958" t="2079" r="5625" b="14088"/>
                    <a:stretch>
                      <a:fillRect/>
                    </a:stretch>
                  </pic:blipFill>
                  <pic:spPr bwMode="auto">
                    <a:xfrm>
                      <a:off x="0" y="0"/>
                      <a:ext cx="732720" cy="495632"/>
                    </a:xfrm>
                    <a:prstGeom prst="rect">
                      <a:avLst/>
                    </a:prstGeom>
                    <a:noFill/>
                    <a:ln w="9525">
                      <a:noFill/>
                      <a:miter lim="800000"/>
                      <a:headEnd/>
                      <a:tailEnd/>
                    </a:ln>
                  </pic:spPr>
                </pic:pic>
              </a:graphicData>
            </a:graphic>
          </wp:inline>
        </w:drawing>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лютик          липа         лев          лента            лебедь</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1. Назови все предметы по порядку по 5-6 раз. Чётко произноси звук [л’].</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2. Со словами из таблицы 1 составь словосочетания:</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У Лены лютик, у Лики лютик и т.д. Чётко произноси звук [л’].</w:t>
      </w:r>
    </w:p>
    <w:p w:rsidR="00D172A7" w:rsidRPr="00533B36" w:rsidRDefault="00D172A7" w:rsidP="00D172A7">
      <w:pPr>
        <w:spacing w:after="0" w:line="360" w:lineRule="auto"/>
        <w:jc w:val="both"/>
        <w:rPr>
          <w:rFonts w:ascii="Times New Roman" w:eastAsia="Calibri" w:hAnsi="Times New Roman" w:cs="Times New Roman"/>
          <w:bCs/>
          <w:iCs/>
          <w:sz w:val="24"/>
          <w:szCs w:val="24"/>
        </w:rPr>
      </w:pPr>
      <w:r w:rsidRPr="00533B36">
        <w:rPr>
          <w:rFonts w:ascii="Times New Roman" w:eastAsia="Calibri" w:hAnsi="Times New Roman" w:cs="Times New Roman"/>
          <w:sz w:val="24"/>
          <w:szCs w:val="24"/>
        </w:rPr>
        <w:t>3. Назови все предметы, добавляя </w:t>
      </w:r>
      <w:r w:rsidRPr="00533B36">
        <w:rPr>
          <w:rFonts w:ascii="Times New Roman" w:eastAsia="Calibri" w:hAnsi="Times New Roman" w:cs="Times New Roman"/>
          <w:b/>
          <w:bCs/>
          <w:i/>
          <w:iCs/>
          <w:sz w:val="24"/>
          <w:szCs w:val="24"/>
        </w:rPr>
        <w:t>мой, моя, моё –</w:t>
      </w:r>
      <w:r w:rsidRPr="00533B36">
        <w:rPr>
          <w:rFonts w:ascii="Times New Roman" w:eastAsia="Calibri" w:hAnsi="Times New Roman" w:cs="Times New Roman"/>
          <w:bCs/>
          <w:iCs/>
          <w:sz w:val="24"/>
          <w:szCs w:val="24"/>
        </w:rPr>
        <w:t xml:space="preserve">Лена </w:t>
      </w:r>
      <w:r w:rsidRPr="00533B36">
        <w:rPr>
          <w:rFonts w:ascii="Times New Roman" w:eastAsia="Calibri" w:hAnsi="Times New Roman" w:cs="Times New Roman"/>
          <w:b/>
          <w:bCs/>
          <w:i/>
          <w:iCs/>
          <w:sz w:val="24"/>
          <w:szCs w:val="24"/>
        </w:rPr>
        <w:t xml:space="preserve">моя, </w:t>
      </w:r>
      <w:r w:rsidRPr="00533B36">
        <w:rPr>
          <w:rFonts w:ascii="Times New Roman" w:eastAsia="Calibri" w:hAnsi="Times New Roman" w:cs="Times New Roman"/>
          <w:bCs/>
          <w:iCs/>
          <w:sz w:val="24"/>
          <w:szCs w:val="24"/>
        </w:rPr>
        <w:t xml:space="preserve">Лика </w:t>
      </w:r>
      <w:r w:rsidRPr="00533B36">
        <w:rPr>
          <w:rFonts w:ascii="Times New Roman" w:eastAsia="Calibri" w:hAnsi="Times New Roman" w:cs="Times New Roman"/>
          <w:b/>
          <w:bCs/>
          <w:i/>
          <w:iCs/>
          <w:sz w:val="24"/>
          <w:szCs w:val="24"/>
        </w:rPr>
        <w:t xml:space="preserve">моя </w:t>
      </w:r>
      <w:r w:rsidRPr="00533B36">
        <w:rPr>
          <w:rFonts w:ascii="Times New Roman" w:eastAsia="Calibri" w:hAnsi="Times New Roman" w:cs="Times New Roman"/>
          <w:bCs/>
          <w:iCs/>
          <w:sz w:val="24"/>
          <w:szCs w:val="24"/>
        </w:rPr>
        <w:t>и т.д.</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4. Назови каждый предмет в уменьшительной форме, если это возможно :</w:t>
      </w:r>
      <w:r w:rsidRPr="00533B36">
        <w:rPr>
          <w:rFonts w:ascii="Times New Roman" w:eastAsia="Calibri" w:hAnsi="Times New Roman" w:cs="Times New Roman"/>
          <w:sz w:val="24"/>
          <w:szCs w:val="24"/>
        </w:rPr>
        <w:br/>
        <w:t xml:space="preserve"> Лена – Леночка, Лика – </w:t>
      </w:r>
      <w:proofErr w:type="spellStart"/>
      <w:r w:rsidRPr="00533B36">
        <w:rPr>
          <w:rFonts w:ascii="Times New Roman" w:eastAsia="Calibri" w:hAnsi="Times New Roman" w:cs="Times New Roman"/>
          <w:sz w:val="24"/>
          <w:szCs w:val="24"/>
        </w:rPr>
        <w:t>Ликуся</w:t>
      </w:r>
      <w:proofErr w:type="spellEnd"/>
      <w:r w:rsidRPr="00533B36">
        <w:rPr>
          <w:rFonts w:ascii="Times New Roman" w:eastAsia="Calibri" w:hAnsi="Times New Roman" w:cs="Times New Roman"/>
          <w:sz w:val="24"/>
          <w:szCs w:val="24"/>
        </w:rPr>
        <w:t xml:space="preserve"> и т.д.</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b/>
          <w:sz w:val="24"/>
          <w:szCs w:val="24"/>
        </w:rPr>
        <w:t>Приложение 2</w:t>
      </w:r>
      <w:r w:rsidRPr="00533B36">
        <w:rPr>
          <w:rFonts w:ascii="Times New Roman" w:eastAsia="Calibri" w:hAnsi="Times New Roman" w:cs="Times New Roman"/>
          <w:sz w:val="24"/>
          <w:szCs w:val="24"/>
        </w:rPr>
        <w:t xml:space="preserve"> –автоматизация [л’] в открытом слоге в середине слова</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noProof/>
          <w:sz w:val="24"/>
          <w:szCs w:val="24"/>
          <w:lang w:eastAsia="ru-RU"/>
        </w:rPr>
        <w:lastRenderedPageBreak/>
        <w:drawing>
          <wp:inline distT="0" distB="0" distL="0" distR="0" wp14:anchorId="209BB11B" wp14:editId="0FE614E8">
            <wp:extent cx="885825" cy="7856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7408" cy="787016"/>
                    </a:xfrm>
                    <a:prstGeom prst="rect">
                      <a:avLst/>
                    </a:prstGeom>
                    <a:noFill/>
                  </pic:spPr>
                </pic:pic>
              </a:graphicData>
            </a:graphic>
          </wp:inline>
        </w:drawing>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"http://www.clipartbest.com/cliparts/Rid/gqj/Ridgqj55T.png"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pict>
          <v:shape id="_x0000_i1040" type="#_x0000_t75" style="width:87.2pt;height:56.8pt">
            <v:imagedata r:id="rId52" r:href="rId53"/>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"http://desenhos-para-colorir.info/desenhos/natal/fireworks.jpg"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pict>
          <v:shape id="_x0000_i1041" type="#_x0000_t75" style="width:65.9pt;height:49.7pt">
            <v:imagedata r:id="rId54" r:href="rId55" croptop="12918f" cropbottom="10551f" cropleft="7185f" cropright="1301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"http://coloringpanda.com/img/942494-mountain-dew-coloring-pages.gif"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2" type="#_x0000_t75" style="width:1in;height:56.8pt">
            <v:imagedata r:id="rId56" r:href="rId57" croptop="5295f" cropbottom="4146f" cropleft="9597f" cropright="7814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Телёнок               коляска               салют           малина</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"http://dibujoscolorear.es/wp-content/uploads/dibujos-para-colorear-231.jpg"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3" type="#_x0000_t75" style="width:1in;height:44.6pt">
            <v:imagedata r:id="rId58" r:href="rId59" cropbottom="1831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"http://static5.depositphotos.com/1010668/448/v/950/depositphotos_4485194-Phone-dial-desktop-contour.jpg"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4" type="#_x0000_t75" style="width:85.2pt;height:48.7pt">
            <v:imagedata r:id="rId60" r:href="rId61"/>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"http://detskie-raskraski.ru/sites/default/files/raskraska_olen1.jpg"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5" type="#_x0000_t75" style="width:53.75pt;height:47.65pt">
            <v:imagedata r:id="rId62" r:href="rId63" croptop="3527f" cropbottom="3143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"http://img.oncoloring.com/wood-logs-wood-tree-logs_51403ef381061-p.gif"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6" type="#_x0000_t75" style="width:63.9pt;height:50.7pt">
            <v:imagedata r:id="rId64" r:href="rId65" cropbottom="2412f" cropleft="2796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Улитка                  телефон             олень          полено</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"http://www.elephantseal.org/images/sea-lion---seal-drawing.gif"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7" type="#_x0000_t75" style="width:75.05pt;height:49.7pt">
            <v:imagedata r:id="rId66" r:href="rId67" cropright="38559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"http://www.supercoloring.com/sites/default/files/styles/coloring_full/public/cif/2009/07/Little-trailer-coloring-page.jpg"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8" type="#_x0000_t75" style="width:1in;height:47.65pt">
            <v:imagedata r:id="rId68" r:href="rId69"/>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"http://childcoloringpages.org/wp-content/uploads/2014/12/Pelican-Coloring-Pages-254.jpg"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49" type="#_x0000_t75" style="width:60.85pt;height:51.7pt">
            <v:imagedata r:id="rId70" r:href="rId71" cropbottom="2000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"http://coloring2print.com/wp-content/uploads/2014/01/vacation_cl_30.jpg"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50" type="#_x0000_t75" style="width:66.95pt;height:49.7pt">
            <v:imagedata r:id="rId72" r:href="rId73"/>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Тюлень                телега             пеликан           качели</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"http://previews.123rf.com/images/sararoom/sararoom1302/sararoom130200010/17813684-illustration-of-Cartoon-owl-sitting-on-tree-branch-Coloring-book-Stock-Vector.jpg"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51" type="#_x0000_t75" style="width:59.85pt;height:51.7pt">
            <v:imagedata r:id="rId74" r:href="rId75"/>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"http://bookz.ru/authors/ulia-potapova/ukra6aem_378/i_026.png"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52" type="#_x0000_t75" style="width:57.8pt;height:57.8pt">
            <v:imagedata r:id="rId76" r:href="rId77"/>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"http://raskraska1.com/assets/images/resources/273/raskraska-pavlin24.jpg"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53" type="#_x0000_t75" style="width:100.4pt;height:59.85pt">
            <v:imagedata r:id="rId78" r:href="rId79" cropleft="6720f" cropright="6011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Pr="00533B36">
        <w:rPr>
          <w:rFonts w:ascii="Times New Roman" w:eastAsia="Calibri" w:hAnsi="Times New Roman" w:cs="Times New Roman"/>
          <w:sz w:val="24"/>
          <w:szCs w:val="24"/>
        </w:rPr>
        <w:fldChar w:fldCharType="begin"/>
      </w:r>
      <w:r w:rsidRPr="00533B36">
        <w:rPr>
          <w:rFonts w:ascii="Times New Roman" w:eastAsia="Calibri" w:hAnsi="Times New Roman" w:cs="Times New Roman"/>
          <w:sz w:val="24"/>
          <w:szCs w:val="24"/>
        </w:rPr>
        <w:instrText xml:space="preserve"> INCLUDEPICTURE  "http://cdn01.ru/files/users/images/a6/d0/a6d0586faa1e5ffce3af5591e8998e0e.jpg" \* MERGEFORMATINET </w:instrText>
      </w:r>
      <w:r w:rsidRPr="00533B36">
        <w:rPr>
          <w:rFonts w:ascii="Times New Roman" w:eastAsia="Calibri" w:hAnsi="Times New Roman" w:cs="Times New Roman"/>
          <w:sz w:val="24"/>
          <w:szCs w:val="24"/>
        </w:rPr>
        <w:fldChar w:fldCharType="separate"/>
      </w:r>
      <w:r w:rsidR="00533B36" w:rsidRPr="00533B36">
        <w:rPr>
          <w:rFonts w:ascii="Times New Roman" w:eastAsia="Calibri" w:hAnsi="Times New Roman" w:cs="Times New Roman"/>
          <w:sz w:val="24"/>
          <w:szCs w:val="24"/>
        </w:rPr>
        <w:pict>
          <v:shape id="_x0000_i1054" type="#_x0000_t75" style="width:119.65pt;height:50.7pt">
            <v:imagedata r:id="rId80" r:href="rId81" croptop="2829f" cropbottom="6127f" cropleft="2367f" cropright="3502f"/>
          </v:shape>
        </w:pict>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fldChar w:fldCharType="end"/>
      </w:r>
      <w:r w:rsidRPr="00533B36">
        <w:rPr>
          <w:rFonts w:ascii="Times New Roman" w:eastAsia="Calibri" w:hAnsi="Times New Roman" w:cs="Times New Roman"/>
          <w:sz w:val="24"/>
          <w:szCs w:val="24"/>
        </w:rPr>
        <w:t xml:space="preserve">  </w:t>
      </w:r>
    </w:p>
    <w:p w:rsidR="00D172A7" w:rsidRPr="00533B36" w:rsidRDefault="00D172A7" w:rsidP="00D172A7">
      <w:pPr>
        <w:spacing w:after="20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Филин            валенки            павлин                   пулемёт</w:t>
      </w:r>
    </w:p>
    <w:p w:rsidR="00D172A7" w:rsidRPr="00533B36" w:rsidRDefault="00D172A7" w:rsidP="00D172A7">
      <w:pPr>
        <w:numPr>
          <w:ilvl w:val="0"/>
          <w:numId w:val="12"/>
        </w:num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Назови все предметы по 5-6 раз. Чётко произноси звук [л‘].</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 xml:space="preserve">2. Называй предметы парами таким образом, чтобы у живого предмета в паре был неживой предмет. Например, у </w:t>
      </w:r>
      <w:proofErr w:type="spellStart"/>
      <w:r w:rsidRPr="00533B36">
        <w:rPr>
          <w:rFonts w:ascii="Times New Roman" w:eastAsia="Calibri" w:hAnsi="Times New Roman" w:cs="Times New Roman"/>
          <w:sz w:val="24"/>
          <w:szCs w:val="24"/>
        </w:rPr>
        <w:t>у</w:t>
      </w:r>
      <w:proofErr w:type="spellEnd"/>
      <w:r w:rsidRPr="00533B36">
        <w:rPr>
          <w:rFonts w:ascii="Times New Roman" w:eastAsia="Calibri" w:hAnsi="Times New Roman" w:cs="Times New Roman"/>
          <w:sz w:val="24"/>
          <w:szCs w:val="24"/>
        </w:rPr>
        <w:t xml:space="preserve"> телёнка - коляска, у улитки – телефон и т.д.</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3. Называй предмет, на который ставишь фишку сначала в </w:t>
      </w:r>
      <w:r w:rsidRPr="00533B36">
        <w:rPr>
          <w:rFonts w:ascii="Times New Roman" w:eastAsia="Calibri" w:hAnsi="Times New Roman" w:cs="Times New Roman"/>
          <w:b/>
          <w:bCs/>
          <w:i/>
          <w:iCs/>
          <w:sz w:val="24"/>
          <w:szCs w:val="24"/>
        </w:rPr>
        <w:t>ЕДИНСТВЕННОМ</w:t>
      </w:r>
      <w:r w:rsidRPr="00533B36">
        <w:rPr>
          <w:rFonts w:ascii="Times New Roman" w:eastAsia="Calibri" w:hAnsi="Times New Roman" w:cs="Times New Roman"/>
          <w:sz w:val="24"/>
          <w:szCs w:val="24"/>
        </w:rPr>
        <w:t> числе, затем, согласовывай его с числительными </w:t>
      </w:r>
      <w:r w:rsidRPr="00533B36">
        <w:rPr>
          <w:rFonts w:ascii="Times New Roman" w:eastAsia="Calibri" w:hAnsi="Times New Roman" w:cs="Times New Roman"/>
          <w:b/>
          <w:bCs/>
          <w:i/>
          <w:iCs/>
          <w:sz w:val="24"/>
          <w:szCs w:val="24"/>
        </w:rPr>
        <w:t>ДВА, ПЯТЬ</w:t>
      </w:r>
      <w:r w:rsidRPr="00533B36">
        <w:rPr>
          <w:rFonts w:ascii="Times New Roman" w:eastAsia="Calibri" w:hAnsi="Times New Roman" w:cs="Times New Roman"/>
          <w:sz w:val="24"/>
          <w:szCs w:val="24"/>
        </w:rPr>
        <w:t>: один телёнок, два телёнка, пять телят; одна коляска, две коляски, пять колясок и т.д.</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4. Назови каждый предмет в уменьшительной форме, если это возможно :</w:t>
      </w:r>
      <w:r w:rsidRPr="00533B36">
        <w:rPr>
          <w:rFonts w:ascii="Times New Roman" w:eastAsia="Calibri" w:hAnsi="Times New Roman" w:cs="Times New Roman"/>
          <w:sz w:val="24"/>
          <w:szCs w:val="24"/>
        </w:rPr>
        <w:br/>
      </w:r>
      <w:proofErr w:type="spellStart"/>
      <w:r w:rsidRPr="00533B36">
        <w:rPr>
          <w:rFonts w:ascii="Times New Roman" w:eastAsia="Calibri" w:hAnsi="Times New Roman" w:cs="Times New Roman"/>
          <w:sz w:val="24"/>
          <w:szCs w:val="24"/>
        </w:rPr>
        <w:t>теЛёнок</w:t>
      </w:r>
      <w:proofErr w:type="spellEnd"/>
      <w:r w:rsidRPr="00533B36">
        <w:rPr>
          <w:rFonts w:ascii="Times New Roman" w:eastAsia="Calibri" w:hAnsi="Times New Roman" w:cs="Times New Roman"/>
          <w:sz w:val="24"/>
          <w:szCs w:val="24"/>
        </w:rPr>
        <w:t xml:space="preserve"> – </w:t>
      </w:r>
      <w:proofErr w:type="spellStart"/>
      <w:r w:rsidRPr="00533B36">
        <w:rPr>
          <w:rFonts w:ascii="Times New Roman" w:eastAsia="Calibri" w:hAnsi="Times New Roman" w:cs="Times New Roman"/>
          <w:sz w:val="24"/>
          <w:szCs w:val="24"/>
        </w:rPr>
        <w:t>теЛёночек</w:t>
      </w:r>
      <w:proofErr w:type="spellEnd"/>
      <w:r w:rsidRPr="00533B36">
        <w:rPr>
          <w:rFonts w:ascii="Times New Roman" w:eastAsia="Calibri" w:hAnsi="Times New Roman" w:cs="Times New Roman"/>
          <w:sz w:val="24"/>
          <w:szCs w:val="24"/>
        </w:rPr>
        <w:t xml:space="preserve">, </w:t>
      </w:r>
      <w:proofErr w:type="spellStart"/>
      <w:r w:rsidRPr="00533B36">
        <w:rPr>
          <w:rFonts w:ascii="Times New Roman" w:eastAsia="Calibri" w:hAnsi="Times New Roman" w:cs="Times New Roman"/>
          <w:sz w:val="24"/>
          <w:szCs w:val="24"/>
        </w:rPr>
        <w:t>коЛяска</w:t>
      </w:r>
      <w:proofErr w:type="spellEnd"/>
      <w:r w:rsidRPr="00533B36">
        <w:rPr>
          <w:rFonts w:ascii="Times New Roman" w:eastAsia="Calibri" w:hAnsi="Times New Roman" w:cs="Times New Roman"/>
          <w:sz w:val="24"/>
          <w:szCs w:val="24"/>
        </w:rPr>
        <w:t xml:space="preserve"> – </w:t>
      </w:r>
      <w:proofErr w:type="spellStart"/>
      <w:r w:rsidRPr="00533B36">
        <w:rPr>
          <w:rFonts w:ascii="Times New Roman" w:eastAsia="Calibri" w:hAnsi="Times New Roman" w:cs="Times New Roman"/>
          <w:sz w:val="24"/>
          <w:szCs w:val="24"/>
        </w:rPr>
        <w:t>коЛясочка</w:t>
      </w:r>
      <w:proofErr w:type="spellEnd"/>
      <w:r w:rsidRPr="00533B36">
        <w:rPr>
          <w:rFonts w:ascii="Times New Roman" w:eastAsia="Calibri" w:hAnsi="Times New Roman" w:cs="Times New Roman"/>
          <w:sz w:val="24"/>
          <w:szCs w:val="24"/>
        </w:rPr>
        <w:t xml:space="preserve"> и т.д.</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5. Раскрась живые предметы в зеленый цвет, неживые предметы – в малиновый цвет.</w:t>
      </w:r>
    </w:p>
    <w:p w:rsidR="00D172A7" w:rsidRPr="00533B36" w:rsidRDefault="00D172A7" w:rsidP="00D172A7">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 xml:space="preserve">6. Показывай и называй: </w:t>
      </w:r>
      <w:proofErr w:type="spellStart"/>
      <w:proofErr w:type="gramStart"/>
      <w:r w:rsidRPr="00533B36">
        <w:rPr>
          <w:rFonts w:ascii="Times New Roman" w:eastAsia="Calibri" w:hAnsi="Times New Roman" w:cs="Times New Roman"/>
          <w:sz w:val="24"/>
          <w:szCs w:val="24"/>
        </w:rPr>
        <w:t>зе</w:t>
      </w:r>
      <w:r w:rsidRPr="00533B36">
        <w:rPr>
          <w:rFonts w:ascii="Times New Roman" w:eastAsia="Calibri" w:hAnsi="Times New Roman" w:cs="Times New Roman"/>
          <w:b/>
          <w:bCs/>
          <w:sz w:val="24"/>
          <w:szCs w:val="24"/>
        </w:rPr>
        <w:t>Л</w:t>
      </w:r>
      <w:r w:rsidRPr="00533B36">
        <w:rPr>
          <w:rFonts w:ascii="Times New Roman" w:eastAsia="Calibri" w:hAnsi="Times New Roman" w:cs="Times New Roman"/>
          <w:sz w:val="24"/>
          <w:szCs w:val="24"/>
        </w:rPr>
        <w:t>еный</w:t>
      </w:r>
      <w:proofErr w:type="spellEnd"/>
      <w:r w:rsidRPr="00533B36">
        <w:rPr>
          <w:rFonts w:ascii="Times New Roman" w:eastAsia="Calibri" w:hAnsi="Times New Roman" w:cs="Times New Roman"/>
          <w:sz w:val="24"/>
          <w:szCs w:val="24"/>
        </w:rPr>
        <w:t xml:space="preserve">  </w:t>
      </w:r>
      <w:proofErr w:type="spellStart"/>
      <w:r w:rsidRPr="00533B36">
        <w:rPr>
          <w:rFonts w:ascii="Times New Roman" w:eastAsia="Calibri" w:hAnsi="Times New Roman" w:cs="Times New Roman"/>
          <w:sz w:val="24"/>
          <w:szCs w:val="24"/>
        </w:rPr>
        <w:t>теЛёнок</w:t>
      </w:r>
      <w:proofErr w:type="spellEnd"/>
      <w:proofErr w:type="gramEnd"/>
      <w:r w:rsidRPr="00533B36">
        <w:rPr>
          <w:rFonts w:ascii="Times New Roman" w:eastAsia="Calibri" w:hAnsi="Times New Roman" w:cs="Times New Roman"/>
          <w:sz w:val="24"/>
          <w:szCs w:val="24"/>
        </w:rPr>
        <w:t xml:space="preserve"> , </w:t>
      </w:r>
      <w:proofErr w:type="spellStart"/>
      <w:r w:rsidRPr="00533B36">
        <w:rPr>
          <w:rFonts w:ascii="Times New Roman" w:eastAsia="Calibri" w:hAnsi="Times New Roman" w:cs="Times New Roman"/>
          <w:sz w:val="24"/>
          <w:szCs w:val="24"/>
        </w:rPr>
        <w:t>ма</w:t>
      </w:r>
      <w:r w:rsidRPr="00533B36">
        <w:rPr>
          <w:rFonts w:ascii="Times New Roman" w:eastAsia="Calibri" w:hAnsi="Times New Roman" w:cs="Times New Roman"/>
          <w:b/>
          <w:bCs/>
          <w:sz w:val="24"/>
          <w:szCs w:val="24"/>
        </w:rPr>
        <w:t>Л</w:t>
      </w:r>
      <w:r w:rsidRPr="00533B36">
        <w:rPr>
          <w:rFonts w:ascii="Times New Roman" w:eastAsia="Calibri" w:hAnsi="Times New Roman" w:cs="Times New Roman"/>
          <w:sz w:val="24"/>
          <w:szCs w:val="24"/>
        </w:rPr>
        <w:t>иновая</w:t>
      </w:r>
      <w:proofErr w:type="spellEnd"/>
      <w:r w:rsidRPr="00533B36">
        <w:rPr>
          <w:rFonts w:ascii="Times New Roman" w:eastAsia="Calibri" w:hAnsi="Times New Roman" w:cs="Times New Roman"/>
          <w:sz w:val="24"/>
          <w:szCs w:val="24"/>
        </w:rPr>
        <w:t xml:space="preserve"> </w:t>
      </w:r>
      <w:proofErr w:type="spellStart"/>
      <w:r w:rsidRPr="00533B36">
        <w:rPr>
          <w:rFonts w:ascii="Times New Roman" w:eastAsia="Calibri" w:hAnsi="Times New Roman" w:cs="Times New Roman"/>
          <w:sz w:val="24"/>
          <w:szCs w:val="24"/>
        </w:rPr>
        <w:t>коЛяска</w:t>
      </w:r>
      <w:proofErr w:type="spellEnd"/>
      <w:r w:rsidRPr="00533B36">
        <w:rPr>
          <w:rFonts w:ascii="Times New Roman" w:eastAsia="Calibri" w:hAnsi="Times New Roman" w:cs="Times New Roman"/>
          <w:sz w:val="24"/>
          <w:szCs w:val="24"/>
        </w:rPr>
        <w:t xml:space="preserve"> -  , </w:t>
      </w:r>
      <w:proofErr w:type="spellStart"/>
      <w:r w:rsidRPr="00533B36">
        <w:rPr>
          <w:rFonts w:ascii="Times New Roman" w:eastAsia="Calibri" w:hAnsi="Times New Roman" w:cs="Times New Roman"/>
          <w:sz w:val="24"/>
          <w:szCs w:val="24"/>
        </w:rPr>
        <w:t>зе</w:t>
      </w:r>
      <w:r w:rsidRPr="00533B36">
        <w:rPr>
          <w:rFonts w:ascii="Times New Roman" w:eastAsia="Calibri" w:hAnsi="Times New Roman" w:cs="Times New Roman"/>
          <w:b/>
          <w:bCs/>
          <w:sz w:val="24"/>
          <w:szCs w:val="24"/>
        </w:rPr>
        <w:t>Л</w:t>
      </w:r>
      <w:r w:rsidRPr="00533B36">
        <w:rPr>
          <w:rFonts w:ascii="Times New Roman" w:eastAsia="Calibri" w:hAnsi="Times New Roman" w:cs="Times New Roman"/>
          <w:sz w:val="24"/>
          <w:szCs w:val="24"/>
        </w:rPr>
        <w:t>еный</w:t>
      </w:r>
      <w:proofErr w:type="spellEnd"/>
      <w:r w:rsidRPr="00533B36">
        <w:rPr>
          <w:rFonts w:ascii="Times New Roman" w:eastAsia="Calibri" w:hAnsi="Times New Roman" w:cs="Times New Roman"/>
          <w:sz w:val="24"/>
          <w:szCs w:val="24"/>
        </w:rPr>
        <w:t xml:space="preserve"> </w:t>
      </w:r>
      <w:proofErr w:type="spellStart"/>
      <w:r w:rsidRPr="00533B36">
        <w:rPr>
          <w:rFonts w:ascii="Times New Roman" w:eastAsia="Calibri" w:hAnsi="Times New Roman" w:cs="Times New Roman"/>
          <w:sz w:val="24"/>
          <w:szCs w:val="24"/>
        </w:rPr>
        <w:t>саЛют</w:t>
      </w:r>
      <w:proofErr w:type="spellEnd"/>
      <w:r w:rsidRPr="00533B36">
        <w:rPr>
          <w:rFonts w:ascii="Times New Roman" w:eastAsia="Calibri" w:hAnsi="Times New Roman" w:cs="Times New Roman"/>
          <w:sz w:val="24"/>
          <w:szCs w:val="24"/>
        </w:rPr>
        <w:t xml:space="preserve"> и т.д.</w:t>
      </w:r>
    </w:p>
    <w:p w:rsidR="00D172A7" w:rsidRPr="00533B36" w:rsidRDefault="00D172A7" w:rsidP="00533B36">
      <w:pPr>
        <w:spacing w:after="0" w:line="360" w:lineRule="auto"/>
        <w:jc w:val="both"/>
        <w:rPr>
          <w:rFonts w:ascii="Times New Roman" w:eastAsia="Calibri" w:hAnsi="Times New Roman" w:cs="Times New Roman"/>
          <w:sz w:val="24"/>
          <w:szCs w:val="24"/>
        </w:rPr>
      </w:pPr>
      <w:r w:rsidRPr="00533B36">
        <w:rPr>
          <w:rFonts w:ascii="Times New Roman" w:eastAsia="Calibri" w:hAnsi="Times New Roman" w:cs="Times New Roman"/>
          <w:sz w:val="24"/>
          <w:szCs w:val="24"/>
        </w:rPr>
        <w:t>7. Назови, что находится в</w:t>
      </w:r>
      <w:r w:rsidRPr="00533B36">
        <w:rPr>
          <w:rFonts w:ascii="Times New Roman" w:eastAsia="Calibri" w:hAnsi="Times New Roman" w:cs="Times New Roman"/>
          <w:iCs/>
          <w:sz w:val="24"/>
          <w:szCs w:val="24"/>
        </w:rPr>
        <w:t> 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 между, над ..., под...</w:t>
      </w:r>
      <w:r w:rsidRPr="00533B36">
        <w:rPr>
          <w:rFonts w:ascii="Times New Roman" w:eastAsia="Calibri" w:hAnsi="Times New Roman" w:cs="Times New Roman"/>
          <w:sz w:val="24"/>
          <w:szCs w:val="24"/>
        </w:rPr>
        <w:t> и т.д. (задан</w:t>
      </w:r>
      <w:r w:rsidR="00533B36" w:rsidRPr="00533B36">
        <w:rPr>
          <w:rFonts w:ascii="Times New Roman" w:eastAsia="Calibri" w:hAnsi="Times New Roman" w:cs="Times New Roman"/>
          <w:sz w:val="24"/>
          <w:szCs w:val="24"/>
        </w:rPr>
        <w:t>ие может быть любой сложности).</w:t>
      </w:r>
    </w:p>
    <w:p w:rsidR="00533B36" w:rsidRDefault="00533B36" w:rsidP="00533B36">
      <w:pPr>
        <w:spacing w:after="0" w:line="360" w:lineRule="auto"/>
        <w:jc w:val="both"/>
        <w:rPr>
          <w:rFonts w:ascii="Times New Roman" w:eastAsia="Calibri" w:hAnsi="Times New Roman" w:cs="Times New Roman"/>
          <w:sz w:val="28"/>
          <w:szCs w:val="28"/>
        </w:rPr>
      </w:pPr>
      <w:bookmarkStart w:id="0" w:name="_GoBack"/>
      <w:bookmarkEnd w:id="0"/>
    </w:p>
    <w:p w:rsidR="00533B36" w:rsidRDefault="00533B36" w:rsidP="00533B36">
      <w:pPr>
        <w:spacing w:after="0" w:line="360" w:lineRule="auto"/>
        <w:jc w:val="both"/>
        <w:rPr>
          <w:rFonts w:ascii="Times New Roman" w:eastAsia="Calibri" w:hAnsi="Times New Roman" w:cs="Times New Roman"/>
          <w:sz w:val="28"/>
          <w:szCs w:val="28"/>
        </w:rPr>
      </w:pPr>
    </w:p>
    <w:p w:rsidR="00533B36" w:rsidRDefault="00533B36" w:rsidP="00533B36">
      <w:pPr>
        <w:spacing w:after="0" w:line="360" w:lineRule="auto"/>
        <w:jc w:val="both"/>
        <w:rPr>
          <w:rFonts w:ascii="Times New Roman" w:eastAsia="Calibri" w:hAnsi="Times New Roman" w:cs="Times New Roman"/>
          <w:sz w:val="28"/>
          <w:szCs w:val="28"/>
        </w:rPr>
      </w:pPr>
    </w:p>
    <w:p w:rsidR="00533B36" w:rsidRDefault="00533B36" w:rsidP="00533B36">
      <w:pPr>
        <w:spacing w:after="0" w:line="360" w:lineRule="auto"/>
        <w:jc w:val="both"/>
        <w:rPr>
          <w:rFonts w:ascii="Times New Roman" w:eastAsia="Calibri" w:hAnsi="Times New Roman" w:cs="Times New Roman"/>
          <w:sz w:val="28"/>
          <w:szCs w:val="28"/>
        </w:rPr>
      </w:pPr>
    </w:p>
    <w:p w:rsidR="00533B36" w:rsidRDefault="00533B36" w:rsidP="00533B36">
      <w:pPr>
        <w:spacing w:after="0" w:line="360" w:lineRule="auto"/>
        <w:jc w:val="both"/>
        <w:rPr>
          <w:rFonts w:ascii="Times New Roman" w:eastAsia="Calibri" w:hAnsi="Times New Roman" w:cs="Times New Roman"/>
          <w:sz w:val="28"/>
          <w:szCs w:val="28"/>
        </w:rPr>
      </w:pPr>
    </w:p>
    <w:p w:rsidR="00533B36" w:rsidRDefault="00533B36" w:rsidP="00533B36">
      <w:pPr>
        <w:spacing w:after="0" w:line="360" w:lineRule="auto"/>
        <w:jc w:val="both"/>
        <w:rPr>
          <w:rFonts w:ascii="Times New Roman" w:eastAsia="Calibri" w:hAnsi="Times New Roman" w:cs="Times New Roman"/>
          <w:sz w:val="28"/>
          <w:szCs w:val="28"/>
        </w:rPr>
      </w:pPr>
    </w:p>
    <w:p w:rsidR="00533B36" w:rsidRPr="00D172A7" w:rsidRDefault="00533B36" w:rsidP="00533B36">
      <w:pPr>
        <w:spacing w:after="0" w:line="360" w:lineRule="auto"/>
        <w:jc w:val="both"/>
        <w:rPr>
          <w:rFonts w:ascii="Times New Roman" w:eastAsia="Calibri" w:hAnsi="Times New Roman" w:cs="Times New Roman"/>
          <w:sz w:val="28"/>
          <w:szCs w:val="28"/>
        </w:rPr>
      </w:pPr>
    </w:p>
    <w:p w:rsidR="008541E5" w:rsidRDefault="008541E5"/>
    <w:sectPr w:rsidR="008541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E0642"/>
    <w:multiLevelType w:val="hybridMultilevel"/>
    <w:tmpl w:val="8C96C6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B5E2CC9"/>
    <w:multiLevelType w:val="hybridMultilevel"/>
    <w:tmpl w:val="9000F3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235F2DF1"/>
    <w:multiLevelType w:val="hybridMultilevel"/>
    <w:tmpl w:val="968AB8D4"/>
    <w:lvl w:ilvl="0" w:tplc="F3D849D2">
      <w:start w:val="1"/>
      <w:numFmt w:val="decimal"/>
      <w:lvlText w:val="%1."/>
      <w:lvlJc w:val="left"/>
      <w:pPr>
        <w:tabs>
          <w:tab w:val="num" w:pos="480"/>
        </w:tabs>
        <w:ind w:left="480" w:hanging="360"/>
      </w:pPr>
      <w:rPr>
        <w:rFonts w:cs="Times New Roman" w:hint="default"/>
      </w:rPr>
    </w:lvl>
    <w:lvl w:ilvl="1" w:tplc="0419000F">
      <w:start w:val="1"/>
      <w:numFmt w:val="decimal"/>
      <w:lvlText w:val="%2."/>
      <w:lvlJc w:val="left"/>
      <w:pPr>
        <w:tabs>
          <w:tab w:val="num" w:pos="1200"/>
        </w:tabs>
        <w:ind w:left="1200" w:hanging="360"/>
      </w:pPr>
      <w:rPr>
        <w:rFonts w:cs="Times New Roman" w:hint="default"/>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3" w15:restartNumberingAfterBreak="0">
    <w:nsid w:val="24453113"/>
    <w:multiLevelType w:val="hybridMultilevel"/>
    <w:tmpl w:val="07162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577E57"/>
    <w:multiLevelType w:val="hybridMultilevel"/>
    <w:tmpl w:val="A9165C3A"/>
    <w:lvl w:ilvl="0" w:tplc="D832703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27A52DF1"/>
    <w:multiLevelType w:val="multilevel"/>
    <w:tmpl w:val="38C092C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15:restartNumberingAfterBreak="0">
    <w:nsid w:val="28F5703D"/>
    <w:multiLevelType w:val="hybridMultilevel"/>
    <w:tmpl w:val="31B8ADD8"/>
    <w:lvl w:ilvl="0" w:tplc="0419000F">
      <w:start w:val="1"/>
      <w:numFmt w:val="decimal"/>
      <w:lvlText w:val="%1."/>
      <w:lvlJc w:val="left"/>
      <w:pPr>
        <w:tabs>
          <w:tab w:val="num" w:pos="840"/>
        </w:tabs>
        <w:ind w:left="840" w:hanging="360"/>
      </w:pPr>
      <w:rPr>
        <w:rFonts w:cs="Times New Roman"/>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7" w15:restartNumberingAfterBreak="0">
    <w:nsid w:val="2E7F0443"/>
    <w:multiLevelType w:val="hybridMultilevel"/>
    <w:tmpl w:val="544657E4"/>
    <w:lvl w:ilvl="0" w:tplc="43F8D7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CF63B8"/>
    <w:multiLevelType w:val="hybridMultilevel"/>
    <w:tmpl w:val="D220A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F15D9A"/>
    <w:multiLevelType w:val="hybridMultilevel"/>
    <w:tmpl w:val="705CD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1">
      <w:start w:val="1"/>
      <w:numFmt w:val="bullet"/>
      <w:lvlText w:val=""/>
      <w:lvlJc w:val="left"/>
      <w:pPr>
        <w:ind w:left="3600" w:hanging="360"/>
      </w:pPr>
      <w:rPr>
        <w:rFonts w:ascii="Symbol" w:hAnsi="Symbo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7E72071"/>
    <w:multiLevelType w:val="hybridMultilevel"/>
    <w:tmpl w:val="F4DA0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5B6B9A"/>
    <w:multiLevelType w:val="hybridMultilevel"/>
    <w:tmpl w:val="84C8597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54426D"/>
    <w:multiLevelType w:val="hybridMultilevel"/>
    <w:tmpl w:val="EF2AC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BDB67A0"/>
    <w:multiLevelType w:val="hybridMultilevel"/>
    <w:tmpl w:val="1ED88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76C2F50">
      <w:start w:val="1"/>
      <w:numFmt w:val="decimal"/>
      <w:lvlText w:val="%4."/>
      <w:lvlJc w:val="left"/>
      <w:pPr>
        <w:ind w:left="2880" w:hanging="360"/>
      </w:pPr>
      <w:rPr>
        <w:rFonts w:ascii="Times New Roman" w:eastAsia="Times New Roman" w:hAnsi="Times New Roman" w:cs="Times New Roman"/>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C74541F"/>
    <w:multiLevelType w:val="hybridMultilevel"/>
    <w:tmpl w:val="D41CE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2C4AB9"/>
    <w:multiLevelType w:val="hybridMultilevel"/>
    <w:tmpl w:val="C94876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46F7F66"/>
    <w:multiLevelType w:val="hybridMultilevel"/>
    <w:tmpl w:val="FB104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AB589C"/>
    <w:multiLevelType w:val="hybridMultilevel"/>
    <w:tmpl w:val="662AF570"/>
    <w:lvl w:ilvl="0" w:tplc="E3921C58">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8B1EE1"/>
    <w:multiLevelType w:val="hybridMultilevel"/>
    <w:tmpl w:val="BED6B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5B8A0199"/>
    <w:multiLevelType w:val="hybridMultilevel"/>
    <w:tmpl w:val="DC8A1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E9141E"/>
    <w:multiLevelType w:val="hybridMultilevel"/>
    <w:tmpl w:val="04880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071185"/>
    <w:multiLevelType w:val="multilevel"/>
    <w:tmpl w:val="0154714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b/>
        <w:i/>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763B7585"/>
    <w:multiLevelType w:val="hybridMultilevel"/>
    <w:tmpl w:val="9E0CAA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7A1521"/>
    <w:multiLevelType w:val="hybridMultilevel"/>
    <w:tmpl w:val="301E73BC"/>
    <w:lvl w:ilvl="0" w:tplc="18E6AF00">
      <w:start w:val="1"/>
      <w:numFmt w:val="decimal"/>
      <w:lvlText w:val="%1."/>
      <w:lvlJc w:val="left"/>
      <w:pPr>
        <w:ind w:left="735" w:hanging="37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21"/>
  </w:num>
  <w:num w:numId="5">
    <w:abstractNumId w:val="5"/>
  </w:num>
  <w:num w:numId="6">
    <w:abstractNumId w:val="6"/>
  </w:num>
  <w:num w:numId="7">
    <w:abstractNumId w:val="7"/>
  </w:num>
  <w:num w:numId="8">
    <w:abstractNumId w:val="0"/>
  </w:num>
  <w:num w:numId="9">
    <w:abstractNumId w:val="12"/>
  </w:num>
  <w:num w:numId="10">
    <w:abstractNumId w:val="8"/>
  </w:num>
  <w:num w:numId="11">
    <w:abstractNumId w:val="17"/>
  </w:num>
  <w:num w:numId="12">
    <w:abstractNumId w:val="4"/>
  </w:num>
  <w:num w:numId="13">
    <w:abstractNumId w:val="3"/>
  </w:num>
  <w:num w:numId="14">
    <w:abstractNumId w:val="20"/>
  </w:num>
  <w:num w:numId="15">
    <w:abstractNumId w:val="10"/>
  </w:num>
  <w:num w:numId="16">
    <w:abstractNumId w:val="13"/>
  </w:num>
  <w:num w:numId="17">
    <w:abstractNumId w:val="18"/>
  </w:num>
  <w:num w:numId="18">
    <w:abstractNumId w:val="9"/>
  </w:num>
  <w:num w:numId="19">
    <w:abstractNumId w:val="14"/>
  </w:num>
  <w:num w:numId="20">
    <w:abstractNumId w:val="23"/>
  </w:num>
  <w:num w:numId="21">
    <w:abstractNumId w:val="22"/>
  </w:num>
  <w:num w:numId="22">
    <w:abstractNumId w:val="19"/>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2A7"/>
    <w:rsid w:val="00533B36"/>
    <w:rsid w:val="008541E5"/>
    <w:rsid w:val="00D17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2D74F"/>
  <w15:chartTrackingRefBased/>
  <w15:docId w15:val="{20CA9A08-8BD1-40F9-B9D6-82962841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D172A7"/>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D172A7"/>
    <w:pPr>
      <w:keepNext/>
      <w:keepLines/>
      <w:spacing w:before="40" w:after="0"/>
      <w:outlineLvl w:val="1"/>
    </w:pPr>
    <w:rPr>
      <w:rFonts w:ascii="Cambria" w:eastAsia="Times New Roman" w:hAnsi="Cambria" w:cs="Times New Roman"/>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172A7"/>
    <w:rPr>
      <w:rFonts w:ascii="Cambria" w:eastAsia="Times New Roman" w:hAnsi="Cambria" w:cs="Times New Roman"/>
      <w:b/>
      <w:bCs/>
      <w:color w:val="365F91"/>
      <w:sz w:val="28"/>
      <w:szCs w:val="28"/>
    </w:rPr>
  </w:style>
  <w:style w:type="paragraph" w:customStyle="1" w:styleId="21">
    <w:name w:val="Заголовок 21"/>
    <w:basedOn w:val="a"/>
    <w:next w:val="a"/>
    <w:uiPriority w:val="9"/>
    <w:semiHidden/>
    <w:unhideWhenUsed/>
    <w:qFormat/>
    <w:rsid w:val="00D172A7"/>
    <w:pPr>
      <w:keepNext/>
      <w:keepLines/>
      <w:spacing w:before="40" w:after="0" w:line="276" w:lineRule="auto"/>
      <w:outlineLvl w:val="1"/>
    </w:pPr>
    <w:rPr>
      <w:rFonts w:ascii="Cambria" w:eastAsia="Times New Roman" w:hAnsi="Cambria" w:cs="Times New Roman"/>
      <w:color w:val="365F91"/>
      <w:sz w:val="26"/>
      <w:szCs w:val="26"/>
    </w:rPr>
  </w:style>
  <w:style w:type="numbering" w:customStyle="1" w:styleId="11">
    <w:name w:val="Нет списка1"/>
    <w:next w:val="a2"/>
    <w:uiPriority w:val="99"/>
    <w:semiHidden/>
    <w:unhideWhenUsed/>
    <w:rsid w:val="00D172A7"/>
  </w:style>
  <w:style w:type="paragraph" w:styleId="a3">
    <w:name w:val="Normal (Web)"/>
    <w:basedOn w:val="a"/>
    <w:uiPriority w:val="99"/>
    <w:rsid w:val="00D17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rsid w:val="00D172A7"/>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D172A7"/>
    <w:rPr>
      <w:rFonts w:ascii="Times New Roman" w:eastAsia="Times New Roman" w:hAnsi="Times New Roman" w:cs="Times New Roman"/>
      <w:sz w:val="28"/>
      <w:szCs w:val="20"/>
      <w:lang w:eastAsia="ru-RU"/>
    </w:rPr>
  </w:style>
  <w:style w:type="paragraph" w:styleId="a6">
    <w:name w:val="Plain Text"/>
    <w:basedOn w:val="a"/>
    <w:link w:val="a7"/>
    <w:uiPriority w:val="99"/>
    <w:rsid w:val="00D172A7"/>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0"/>
    <w:link w:val="a6"/>
    <w:uiPriority w:val="99"/>
    <w:rsid w:val="00D172A7"/>
    <w:rPr>
      <w:rFonts w:ascii="Courier New" w:eastAsia="Times New Roman" w:hAnsi="Courier New" w:cs="Courier New"/>
      <w:sz w:val="20"/>
      <w:szCs w:val="20"/>
      <w:lang w:eastAsia="ru-RU"/>
    </w:rPr>
  </w:style>
  <w:style w:type="character" w:styleId="a8">
    <w:name w:val="Emphasis"/>
    <w:basedOn w:val="a0"/>
    <w:uiPriority w:val="99"/>
    <w:qFormat/>
    <w:rsid w:val="00D172A7"/>
    <w:rPr>
      <w:rFonts w:cs="Times New Roman"/>
      <w:i/>
      <w:iCs/>
    </w:rPr>
  </w:style>
  <w:style w:type="paragraph" w:styleId="a9">
    <w:name w:val="List Paragraph"/>
    <w:basedOn w:val="a"/>
    <w:uiPriority w:val="99"/>
    <w:qFormat/>
    <w:rsid w:val="00D172A7"/>
    <w:pPr>
      <w:spacing w:after="200" w:line="276" w:lineRule="auto"/>
      <w:ind w:left="720"/>
      <w:contextualSpacing/>
    </w:pPr>
    <w:rPr>
      <w:rFonts w:ascii="Calibri" w:eastAsia="Calibri" w:hAnsi="Calibri" w:cs="Times New Roman"/>
    </w:rPr>
  </w:style>
  <w:style w:type="paragraph" w:styleId="aa">
    <w:name w:val="Balloon Text"/>
    <w:basedOn w:val="a"/>
    <w:link w:val="ab"/>
    <w:uiPriority w:val="99"/>
    <w:semiHidden/>
    <w:unhideWhenUsed/>
    <w:rsid w:val="00D172A7"/>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D172A7"/>
    <w:rPr>
      <w:rFonts w:ascii="Tahoma" w:eastAsia="Calibri" w:hAnsi="Tahoma" w:cs="Tahoma"/>
      <w:sz w:val="16"/>
      <w:szCs w:val="16"/>
    </w:rPr>
  </w:style>
  <w:style w:type="character" w:customStyle="1" w:styleId="12">
    <w:name w:val="Гиперссылка1"/>
    <w:basedOn w:val="a0"/>
    <w:uiPriority w:val="99"/>
    <w:unhideWhenUsed/>
    <w:rsid w:val="00D172A7"/>
    <w:rPr>
      <w:color w:val="0000FF"/>
      <w:u w:val="single"/>
    </w:rPr>
  </w:style>
  <w:style w:type="table" w:customStyle="1" w:styleId="13">
    <w:name w:val="Сетка таблицы светлая1"/>
    <w:basedOn w:val="a1"/>
    <w:uiPriority w:val="40"/>
    <w:rsid w:val="00D172A7"/>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0">
    <w:name w:val="Заголовок 2 Знак"/>
    <w:basedOn w:val="a0"/>
    <w:link w:val="2"/>
    <w:uiPriority w:val="9"/>
    <w:semiHidden/>
    <w:rsid w:val="00D172A7"/>
    <w:rPr>
      <w:rFonts w:ascii="Cambria" w:eastAsia="Times New Roman" w:hAnsi="Cambria" w:cs="Times New Roman"/>
      <w:color w:val="365F91"/>
      <w:sz w:val="26"/>
      <w:szCs w:val="26"/>
    </w:rPr>
  </w:style>
  <w:style w:type="character" w:customStyle="1" w:styleId="apple-style-span">
    <w:name w:val="apple-style-span"/>
    <w:basedOn w:val="a0"/>
    <w:rsid w:val="00D172A7"/>
    <w:rPr>
      <w:rFonts w:ascii="Times New Roman" w:hAnsi="Times New Roman" w:cs="Times New Roman" w:hint="default"/>
    </w:rPr>
  </w:style>
  <w:style w:type="paragraph" w:styleId="ac">
    <w:name w:val="header"/>
    <w:basedOn w:val="a"/>
    <w:link w:val="ad"/>
    <w:uiPriority w:val="99"/>
    <w:unhideWhenUsed/>
    <w:rsid w:val="00D172A7"/>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rsid w:val="00D172A7"/>
    <w:rPr>
      <w:rFonts w:ascii="Calibri" w:eastAsia="Calibri" w:hAnsi="Calibri" w:cs="Times New Roman"/>
    </w:rPr>
  </w:style>
  <w:style w:type="paragraph" w:styleId="ae">
    <w:name w:val="footer"/>
    <w:basedOn w:val="a"/>
    <w:link w:val="af"/>
    <w:uiPriority w:val="99"/>
    <w:unhideWhenUsed/>
    <w:rsid w:val="00D172A7"/>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0"/>
    <w:link w:val="ae"/>
    <w:uiPriority w:val="99"/>
    <w:rsid w:val="00D172A7"/>
    <w:rPr>
      <w:rFonts w:ascii="Calibri" w:eastAsia="Calibri" w:hAnsi="Calibri" w:cs="Times New Roman"/>
    </w:rPr>
  </w:style>
  <w:style w:type="table" w:customStyle="1" w:styleId="14">
    <w:name w:val="Светлая сетка1"/>
    <w:basedOn w:val="a1"/>
    <w:next w:val="af0"/>
    <w:uiPriority w:val="62"/>
    <w:semiHidden/>
    <w:unhideWhenUsed/>
    <w:rsid w:val="00D172A7"/>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1">
    <w:name w:val="Hyperlink"/>
    <w:basedOn w:val="a0"/>
    <w:uiPriority w:val="99"/>
    <w:semiHidden/>
    <w:unhideWhenUsed/>
    <w:rsid w:val="00D172A7"/>
    <w:rPr>
      <w:color w:val="0563C1" w:themeColor="hyperlink"/>
      <w:u w:val="single"/>
    </w:rPr>
  </w:style>
  <w:style w:type="character" w:customStyle="1" w:styleId="210">
    <w:name w:val="Заголовок 2 Знак1"/>
    <w:basedOn w:val="a0"/>
    <w:link w:val="2"/>
    <w:uiPriority w:val="9"/>
    <w:semiHidden/>
    <w:rsid w:val="00D172A7"/>
    <w:rPr>
      <w:rFonts w:asciiTheme="majorHAnsi" w:eastAsiaTheme="majorEastAsia" w:hAnsiTheme="majorHAnsi" w:cstheme="majorBidi"/>
      <w:color w:val="2E74B5" w:themeColor="accent1" w:themeShade="BF"/>
      <w:sz w:val="26"/>
      <w:szCs w:val="26"/>
    </w:rPr>
  </w:style>
  <w:style w:type="table" w:styleId="af0">
    <w:name w:val="Light Grid"/>
    <w:basedOn w:val="a1"/>
    <w:uiPriority w:val="62"/>
    <w:semiHidden/>
    <w:unhideWhenUsed/>
    <w:rsid w:val="00D172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http://www.playing-field.ru/img/2015/052104/1524437"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gif"/><Relationship Id="rId50" Type="http://schemas.openxmlformats.org/officeDocument/2006/relationships/image" Target="media/image31.jpeg"/><Relationship Id="rId55" Type="http://schemas.openxmlformats.org/officeDocument/2006/relationships/image" Target="http://desenhos-para-colorir.info/desenhos/natal/fireworks.jpg" TargetMode="External"/><Relationship Id="rId63" Type="http://schemas.openxmlformats.org/officeDocument/2006/relationships/image" Target="http://detskie-raskraski.ru/sites/default/files/raskraska_olen1.jpg" TargetMode="External"/><Relationship Id="rId68" Type="http://schemas.openxmlformats.org/officeDocument/2006/relationships/image" Target="media/image41.jpeg"/><Relationship Id="rId76" Type="http://schemas.openxmlformats.org/officeDocument/2006/relationships/image" Target="media/image45.png"/><Relationship Id="rId7" Type="http://schemas.openxmlformats.org/officeDocument/2006/relationships/image" Target="media/image2.png"/><Relationship Id="rId71" Type="http://schemas.openxmlformats.org/officeDocument/2006/relationships/image" Target="http://childcoloringpages.org/wp-content/uploads/2014/12/Pelican-Coloring-Pages-254.jpg" TargetMode="External"/><Relationship Id="rId2" Type="http://schemas.openxmlformats.org/officeDocument/2006/relationships/styles" Target="styles.xml"/><Relationship Id="rId16" Type="http://schemas.openxmlformats.org/officeDocument/2006/relationships/image" Target="http://stockfresh.com/files/m/mr_vector/m/98/517451_stock-photo-grape-vine-black-white-illustration.jpg" TargetMode="External"/><Relationship Id="rId29" Type="http://schemas.openxmlformats.org/officeDocument/2006/relationships/image" Target="http://21vu.ru/sites/default/files/styles/article_w600/public/_ld/2014/11/76755240.jpg?itok=2dm4qdZ2"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http://www.clipartbest.com/cliparts/Rid/gqj/Ridgqj55T.png" TargetMode="External"/><Relationship Id="rId58" Type="http://schemas.openxmlformats.org/officeDocument/2006/relationships/image" Target="media/image36.jpeg"/><Relationship Id="rId66" Type="http://schemas.openxmlformats.org/officeDocument/2006/relationships/image" Target="media/image40.png"/><Relationship Id="rId74" Type="http://schemas.openxmlformats.org/officeDocument/2006/relationships/image" Target="media/image44.jpeg"/><Relationship Id="rId79" Type="http://schemas.openxmlformats.org/officeDocument/2006/relationships/image" Target="http://raskraska1.com/assets/images/resources/273/raskraska-pavlin24.jpg" TargetMode="External"/><Relationship Id="rId5" Type="http://schemas.openxmlformats.org/officeDocument/2006/relationships/image" Target="media/image1.jpeg"/><Relationship Id="rId61" Type="http://schemas.openxmlformats.org/officeDocument/2006/relationships/image" Target="http://static5.depositphotos.com/1010668/448/v/950/depositphotos_4485194-Phone-dial-desktop-contour.jpg" TargetMode="External"/><Relationship Id="rId82" Type="http://schemas.openxmlformats.org/officeDocument/2006/relationships/fontTable" Target="fontTable.xml"/><Relationship Id="rId10" Type="http://schemas.openxmlformats.org/officeDocument/2006/relationships/image" Target="http://e-libra.ru/files/books/2011/07/03/250687/img_25.jpg" TargetMode="External"/><Relationship Id="rId19" Type="http://schemas.openxmlformats.org/officeDocument/2006/relationships/image" Target="http://www.abc-color.com/image/coloring/figures/001/circle/circle-coloring.png" TargetMode="External"/><Relationship Id="rId31" Type="http://schemas.openxmlformats.org/officeDocument/2006/relationships/image" Target="http://www.playing-field.ru/img/2015/052121/0127681" TargetMode="External"/><Relationship Id="rId44" Type="http://schemas.openxmlformats.org/officeDocument/2006/relationships/image" Target="media/image25.gif"/><Relationship Id="rId52" Type="http://schemas.openxmlformats.org/officeDocument/2006/relationships/image" Target="media/image33.png"/><Relationship Id="rId60" Type="http://schemas.openxmlformats.org/officeDocument/2006/relationships/image" Target="media/image37.jpeg"/><Relationship Id="rId65" Type="http://schemas.openxmlformats.org/officeDocument/2006/relationships/image" Target="http://img.oncoloring.com/wood-logs-wood-tree-logs_51403ef381061-p.gif" TargetMode="External"/><Relationship Id="rId73" Type="http://schemas.openxmlformats.org/officeDocument/2006/relationships/image" Target="http://coloring2print.com/wp-content/uploads/2014/01/vacation_cl_30.jpg" TargetMode="External"/><Relationship Id="rId78" Type="http://schemas.openxmlformats.org/officeDocument/2006/relationships/image" Target="media/image46.jpeg"/><Relationship Id="rId81" Type="http://schemas.openxmlformats.org/officeDocument/2006/relationships/image" Target="http://cdn01.ru/files/users/images/a6/d0/a6d0586faa1e5ffce3af5591e8998e0e.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supercoloring.com/sites/default/files/styles/coloring_full/public/cif/2009/01/beaver-16-coloring-page.gif" TargetMode="External"/><Relationship Id="rId22" Type="http://schemas.openxmlformats.org/officeDocument/2006/relationships/image" Target="media/image10.jpeg"/><Relationship Id="rId27" Type="http://schemas.openxmlformats.org/officeDocument/2006/relationships/image" Target="https://s.pfst.net/2011.12/968552246521e2fb3af2bef78ad85156388e20b585_b.jpg" TargetMode="External"/><Relationship Id="rId30" Type="http://schemas.openxmlformats.org/officeDocument/2006/relationships/image" Target="media/image14.jpeg"/><Relationship Id="rId35" Type="http://schemas.openxmlformats.org/officeDocument/2006/relationships/image" Target="http://bookz.ru/authors/ol_ga-romanova/150-ritu_436/i_085.jpg" TargetMode="External"/><Relationship Id="rId43" Type="http://schemas.openxmlformats.org/officeDocument/2006/relationships/image" Target="media/image24.jpeg"/><Relationship Id="rId48" Type="http://schemas.openxmlformats.org/officeDocument/2006/relationships/image" Target="media/image29.gif"/><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http://www.supercoloring.com/sites/default/files/styles/coloring_full/public/cif/2009/07/Little-trailer-coloring-page.jpg" TargetMode="External"/><Relationship Id="rId77" Type="http://schemas.openxmlformats.org/officeDocument/2006/relationships/image" Target="http://bookz.ru/authors/ulia-potapova/ukra6aem_378/i_026.png" TargetMode="External"/><Relationship Id="rId8" Type="http://schemas.openxmlformats.org/officeDocument/2006/relationships/image" Target="http://www.playing-field.ru/img/2015/052103/3318869" TargetMode="External"/><Relationship Id="rId51" Type="http://schemas.openxmlformats.org/officeDocument/2006/relationships/image" Target="media/image32.png"/><Relationship Id="rId72" Type="http://schemas.openxmlformats.org/officeDocument/2006/relationships/image" Target="media/image43.jpeg"/><Relationship Id="rId80"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http://enj.org/web/frame/?url=http://bebi.lv/images/stories/raskraski3goda/raskraski-devochkam-3-goda2.jpg" TargetMode="External"/><Relationship Id="rId17" Type="http://schemas.openxmlformats.org/officeDocument/2006/relationships/image" Target="media/image7.jpeg"/><Relationship Id="rId25" Type="http://schemas.openxmlformats.org/officeDocument/2006/relationships/image" Target="http://images.clipartpanda.com/cute-rat-drawing-rat-2-coloring-page.gif" TargetMode="External"/><Relationship Id="rId33" Type="http://schemas.openxmlformats.org/officeDocument/2006/relationships/image" Target="http://www.peppitext.de/Ausmalbilder_Tiere_I-O/talpa.gif"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http://dibujoscolorear.es/wp-content/uploads/dibujos-para-colorear-231.jpg" TargetMode="External"/><Relationship Id="rId67" Type="http://schemas.openxmlformats.org/officeDocument/2006/relationships/image" Target="http://www.elephantseal.org/images/sea-lion---seal-drawing.gif" TargetMode="External"/><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38.jpeg"/><Relationship Id="rId70" Type="http://schemas.openxmlformats.org/officeDocument/2006/relationships/image" Target="media/image42.png"/><Relationship Id="rId75" Type="http://schemas.openxmlformats.org/officeDocument/2006/relationships/image" Target="http://previews.123rf.com/images/sararoom/sararoom1302/sararoom130200010/17813684-illustration-of-Cartoon-owl-sitting-on-tree-branch-Coloring-book-Stock-Vector.jp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www.clipartkid.com/images/698/blue-crab-clipart-black-and-white-clipart-panda-free-clipart-fgD6wk-clipart.jpg" TargetMode="External"/><Relationship Id="rId15" Type="http://schemas.openxmlformats.org/officeDocument/2006/relationships/image" Target="media/image6.jpeg"/><Relationship Id="rId23" Type="http://schemas.openxmlformats.org/officeDocument/2006/relationships/image" Target="http://previews.123rf.com/images/tribalium123/tribalium1231209/tribalium123120900099/15099196-THERMOMETER-Stock-Photo.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http://coloringpanda.com/img/942494-mountain-dew-coloring-pages.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8830</Words>
  <Characters>50337</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2023-02-21T16:12:00Z</dcterms:created>
  <dcterms:modified xsi:type="dcterms:W3CDTF">2023-02-21T16:31:00Z</dcterms:modified>
</cp:coreProperties>
</file>