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8B" w:rsidRDefault="005F188B" w:rsidP="005F188B">
      <w:pPr>
        <w:jc w:val="center"/>
        <w:rPr>
          <w:rFonts w:ascii="Times New Roman" w:hAnsi="Times New Roman" w:cs="Times New Roman"/>
          <w:sz w:val="32"/>
          <w:szCs w:val="32"/>
        </w:rPr>
      </w:pPr>
      <w:r w:rsidRPr="005F188B">
        <w:rPr>
          <w:rFonts w:ascii="Times New Roman" w:hAnsi="Times New Roman" w:cs="Times New Roman"/>
          <w:sz w:val="32"/>
          <w:szCs w:val="32"/>
        </w:rPr>
        <w:t xml:space="preserve">Использование симметричного рисования </w:t>
      </w:r>
    </w:p>
    <w:p w:rsidR="005F188B" w:rsidRPr="005F188B" w:rsidRDefault="005F188B" w:rsidP="005F188B">
      <w:pPr>
        <w:jc w:val="center"/>
        <w:rPr>
          <w:rFonts w:ascii="Times New Roman" w:hAnsi="Times New Roman" w:cs="Times New Roman"/>
          <w:sz w:val="32"/>
          <w:szCs w:val="32"/>
        </w:rPr>
      </w:pPr>
      <w:r w:rsidRPr="005F188B">
        <w:rPr>
          <w:rFonts w:ascii="Times New Roman" w:hAnsi="Times New Roman" w:cs="Times New Roman"/>
          <w:sz w:val="32"/>
          <w:szCs w:val="32"/>
        </w:rPr>
        <w:t xml:space="preserve">на занятиях по </w:t>
      </w:r>
      <w:proofErr w:type="spellStart"/>
      <w:r w:rsidRPr="005F188B">
        <w:rPr>
          <w:rFonts w:ascii="Times New Roman" w:hAnsi="Times New Roman" w:cs="Times New Roman"/>
          <w:sz w:val="32"/>
          <w:szCs w:val="32"/>
        </w:rPr>
        <w:t>изодеятельности</w:t>
      </w:r>
      <w:proofErr w:type="spellEnd"/>
      <w:r w:rsidRPr="005F188B">
        <w:rPr>
          <w:rFonts w:ascii="Times New Roman" w:hAnsi="Times New Roman" w:cs="Times New Roman"/>
          <w:sz w:val="32"/>
          <w:szCs w:val="32"/>
        </w:rPr>
        <w:t xml:space="preserve"> в детском саду.</w:t>
      </w:r>
    </w:p>
    <w:p w:rsidR="005F188B" w:rsidRPr="005F188B" w:rsidRDefault="005F188B" w:rsidP="008447C7">
      <w:pPr>
        <w:rPr>
          <w:rFonts w:ascii="Times New Roman" w:hAnsi="Times New Roman" w:cs="Times New Roman"/>
          <w:sz w:val="24"/>
          <w:szCs w:val="24"/>
        </w:rPr>
      </w:pPr>
    </w:p>
    <w:p w:rsidR="008447C7" w:rsidRPr="005F188B" w:rsidRDefault="00BA2842" w:rsidP="008447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83770FD" wp14:editId="11F68762">
            <wp:simplePos x="0" y="0"/>
            <wp:positionH relativeFrom="margin">
              <wp:align>left</wp:align>
            </wp:positionH>
            <wp:positionV relativeFrom="paragraph">
              <wp:posOffset>422910</wp:posOffset>
            </wp:positionV>
            <wp:extent cx="1729740" cy="1900555"/>
            <wp:effectExtent l="0" t="0" r="3810" b="4445"/>
            <wp:wrapTight wrapText="bothSides">
              <wp:wrapPolygon edited="0">
                <wp:start x="0" y="0"/>
                <wp:lineTo x="0" y="21434"/>
                <wp:lineTo x="21410" y="21434"/>
                <wp:lineTo x="214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65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Симметричное рисование - упражнения, направленные на развитие межполушарного взаимодействия в </w:t>
      </w:r>
      <w:r w:rsidR="005F188B" w:rsidRPr="005F188B">
        <w:rPr>
          <w:rFonts w:ascii="Times New Roman" w:hAnsi="Times New Roman" w:cs="Times New Roman"/>
          <w:sz w:val="24"/>
          <w:szCs w:val="24"/>
        </w:rPr>
        <w:t>процессе изображения</w:t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 объекта двумя руками одновременно симметричным способом.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88B" w:rsidRPr="005F188B" w:rsidRDefault="005F188B" w:rsidP="005F188B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Влияние рисования на развитие речи доказано научно. Дело в том, что моторное развитие тесно связано с уровнем интеллектуального и речевого развития. Мозговые центры, отвечающие за движения рук, находятся совсем рядом с центром речи и стимулируют его работу. Получается, развитие мелкой моторики нужно не только для того, чтобы держать ложку или кисть, но в первую очередь, для формирования важных речевых навыков. Симметрия в переводе с греческого языка обозначает "пропорциональность, одинаковость в расположении частей</w:t>
      </w:r>
      <w:proofErr w:type="gramStart"/>
      <w:r w:rsidRPr="005F188B">
        <w:rPr>
          <w:rFonts w:ascii="Times New Roman" w:hAnsi="Times New Roman" w:cs="Times New Roman"/>
          <w:sz w:val="24"/>
          <w:szCs w:val="24"/>
        </w:rPr>
        <w:t>" .</w:t>
      </w:r>
      <w:proofErr w:type="gramEnd"/>
      <w:r w:rsidRPr="005F188B">
        <w:rPr>
          <w:rFonts w:ascii="Times New Roman" w:hAnsi="Times New Roman" w:cs="Times New Roman"/>
          <w:sz w:val="24"/>
          <w:szCs w:val="24"/>
        </w:rPr>
        <w:t xml:space="preserve"> Симметрия красива и приятна человеческому глазу, так как многое в природе живет по законам симметрии: листья на деревьях и цветах, тело человека, перья птиц и т.д. Часто симметрия используется в изобразительном искусстве и архитектуре. Этот прием добавляет в произведение гармоничность и сюжет. В музыке она используется в ритмах и кульминациях, что особенно заметно при прослушивании классических музыкальных произведений.</w:t>
      </w:r>
    </w:p>
    <w:p w:rsidR="004E4FF8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Упражнения для развития межполушарного взаимодействия улучшают мыслительную деятельность,</w:t>
      </w:r>
      <w:r w:rsidRPr="005F188B">
        <w:rPr>
          <w:rFonts w:ascii="Times New Roman" w:hAnsi="Times New Roman" w:cs="Times New Roman"/>
          <w:sz w:val="24"/>
          <w:szCs w:val="24"/>
        </w:rPr>
        <w:t xml:space="preserve"> </w:t>
      </w:r>
      <w:r w:rsidRPr="005F188B">
        <w:rPr>
          <w:rFonts w:ascii="Times New Roman" w:hAnsi="Times New Roman" w:cs="Times New Roman"/>
          <w:sz w:val="24"/>
          <w:szCs w:val="24"/>
        </w:rPr>
        <w:t>синхронизируют работу полушарий, способствуют улучшению запоминания, повышают устойчивость внимания, облегчают процесс письма.</w:t>
      </w:r>
    </w:p>
    <w:p w:rsidR="008447C7" w:rsidRPr="005F188B" w:rsidRDefault="00BA2842" w:rsidP="008447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EA2CC1B" wp14:editId="767D0DEF">
            <wp:simplePos x="0" y="0"/>
            <wp:positionH relativeFrom="column">
              <wp:posOffset>3164205</wp:posOffset>
            </wp:positionH>
            <wp:positionV relativeFrom="paragraph">
              <wp:posOffset>193040</wp:posOffset>
            </wp:positionV>
            <wp:extent cx="2529840" cy="1925955"/>
            <wp:effectExtent l="0" t="0" r="3810" b="0"/>
            <wp:wrapTight wrapText="bothSides">
              <wp:wrapPolygon edited="0">
                <wp:start x="0" y="0"/>
                <wp:lineTo x="0" y="21365"/>
                <wp:lineTo x="21470" y="21365"/>
                <wp:lineTo x="214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6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Симметричное рисование </w:t>
      </w:r>
      <w:r w:rsidR="005F188B" w:rsidRPr="005F188B">
        <w:rPr>
          <w:rFonts w:ascii="Times New Roman" w:hAnsi="Times New Roman" w:cs="Times New Roman"/>
          <w:sz w:val="24"/>
          <w:szCs w:val="24"/>
        </w:rPr>
        <w:t>(рисование</w:t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 обеими руками сразу)- эффективная методика развития межполушарного взаимодействия.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 xml:space="preserve">У ребенка -дошкольника преобладает правое полушарие, а все процессы обучения </w:t>
      </w:r>
      <w:proofErr w:type="spellStart"/>
      <w:r w:rsidRPr="005F188B">
        <w:rPr>
          <w:rFonts w:ascii="Times New Roman" w:hAnsi="Times New Roman" w:cs="Times New Roman"/>
          <w:sz w:val="24"/>
          <w:szCs w:val="24"/>
        </w:rPr>
        <w:t>аппелируют</w:t>
      </w:r>
      <w:proofErr w:type="spellEnd"/>
      <w:r w:rsidRPr="005F188B">
        <w:rPr>
          <w:rFonts w:ascii="Times New Roman" w:hAnsi="Times New Roman" w:cs="Times New Roman"/>
          <w:sz w:val="24"/>
          <w:szCs w:val="24"/>
        </w:rPr>
        <w:t xml:space="preserve"> к левому полушарию </w:t>
      </w:r>
      <w:r w:rsidR="005F188B" w:rsidRPr="005F188B">
        <w:rPr>
          <w:rFonts w:ascii="Times New Roman" w:hAnsi="Times New Roman" w:cs="Times New Roman"/>
          <w:sz w:val="24"/>
          <w:szCs w:val="24"/>
        </w:rPr>
        <w:t>(знак</w:t>
      </w:r>
      <w:r w:rsidRPr="005F188B">
        <w:rPr>
          <w:rFonts w:ascii="Times New Roman" w:hAnsi="Times New Roman" w:cs="Times New Roman"/>
          <w:sz w:val="24"/>
          <w:szCs w:val="24"/>
        </w:rPr>
        <w:t>, символ- логическое мышление и речь), поэтому необходимо гармонизировать работу мозга через развитие межполушарного взаимодействия.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Рисуем правой рукой- работает левое полушарие, рисуем левой рукой -работает правое полушарие.</w:t>
      </w:r>
      <w:r w:rsidRPr="005F188B">
        <w:rPr>
          <w:rFonts w:ascii="Times New Roman" w:hAnsi="Times New Roman" w:cs="Times New Roman"/>
          <w:sz w:val="24"/>
          <w:szCs w:val="24"/>
        </w:rPr>
        <w:t xml:space="preserve"> </w:t>
      </w:r>
      <w:r w:rsidRPr="005F188B">
        <w:rPr>
          <w:rFonts w:ascii="Times New Roman" w:hAnsi="Times New Roman" w:cs="Times New Roman"/>
          <w:sz w:val="24"/>
          <w:szCs w:val="24"/>
        </w:rPr>
        <w:t>Рисуем обеими руками одновременно симметричные зеркальные рисунки- работают оба полушария гармонично</w:t>
      </w:r>
      <w:r w:rsidR="005F188B" w:rsidRPr="005F188B">
        <w:rPr>
          <w:rFonts w:ascii="Times New Roman" w:hAnsi="Times New Roman" w:cs="Times New Roman"/>
          <w:sz w:val="24"/>
          <w:szCs w:val="24"/>
        </w:rPr>
        <w:t>.</w:t>
      </w:r>
    </w:p>
    <w:p w:rsidR="005F188B" w:rsidRPr="005F188B" w:rsidRDefault="005F188B" w:rsidP="008447C7">
      <w:pPr>
        <w:rPr>
          <w:rFonts w:ascii="Times New Roman" w:hAnsi="Times New Roman" w:cs="Times New Roman"/>
          <w:sz w:val="24"/>
          <w:szCs w:val="24"/>
        </w:rPr>
      </w:pP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Ребенок</w:t>
      </w:r>
      <w:r w:rsidRPr="005F188B">
        <w:rPr>
          <w:rFonts w:ascii="Times New Roman" w:hAnsi="Times New Roman" w:cs="Times New Roman"/>
          <w:sz w:val="24"/>
          <w:szCs w:val="24"/>
        </w:rPr>
        <w:t xml:space="preserve"> </w:t>
      </w:r>
      <w:r w:rsidRPr="005F188B">
        <w:rPr>
          <w:rFonts w:ascii="Times New Roman" w:hAnsi="Times New Roman" w:cs="Times New Roman"/>
          <w:sz w:val="24"/>
          <w:szCs w:val="24"/>
        </w:rPr>
        <w:t xml:space="preserve">берет в обе руки по карандашу близких цветов согласно образцу </w:t>
      </w:r>
      <w:r w:rsidR="005F188B" w:rsidRPr="005F188B">
        <w:rPr>
          <w:rFonts w:ascii="Times New Roman" w:hAnsi="Times New Roman" w:cs="Times New Roman"/>
          <w:sz w:val="24"/>
          <w:szCs w:val="24"/>
        </w:rPr>
        <w:t>(можно</w:t>
      </w:r>
      <w:r w:rsidRPr="005F188B">
        <w:rPr>
          <w:rFonts w:ascii="Times New Roman" w:hAnsi="Times New Roman" w:cs="Times New Roman"/>
          <w:sz w:val="24"/>
          <w:szCs w:val="24"/>
        </w:rPr>
        <w:t xml:space="preserve"> фломастеры), ставит кончики карандашей на точки и начинает синхронно проводить цветные линии, стараясь сохранить единый темп выполнения </w:t>
      </w:r>
      <w:r w:rsidR="005F188B" w:rsidRPr="005F188B">
        <w:rPr>
          <w:rFonts w:ascii="Times New Roman" w:hAnsi="Times New Roman" w:cs="Times New Roman"/>
          <w:sz w:val="24"/>
          <w:szCs w:val="24"/>
        </w:rPr>
        <w:t>задания,</w:t>
      </w:r>
      <w:r w:rsidRPr="005F188B">
        <w:rPr>
          <w:rFonts w:ascii="Times New Roman" w:hAnsi="Times New Roman" w:cs="Times New Roman"/>
          <w:sz w:val="24"/>
          <w:szCs w:val="24"/>
        </w:rPr>
        <w:t xml:space="preserve"> руки должны двигаться одновременно, а не по очереди.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lastRenderedPageBreak/>
        <w:t>Если рисунки крупные, то руки с карандашами приходится разводить далеко и труднее фиксировать взгляд по центру двойного рисунка, таким образом у ребенка расширяется зрительное поле и улучшается зрительно-моторная координация. Двойные рисунки распечатываются и склеиваются в зеркальном отображении.</w:t>
      </w:r>
      <w:r w:rsidRPr="005F188B">
        <w:rPr>
          <w:rFonts w:ascii="Times New Roman" w:hAnsi="Times New Roman" w:cs="Times New Roman"/>
          <w:sz w:val="24"/>
          <w:szCs w:val="24"/>
        </w:rPr>
        <w:t xml:space="preserve"> </w:t>
      </w:r>
      <w:r w:rsidRPr="005F188B">
        <w:rPr>
          <w:rFonts w:ascii="Times New Roman" w:hAnsi="Times New Roman" w:cs="Times New Roman"/>
          <w:sz w:val="24"/>
          <w:szCs w:val="24"/>
        </w:rPr>
        <w:t xml:space="preserve">Это непростая методика для самостоятельной работы, делайте ее вместе с ребенком. 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Метод "Дорисуй..."развивает продуктивное творческое воображение ребенка, которое и лежит в основе креативного мышления.</w:t>
      </w:r>
    </w:p>
    <w:p w:rsidR="008447C7" w:rsidRPr="005F188B" w:rsidRDefault="00BA2842" w:rsidP="008447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09C456D" wp14:editId="36204828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25400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84" y="21323"/>
                <wp:lineTo x="213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75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7C7" w:rsidRPr="005F188B">
        <w:rPr>
          <w:rFonts w:ascii="Times New Roman" w:hAnsi="Times New Roman" w:cs="Times New Roman"/>
          <w:sz w:val="24"/>
          <w:szCs w:val="24"/>
        </w:rPr>
        <w:t>Игра “Зашумленные изображения” развивает способность максимально сосредоточиться, уметь выделить "фигуру" и "фон", распределить внимание. Изображения- отгадки прячутся за "шумом", то есть за линиями и их пересечениями, которые усложняют поиск изображений.</w:t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 </w:t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Есть задания с двойным </w:t>
      </w:r>
      <w:r w:rsidR="008447C7" w:rsidRPr="005F188B">
        <w:rPr>
          <w:rFonts w:ascii="Times New Roman" w:hAnsi="Times New Roman" w:cs="Times New Roman"/>
          <w:sz w:val="24"/>
          <w:szCs w:val="24"/>
        </w:rPr>
        <w:t>контуром, контур</w:t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 или его </w:t>
      </w:r>
      <w:r w:rsidR="008447C7" w:rsidRPr="005F188B">
        <w:rPr>
          <w:rFonts w:ascii="Times New Roman" w:hAnsi="Times New Roman" w:cs="Times New Roman"/>
          <w:sz w:val="24"/>
          <w:szCs w:val="24"/>
        </w:rPr>
        <w:t>часть ребенку</w:t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 нужно найти по определенному признаку, либо по согласованию с текстом и обвести его. </w:t>
      </w:r>
      <w:r w:rsidR="008447C7" w:rsidRPr="005F188B">
        <w:rPr>
          <w:rFonts w:ascii="Times New Roman" w:hAnsi="Times New Roman" w:cs="Times New Roman"/>
          <w:sz w:val="24"/>
          <w:szCs w:val="24"/>
        </w:rPr>
        <w:t>Кроме того,</w:t>
      </w:r>
      <w:r w:rsidR="008447C7" w:rsidRPr="005F188B">
        <w:rPr>
          <w:rFonts w:ascii="Times New Roman" w:hAnsi="Times New Roman" w:cs="Times New Roman"/>
          <w:sz w:val="24"/>
          <w:szCs w:val="24"/>
        </w:rPr>
        <w:t xml:space="preserve"> это замечательная гимнастика для пальчиков!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 xml:space="preserve">Выполнение движений с использованием зрительного и слухового </w:t>
      </w:r>
      <w:r w:rsidRPr="005F188B">
        <w:rPr>
          <w:rFonts w:ascii="Times New Roman" w:hAnsi="Times New Roman" w:cs="Times New Roman"/>
          <w:sz w:val="24"/>
          <w:szCs w:val="24"/>
        </w:rPr>
        <w:t>восприятия, одновременно</w:t>
      </w:r>
      <w:r w:rsidRPr="005F188B">
        <w:rPr>
          <w:rFonts w:ascii="Times New Roman" w:hAnsi="Times New Roman" w:cs="Times New Roman"/>
          <w:sz w:val="24"/>
          <w:szCs w:val="24"/>
        </w:rPr>
        <w:t xml:space="preserve"> развивает перцептивные функции и </w:t>
      </w:r>
      <w:r w:rsidRPr="005F188B">
        <w:rPr>
          <w:rFonts w:ascii="Times New Roman" w:hAnsi="Times New Roman" w:cs="Times New Roman"/>
          <w:sz w:val="24"/>
          <w:szCs w:val="24"/>
        </w:rPr>
        <w:t>моторику (сенсомоторную</w:t>
      </w:r>
      <w:r w:rsidRPr="005F188B">
        <w:rPr>
          <w:rFonts w:ascii="Times New Roman" w:hAnsi="Times New Roman" w:cs="Times New Roman"/>
          <w:sz w:val="24"/>
          <w:szCs w:val="24"/>
        </w:rPr>
        <w:t xml:space="preserve"> интеграцию</w:t>
      </w:r>
      <w:r w:rsidR="00BA2842" w:rsidRPr="005F188B">
        <w:rPr>
          <w:rFonts w:ascii="Times New Roman" w:hAnsi="Times New Roman" w:cs="Times New Roman"/>
          <w:sz w:val="24"/>
          <w:szCs w:val="24"/>
        </w:rPr>
        <w:t>),</w:t>
      </w:r>
      <w:r w:rsidRPr="005F188B">
        <w:rPr>
          <w:rFonts w:ascii="Times New Roman" w:hAnsi="Times New Roman" w:cs="Times New Roman"/>
          <w:sz w:val="24"/>
          <w:szCs w:val="24"/>
        </w:rPr>
        <w:t xml:space="preserve"> что составляет основу сложных психических процессов чтения и письма.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spellStart"/>
      <w:r w:rsidRPr="005F188B">
        <w:rPr>
          <w:rFonts w:ascii="Times New Roman" w:hAnsi="Times New Roman" w:cs="Times New Roman"/>
          <w:sz w:val="24"/>
          <w:szCs w:val="24"/>
        </w:rPr>
        <w:t>графомоторных</w:t>
      </w:r>
      <w:proofErr w:type="spellEnd"/>
      <w:r w:rsidRPr="005F188B">
        <w:rPr>
          <w:rFonts w:ascii="Times New Roman" w:hAnsi="Times New Roman" w:cs="Times New Roman"/>
          <w:sz w:val="24"/>
          <w:szCs w:val="24"/>
        </w:rPr>
        <w:t xml:space="preserve"> упражнений может быть полезна не только детям с проблемами в развитии, но и детям с нормальным психомоторным и речевым развитием при подготовке к школе. Особенно полезно рисовать раз </w:t>
      </w:r>
      <w:r w:rsidRPr="005F188B">
        <w:rPr>
          <w:rFonts w:ascii="Times New Roman" w:hAnsi="Times New Roman" w:cs="Times New Roman"/>
          <w:sz w:val="24"/>
          <w:szCs w:val="24"/>
        </w:rPr>
        <w:t>правой, раз</w:t>
      </w:r>
      <w:r w:rsidRPr="005F188B">
        <w:rPr>
          <w:rFonts w:ascii="Times New Roman" w:hAnsi="Times New Roman" w:cs="Times New Roman"/>
          <w:sz w:val="24"/>
          <w:szCs w:val="24"/>
        </w:rPr>
        <w:t xml:space="preserve"> левой рукой, что способствует развитию межполушарного взаимодействия и гармоничному развитию мозга.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В природе симметрия встречается очень часто. Ее можно наблюдать в расположении органов у животных, в строении листьев и цветов растений, во взмахе крыльев, одним словом везде.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 xml:space="preserve">А человек взял на вооружение этот инструмент, и использует его и в проектировании сложных объектов, и в искусстве, а </w:t>
      </w:r>
      <w:r w:rsidR="005F188B" w:rsidRPr="005F188B">
        <w:rPr>
          <w:rFonts w:ascii="Times New Roman" w:hAnsi="Times New Roman" w:cs="Times New Roman"/>
          <w:sz w:val="24"/>
          <w:szCs w:val="24"/>
        </w:rPr>
        <w:t>также</w:t>
      </w:r>
      <w:r w:rsidRPr="005F188B">
        <w:rPr>
          <w:rFonts w:ascii="Times New Roman" w:hAnsi="Times New Roman" w:cs="Times New Roman"/>
          <w:sz w:val="24"/>
          <w:szCs w:val="24"/>
        </w:rPr>
        <w:t xml:space="preserve"> в других сферах деятельности.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В детском творчестве окружающий его мир открывается по-разному, в зависимости от его внутреннего состояния, только ему одному ощущений и желаний.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Дети особенно подвержены своим эмоциям. Возникающие в их непосредственном воображении образы и сюжеты поражают нас своим необъяснимым сочетанием цвета, формы, невероятностью событий. В их рисунках можно увидеть голубого слона, шагающий дом, красный дождь и многое другое.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При организации работы по формированию творческих способностей важно уделять внимание социально-эмоциональному развитию.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На уроках симметричного рисования учащиеся могут овладеть методами, принципами и техническими приемами работы, обеспечивающими возможность убедительного изображения, обучаясь графической грамоте, развить свои творческие способности.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Важно стимулировать проявление детьми самостоятельности и творчества в изобразительной деятельности.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lastRenderedPageBreak/>
        <w:t>Результатами работы в данном направлении должны стать: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 xml:space="preserve">· активность и самостоятельность детей в </w:t>
      </w:r>
      <w:proofErr w:type="spellStart"/>
      <w:r w:rsidRPr="005F188B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5F188B">
        <w:rPr>
          <w:rFonts w:ascii="Times New Roman" w:hAnsi="Times New Roman" w:cs="Times New Roman"/>
          <w:sz w:val="24"/>
          <w:szCs w:val="24"/>
        </w:rPr>
        <w:t>;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· умение находить новые способы для художественного изображения;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>· умение передавать в работах свои чувства с помощью различных средств выразительности.</w:t>
      </w:r>
    </w:p>
    <w:p w:rsidR="008447C7" w:rsidRPr="005F188B" w:rsidRDefault="00BA2842" w:rsidP="008447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0BEB32A" wp14:editId="0EEC3C9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0416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24" y="21464"/>
                <wp:lineTo x="214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7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7C7" w:rsidRPr="005F188B">
        <w:rPr>
          <w:rFonts w:ascii="Times New Roman" w:hAnsi="Times New Roman" w:cs="Times New Roman"/>
          <w:sz w:val="24"/>
          <w:szCs w:val="24"/>
        </w:rPr>
        <w:t>Нет сомнений, что ребёнок с понятием симметрии встречается в окружающем мире. Необходимо помнить, что Симметрия так же - центральное свойство многих математических понятий. Есть неисчислимое количество способов развития этого необходимого навыка, но все из них сводятся к банальной тренировке - взять в руки карандаш или ручку, положить перед собой лист бумаги и стараться повторять симметричные линии.</w:t>
      </w:r>
    </w:p>
    <w:p w:rsidR="008447C7" w:rsidRPr="005F188B" w:rsidRDefault="008447C7" w:rsidP="008447C7">
      <w:pPr>
        <w:rPr>
          <w:rFonts w:ascii="Times New Roman" w:hAnsi="Times New Roman" w:cs="Times New Roman"/>
          <w:sz w:val="24"/>
          <w:szCs w:val="24"/>
        </w:rPr>
      </w:pPr>
      <w:r w:rsidRPr="005F188B">
        <w:rPr>
          <w:rFonts w:ascii="Times New Roman" w:hAnsi="Times New Roman" w:cs="Times New Roman"/>
          <w:sz w:val="24"/>
          <w:szCs w:val="24"/>
        </w:rPr>
        <w:t xml:space="preserve">Рисовать, а тем более симметрично, полезно и интересно и </w:t>
      </w:r>
      <w:r w:rsidR="005F188B" w:rsidRPr="005F188B">
        <w:rPr>
          <w:rFonts w:ascii="Times New Roman" w:hAnsi="Times New Roman" w:cs="Times New Roman"/>
          <w:sz w:val="24"/>
          <w:szCs w:val="24"/>
        </w:rPr>
        <w:t>для детей,</w:t>
      </w:r>
      <w:r w:rsidRPr="005F188B">
        <w:rPr>
          <w:rFonts w:ascii="Times New Roman" w:hAnsi="Times New Roman" w:cs="Times New Roman"/>
          <w:sz w:val="24"/>
          <w:szCs w:val="24"/>
        </w:rPr>
        <w:t xml:space="preserve"> и для взрослых. Такие тренировки для мозга равноценны зарядке для мышц.</w:t>
      </w:r>
      <w:bookmarkStart w:id="0" w:name="_GoBack"/>
      <w:bookmarkEnd w:id="0"/>
    </w:p>
    <w:sectPr w:rsidR="008447C7" w:rsidRPr="005F1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7C7"/>
    <w:rsid w:val="00061C59"/>
    <w:rsid w:val="004E4FF8"/>
    <w:rsid w:val="005F188B"/>
    <w:rsid w:val="008447C7"/>
    <w:rsid w:val="00BA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4E107"/>
  <w15:chartTrackingRefBased/>
  <w15:docId w15:val="{EC416DF1-0A2F-403A-A615-97702481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цветкова</dc:creator>
  <cp:keywords/>
  <dc:description/>
  <cp:lastModifiedBy>татьяна цветкова</cp:lastModifiedBy>
  <cp:revision>1</cp:revision>
  <dcterms:created xsi:type="dcterms:W3CDTF">2021-04-14T16:04:00Z</dcterms:created>
  <dcterms:modified xsi:type="dcterms:W3CDTF">2021-04-14T16:56:00Z</dcterms:modified>
</cp:coreProperties>
</file>